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FORMATO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 PRESENTACIÓN DE PROPUESTA ARTÍSTICA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a"/>
          <w:sz w:val="20"/>
          <w:szCs w:val="20"/>
          <w:rtl w:val="0"/>
        </w:rPr>
        <w:t xml:space="preserve">Nombre de la invitación: NAVIDAD FILARMÓNICA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Arial" w:cs="Arial" w:eastAsia="Arial" w:hAnsi="Arial"/>
          <w:i w:val="1"/>
          <w:iCs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0000ff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a"/>
          <w:sz w:val="20"/>
          <w:szCs w:val="20"/>
          <w:rtl w:val="0"/>
        </w:rPr>
        <w:t xml:space="preserve">Antes de diligenciar este formato te recomendamos leer atentamente la invitación. Asegúrate de haber resuelto todas tus inquietudes a través del canal de atención 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invitacionesculturales@ofb.gov.co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right="20"/>
        <w:jc w:val="both"/>
        <w:rPr>
          <w:rFonts w:ascii="Roboto" w:cs="Roboto" w:eastAsia="Roboto" w:hAnsi="Roboto"/>
          <w:color w:val="00000a"/>
        </w:rPr>
      </w:pPr>
      <w:r w:rsidDel="00000000" w:rsidR="00000000" w:rsidRPr="00000000">
        <w:rPr>
          <w:rFonts w:ascii="Roboto" w:cs="Roboto" w:eastAsia="Roboto" w:hAnsi="Roboto"/>
          <w:color w:val="00000a"/>
          <w:rtl w:val="0"/>
        </w:rPr>
        <w:t xml:space="preserve">Todos los campos son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a"/>
          <w:rtl w:val="0"/>
        </w:rPr>
        <w:t xml:space="preserve">OBLIGATORIOS</w:t>
      </w:r>
      <w:r w:rsidDel="00000000" w:rsidR="00000000" w:rsidRPr="00000000">
        <w:rPr>
          <w:rFonts w:ascii="Roboto" w:cs="Roboto" w:eastAsia="Roboto" w:hAnsi="Roboto"/>
          <w:color w:val="00000a"/>
          <w:rtl w:val="0"/>
        </w:rPr>
        <w:t xml:space="preserve">, de lo contrario tu propuesta quedará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a"/>
          <w:rtl w:val="0"/>
        </w:rPr>
        <w:t xml:space="preserve">RECHAZADA</w:t>
      </w:r>
      <w:r w:rsidDel="00000000" w:rsidR="00000000" w:rsidRPr="00000000">
        <w:rPr>
          <w:rFonts w:ascii="Roboto" w:cs="Roboto" w:eastAsia="Roboto" w:hAnsi="Roboto"/>
          <w:color w:val="00000a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before="240" w:line="276" w:lineRule="auto"/>
        <w:jc w:val="both"/>
        <w:rPr>
          <w:rFonts w:ascii="Times New Roman" w:cs="Times New Roman" w:eastAsia="Times New Roman" w:hAnsi="Times New Roman"/>
          <w:color w:val="00000a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a"/>
          <w:rtl w:val="0"/>
        </w:rPr>
        <w:t xml:space="preserve">ANEXA ESTE FORMATO EN LA PLATAFORMA DE INSCRIPCIÓN DE INVITACIONES CULTURALES COMO ARCHIVO PDF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4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a"/>
          <w:rtl w:val="0"/>
        </w:rPr>
        <w:t xml:space="preserve">RECUERDA QUE ESTE FORMATO DEBE SER DILIGENCIADO EN SU TOTALIDAD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707" w:hanging="283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a"/>
          <w:sz w:val="20"/>
          <w:szCs w:val="20"/>
          <w:rtl w:val="0"/>
        </w:rPr>
        <w:t xml:space="preserve">Información General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7" w:firstLine="0"/>
        <w:jc w:val="both"/>
        <w:rPr>
          <w:b w:val="1"/>
          <w:bCs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left"/>
        <w:tblInd w:w="115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4290"/>
        <w:gridCol w:w="5670"/>
        <w:tblGridChange w:id="0">
          <w:tblGrid>
            <w:gridCol w:w="4290"/>
            <w:gridCol w:w="56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de la agrupación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de la persona natural representante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Documento de identificación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Dirección del representante de la agrupación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Teléfono fijo y/ó móvil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Sitio web de la agrupación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cccccc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Redes Sociales de la agrupación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cccccc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1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Localidad y barrio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Rule="auto"/>
        <w:ind w:left="8" w:firstLine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2. Trayec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toria de los integrantes y/o la agrupación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72.0" w:type="dxa"/>
        <w:jc w:val="left"/>
        <w:tblInd w:w="103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1976"/>
        <w:gridCol w:w="1960"/>
        <w:gridCol w:w="1986"/>
        <w:gridCol w:w="2005"/>
        <w:gridCol w:w="2045"/>
        <w:tblGridChange w:id="0">
          <w:tblGrid>
            <w:gridCol w:w="1976"/>
            <w:gridCol w:w="1960"/>
            <w:gridCol w:w="1986"/>
            <w:gridCol w:w="2005"/>
            <w:gridCol w:w="204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Describa la trayectoria de los participantes y/o de la agrupación donde incluya programas de mano, afiches, flyers que contengan el nombre del integrante/agrupación y la fecha de circulación o puesta en escena realizada.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(Máximo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páginas).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Puede incluir links de video. 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Equipo de trabajo.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Diligenci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la siguiente tabla con la información del equipo base que trabajará en la ejecución de la propuesta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(Agreg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las filas que sean necesarias).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Número CC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Oficio, ocupación y/o profesión.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Experiencia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Rol en la ejecución de la propuesta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Recuerde que la invitación convoca a agrupaciones musicales, cuyo instrumental esté conformado mayoritariamente por instrumentos sinfónicos o cuerdas pulsadas, coros, para que realicen dos (2) conciertos de mínimo 40 minutos en lugares autogestionados,  sin boletería, de repertorio navideño. 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Arial" w:cs="Arial" w:eastAsia="Arial" w:hAnsi="Arial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highlight w:val="yellow"/>
          <w:rtl w:val="0"/>
        </w:rPr>
        <w:t xml:space="preserve"> </w:t>
      </w:r>
    </w:p>
    <w:tbl>
      <w:tblPr>
        <w:tblStyle w:val="Table3"/>
        <w:tblW w:w="9972.0" w:type="dxa"/>
        <w:jc w:val="left"/>
        <w:tblInd w:w="103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 general.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Propósito central de la propuesta (Ten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en cuenta que los objetivos empiezan con un verbo en infinitivo) Indi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 objetivo general.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Descripción del concierto.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Describe de manera detallada la propuesta del concierto, duración, repertorio, etc.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Justificación y pertinencia.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Describe de qué manera el contenido a realizar contribuirá al propósito de esta invitación cultural.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bfbfbf" w:val="clear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Lugar de realización del concierto.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Escriba los lugares de realización del concierto, capacidad de publico, ubicación y posibles fechas y horarios </w:t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hanging="2"/>
        <w:jc w:val="both"/>
        <w:rPr>
          <w:rFonts w:ascii="Arial" w:cs="Arial" w:eastAsia="Arial" w:hAnsi="Arial"/>
          <w:b w:val="1"/>
          <w:bCs w:val="1"/>
          <w:color w:val="00000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. Presupuesto.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5.0" w:type="dxa"/>
        <w:jc w:val="left"/>
        <w:tblInd w:w="98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440"/>
        <w:gridCol w:w="1110"/>
        <w:gridCol w:w="1635"/>
        <w:gridCol w:w="1425"/>
        <w:gridCol w:w="1425"/>
        <w:gridCol w:w="1470"/>
        <w:gridCol w:w="1470"/>
        <w:tblGridChange w:id="0">
          <w:tblGrid>
            <w:gridCol w:w="1440"/>
            <w:gridCol w:w="1110"/>
            <w:gridCol w:w="1635"/>
            <w:gridCol w:w="1425"/>
            <w:gridCol w:w="1425"/>
            <w:gridCol w:w="1470"/>
            <w:gridCol w:w="1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DE LA ACTIVIDAD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TIPO DE GASTO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UNITARIO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TOTAL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RECURSOS PROPIOS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88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Señala cada uno de los conceptos de gastos correspondientes al desarrollo del proyecto. Ten en cuenta los recursos humanos, técnicos, operativos y logísticos que debes usar en cada una de las distintas actividades y etapas del proyecto.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b. Los “Recursos del presupuesto” deben corresponder al 100% de los recursos asignados en la invitación y destinarse para los temas logísticos, de pre-producción y producción del montaje propuesto 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c. En caso de que el valor total de la propuesta supere el valor asignado en la convocatoria, deberás relacionar el excedente en la columna “Recursos Propios” 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Los gastos administrativos NO podrán deducirse de los recursos económicos entregados por la Orquesta Filarmónica de Bogotá. Tampoco podrán comprarse equipos, pagar arriendos, hipotecas, deudas o servicios de la persona natural participante, ni compra de tiquetes aéreos o terrestre, ni gastos de hospedaje.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240" w:line="276" w:lineRule="auto"/>
        <w:jc w:val="both"/>
        <w:rPr>
          <w:rFonts w:ascii="Roboto" w:cs="Roboto" w:eastAsia="Roboto" w:hAnsi="Roboto"/>
          <w:b w:val="1"/>
          <w:bCs w:val="1"/>
        </w:rPr>
      </w:pPr>
      <w:bookmarkStart w:colFirst="0" w:colLast="0" w:name="_heading=h.vib9uxasy1s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RECUERDA QUE: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El contenido del presente formato es considerado de carácter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TÉCNICO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por ende,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NO ES SUBSANABLE,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es decir, no presentarlo, presentarlo incompleto o presentarlo sin el cumplimiento de las condiciones generales y específicas de la convocatoria al momento de la inscripción, implica que la propuesta será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RECHAZADA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07" w:hanging="282"/>
      </w:pPr>
      <w:rPr>
        <w:b w:val="1"/>
        <w:bCs w:val="1"/>
      </w:rPr>
    </w:lvl>
    <w:lvl w:ilvl="1">
      <w:start w:val="1"/>
      <w:numFmt w:val="decimal"/>
      <w:lvlText w:val="%2."/>
      <w:lvlJc w:val="left"/>
      <w:pPr>
        <w:ind w:left="1414" w:hanging="283"/>
      </w:pPr>
      <w:rPr>
        <w:b w:val="1"/>
        <w:bCs w:val="1"/>
      </w:rPr>
    </w:lvl>
    <w:lvl w:ilvl="2">
      <w:start w:val="1"/>
      <w:numFmt w:val="decimal"/>
      <w:lvlText w:val="%3."/>
      <w:lvlJc w:val="left"/>
      <w:pPr>
        <w:ind w:left="2121" w:hanging="283.0000000000002"/>
      </w:pPr>
      <w:rPr>
        <w:b w:val="1"/>
        <w:bCs w:val="1"/>
      </w:rPr>
    </w:lvl>
    <w:lvl w:ilvl="3">
      <w:start w:val="1"/>
      <w:numFmt w:val="decimal"/>
      <w:lvlText w:val="%4."/>
      <w:lvlJc w:val="left"/>
      <w:pPr>
        <w:ind w:left="2828" w:hanging="283"/>
      </w:pPr>
      <w:rPr>
        <w:b w:val="1"/>
        <w:bCs w:val="1"/>
      </w:rPr>
    </w:lvl>
    <w:lvl w:ilvl="4">
      <w:start w:val="1"/>
      <w:numFmt w:val="decimal"/>
      <w:lvlText w:val="%5."/>
      <w:lvlJc w:val="left"/>
      <w:pPr>
        <w:ind w:left="3535" w:hanging="283"/>
      </w:pPr>
      <w:rPr>
        <w:b w:val="1"/>
        <w:bCs w:val="1"/>
      </w:rPr>
    </w:lvl>
    <w:lvl w:ilvl="5">
      <w:start w:val="1"/>
      <w:numFmt w:val="decimal"/>
      <w:lvlText w:val="%6."/>
      <w:lvlJc w:val="left"/>
      <w:pPr>
        <w:ind w:left="4242" w:hanging="283"/>
      </w:pPr>
      <w:rPr>
        <w:b w:val="1"/>
        <w:bCs w:val="1"/>
      </w:rPr>
    </w:lvl>
    <w:lvl w:ilvl="6">
      <w:start w:val="1"/>
      <w:numFmt w:val="decimal"/>
      <w:lvlText w:val="%7."/>
      <w:lvlJc w:val="left"/>
      <w:pPr>
        <w:ind w:left="4949" w:hanging="283"/>
      </w:pPr>
      <w:rPr>
        <w:b w:val="1"/>
        <w:bCs w:val="1"/>
      </w:rPr>
    </w:lvl>
    <w:lvl w:ilvl="7">
      <w:start w:val="1"/>
      <w:numFmt w:val="decimal"/>
      <w:lvlText w:val="%8."/>
      <w:lvlJc w:val="left"/>
      <w:pPr>
        <w:ind w:left="5656" w:hanging="282"/>
      </w:pPr>
      <w:rPr>
        <w:b w:val="1"/>
        <w:bCs w:val="1"/>
      </w:rPr>
    </w:lvl>
    <w:lvl w:ilvl="8">
      <w:start w:val="1"/>
      <w:numFmt w:val="decimal"/>
      <w:lvlText w:val="%9."/>
      <w:lvlJc w:val="left"/>
      <w:pPr>
        <w:ind w:left="6363" w:hanging="283"/>
      </w:pPr>
      <w:rPr>
        <w:b w:val="1"/>
        <w:bCs w:val="1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mbolosdenumeracin" w:customStyle="1">
    <w:name w:val="Símbolos de numeración"/>
    <w:qFormat w:val="1"/>
    <w:rPr>
      <w:b w:val="1"/>
      <w:bCs w:val="1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Contenidodelatabla" w:customStyle="1">
    <w:name w:val="Contenido de la tabla"/>
    <w:basedOn w:val="Normal"/>
    <w:qFormat w:val="1"/>
    <w:pPr>
      <w:suppressLineNumbers w:val="1"/>
    </w:pPr>
  </w:style>
  <w:style w:type="paragraph" w:styleId="Ttulodelatabla" w:customStyle="1">
    <w:name w:val="Título de la tabla"/>
    <w:basedOn w:val="Contenidodelatabla"/>
    <w:qFormat w:val="1"/>
    <w:pPr>
      <w:jc w:val="center"/>
    </w:pPr>
    <w:rPr>
      <w:b w:val="1"/>
      <w:bCs w:val="1"/>
    </w:rPr>
  </w:style>
  <w:style w:type="table" w:styleId="a" w:customStyle="1">
    <w:basedOn w:val="TableNormal8"/>
    <w:tblPr>
      <w:tblStyleRowBandSize w:val="1"/>
      <w:tblStyleColBandSize w:val="1"/>
      <w:tblCellMar>
        <w:top w:w="28.0" w:type="dxa"/>
        <w:left w:w="103.0" w:type="dxa"/>
        <w:bottom w:w="28.0" w:type="dxa"/>
        <w:right w:w="108.0" w:type="dxa"/>
      </w:tblCellMar>
    </w:tblPr>
  </w:style>
  <w:style w:type="table" w:styleId="a0" w:customStyle="1">
    <w:basedOn w:val="TableNormal8"/>
    <w:tblPr>
      <w:tblStyleRowBandSize w:val="1"/>
      <w:tblStyleColBandSize w:val="1"/>
      <w:tblCellMar>
        <w:top w:w="28.0" w:type="dxa"/>
        <w:left w:w="98.0" w:type="dxa"/>
        <w:bottom w:w="28.0" w:type="dxa"/>
        <w:right w:w="108.0" w:type="dxa"/>
      </w:tblCellMar>
    </w:tblPr>
  </w:style>
  <w:style w:type="table" w:styleId="a1" w:customStyle="1">
    <w:basedOn w:val="TableNormal8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8"/>
    <w:tblPr>
      <w:tblStyleRowBandSize w:val="1"/>
      <w:tblStyleColBandSize w:val="1"/>
      <w:tblCellMar>
        <w:top w:w="28.0" w:type="dxa"/>
        <w:left w:w="98.0" w:type="dxa"/>
        <w:bottom w:w="28.0" w:type="dxa"/>
        <w:right w:w="108.0" w:type="dxa"/>
      </w:tblCellMar>
    </w:tblPr>
  </w:style>
  <w:style w:type="table" w:styleId="a3" w:customStyle="1">
    <w:basedOn w:val="TableNormal8"/>
    <w:tblPr>
      <w:tblStyleRowBandSize w:val="1"/>
      <w:tblStyleColBandSize w:val="1"/>
      <w:tblCellMar>
        <w:top w:w="28.0" w:type="dxa"/>
        <w:left w:w="98.0" w:type="dxa"/>
        <w:bottom w:w="28.0" w:type="dxa"/>
        <w:right w:w="108.0" w:type="dxa"/>
      </w:tblCellMar>
    </w:tblPr>
  </w:style>
  <w:style w:type="table" w:styleId="a4" w:customStyle="1">
    <w:basedOn w:val="TableNormal8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8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8"/>
    <w:tblPr>
      <w:tblStyleRowBandSize w:val="1"/>
      <w:tblStyleColBandSize w:val="1"/>
      <w:tblCellMar>
        <w:top w:w="28.0" w:type="dxa"/>
        <w:left w:w="103.0" w:type="dxa"/>
        <w:bottom w:w="28.0" w:type="dxa"/>
        <w:right w:w="108.0" w:type="dxa"/>
      </w:tblCellMar>
    </w:tblPr>
  </w:style>
  <w:style w:type="table" w:styleId="a7" w:customStyle="1">
    <w:basedOn w:val="TableNormal8"/>
    <w:tblPr>
      <w:tblStyleRowBandSize w:val="1"/>
      <w:tblStyleColBandSize w:val="1"/>
      <w:tblCellMar>
        <w:top w:w="28.0" w:type="dxa"/>
        <w:left w:w="88.0" w:type="dxa"/>
        <w:bottom w:w="28.0" w:type="dxa"/>
        <w:right w:w="108.0" w:type="dxa"/>
      </w:tblCellMar>
    </w:tblPr>
  </w:style>
  <w:style w:type="table" w:styleId="a8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9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a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b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c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d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e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0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1" w:customStyle="1">
    <w:basedOn w:val="TableNormal8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Pr>
      <w:sz w:val="20"/>
      <w:szCs w:val="18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rFonts w:cs="Mangal" w:eastAsia="SimSun"/>
      <w:sz w:val="20"/>
      <w:szCs w:val="18"/>
      <w:lang w:bidi="hi-IN" w:eastAsia="zh-CN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5771F"/>
    <w:rPr>
      <w:rFonts w:ascii="Times New Roman" w:hAnsi="Times New Roman"/>
      <w:sz w:val="18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5771F"/>
    <w:rPr>
      <w:rFonts w:ascii="Times New Roman" w:cs="Mangal" w:eastAsia="SimSun" w:hAnsi="Times New Roman"/>
      <w:sz w:val="18"/>
      <w:szCs w:val="16"/>
      <w:lang w:bidi="hi-IN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85771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85771F"/>
    <w:rPr>
      <w:rFonts w:cs="Mangal" w:eastAsia="SimSun"/>
      <w:b w:val="1"/>
      <w:bCs w:val="1"/>
      <w:sz w:val="20"/>
      <w:szCs w:val="18"/>
      <w:lang w:bidi="hi-IN" w:eastAsia="zh-CN"/>
    </w:rPr>
  </w:style>
  <w:style w:type="table" w:styleId="af2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3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4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5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6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7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8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9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a" w:customStyle="1">
    <w:basedOn w:val="TableNormal7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813587"/>
    <w:pPr>
      <w:tabs>
        <w:tab w:val="center" w:pos="4419"/>
        <w:tab w:val="right" w:pos="8838"/>
      </w:tabs>
    </w:pPr>
    <w:rPr>
      <w:szCs w:val="21"/>
    </w:rPr>
  </w:style>
  <w:style w:type="character" w:styleId="EncabezadoCar" w:customStyle="1">
    <w:name w:val="Encabezado Car"/>
    <w:basedOn w:val="Fuentedeprrafopredeter"/>
    <w:link w:val="Encabezado"/>
    <w:uiPriority w:val="99"/>
    <w:rsid w:val="00813587"/>
    <w:rPr>
      <w:rFonts w:cs="Mangal"/>
      <w:szCs w:val="21"/>
      <w:lang w:bidi="hi-IN" w:eastAsia="zh-CN"/>
    </w:rPr>
  </w:style>
  <w:style w:type="paragraph" w:styleId="Piedepgina">
    <w:name w:val="footer"/>
    <w:basedOn w:val="Normal"/>
    <w:link w:val="PiedepginaCar"/>
    <w:uiPriority w:val="99"/>
    <w:unhideWhenUsed w:val="1"/>
    <w:rsid w:val="00813587"/>
    <w:pPr>
      <w:tabs>
        <w:tab w:val="center" w:pos="4419"/>
        <w:tab w:val="right" w:pos="8838"/>
      </w:tabs>
    </w:pPr>
    <w:rPr>
      <w:szCs w:val="21"/>
    </w:rPr>
  </w:style>
  <w:style w:type="character" w:styleId="PiedepginaCar" w:customStyle="1">
    <w:name w:val="Pie de página Car"/>
    <w:basedOn w:val="Fuentedeprrafopredeter"/>
    <w:link w:val="Piedepgina"/>
    <w:uiPriority w:val="99"/>
    <w:rsid w:val="00813587"/>
    <w:rPr>
      <w:rFonts w:cs="Mangal"/>
      <w:szCs w:val="21"/>
      <w:lang w:bidi="hi-IN" w:eastAsia="zh-CN"/>
    </w:rPr>
  </w:style>
  <w:style w:type="table" w:styleId="afb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c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d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e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0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1" w:customStyle="1">
    <w:basedOn w:val="TableNormal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3" w:customStyle="1">
    <w:basedOn w:val="TableNormal6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4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5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6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7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8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9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a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b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c" w:customStyle="1">
    <w:basedOn w:val="TableNormal5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d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e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0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1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2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3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4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5" w:customStyle="1">
    <w:basedOn w:val="TableNormal4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character" w:styleId="Hipervnculo">
    <w:name w:val="Hyperlink"/>
    <w:basedOn w:val="Fuentedeprrafopredeter"/>
    <w:uiPriority w:val="99"/>
    <w:unhideWhenUsed w:val="1"/>
    <w:rsid w:val="0063255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63255F"/>
    <w:rPr>
      <w:color w:val="605e5c"/>
      <w:shd w:color="auto" w:fill="e1dfdd" w:val="clear"/>
    </w:rPr>
  </w:style>
  <w:style w:type="table" w:styleId="afff6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7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8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9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a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b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c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d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e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0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1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2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3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4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5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6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7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8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9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a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b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c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d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e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f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afffff0" w:customStyle="1">
    <w:basedOn w:val="TableNormal3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8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vitacionesculturales@ofb.gov.co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nPtzPEssC1nKo9DJFJ5C0tioow==">CgMxLjAyCGguZ2pkZ3hzMg1oLnZpYjl1eGFzeTFzOAByITFZcWtGM2xDcWZ1NDlFcnhxQWFiTlZlU0JwbmVNLWY2Xw==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2025-10-01T01:47:00Z</dcterms:created>
  <dc:creator>Daniela Barrera Acosta</dc:creator>
</cp:coreProperties>
</file>