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line="312" w:lineRule="auto"/>
        <w:jc w:val="center"/>
        <w:rPr>
          <w:b w:val="1"/>
        </w:rPr>
      </w:pPr>
      <w:r w:rsidDel="00000000" w:rsidR="00000000" w:rsidRPr="00000000">
        <w:rPr>
          <w:b w:val="1"/>
          <w:rtl w:val="0"/>
        </w:rPr>
        <w:t xml:space="preserve">Anexo 1. Formato para la Presentación de la Iniciativa</w:t>
      </w:r>
    </w:p>
    <w:p w:rsidR="00000000" w:rsidDel="00000000" w:rsidP="00000000" w:rsidRDefault="00000000" w:rsidRPr="00000000" w14:paraId="00000002">
      <w:pPr>
        <w:widowControl w:val="0"/>
        <w:spacing w:line="312" w:lineRule="auto"/>
        <w:jc w:val="center"/>
        <w:rPr>
          <w:rFonts w:ascii="Montserrat" w:cs="Montserrat" w:eastAsia="Montserrat" w:hAnsi="Montserrat"/>
          <w:b w:val="1"/>
        </w:rPr>
      </w:pPr>
      <w:r w:rsidDel="00000000" w:rsidR="00000000" w:rsidRPr="00000000">
        <w:rPr>
          <w:b w:val="1"/>
          <w:rtl w:val="0"/>
        </w:rPr>
        <w:t xml:space="preserve">Invitación focalizada Idartes 2025 - Tejiendo Raíces: Arte de los Pueblos y Cabildos Indígenas de la Ciudad que Conforman el Espacio Autónomo, Decreto Distrital 612 del 2015</w:t>
      </w:r>
      <w:r w:rsidDel="00000000" w:rsidR="00000000" w:rsidRPr="00000000">
        <w:rPr>
          <w:rtl w:val="0"/>
        </w:rPr>
      </w:r>
    </w:p>
    <w:p w:rsidR="00000000" w:rsidDel="00000000" w:rsidP="00000000" w:rsidRDefault="00000000" w:rsidRPr="00000000" w14:paraId="00000003">
      <w:pPr>
        <w:widowControl w:val="0"/>
        <w:pBdr>
          <w:top w:space="0" w:sz="0" w:val="nil"/>
          <w:left w:space="0" w:sz="0" w:val="nil"/>
          <w:bottom w:space="0" w:sz="0" w:val="nil"/>
          <w:right w:space="0" w:sz="0" w:val="nil"/>
          <w:between w:space="0" w:sz="0" w:val="nil"/>
        </w:pBdr>
        <w:spacing w:line="312" w:lineRule="auto"/>
        <w:jc w:val="center"/>
        <w:rPr>
          <w:rFonts w:ascii="Montserrat" w:cs="Montserrat" w:eastAsia="Montserrat" w:hAnsi="Montserrat"/>
          <w:b w:val="1"/>
          <w:color w:val="000000"/>
        </w:rPr>
      </w:pPr>
      <w:r w:rsidDel="00000000" w:rsidR="00000000" w:rsidRPr="00000000">
        <w:rPr>
          <w:rtl w:val="0"/>
        </w:rPr>
      </w:r>
    </w:p>
    <w:p w:rsidR="00000000" w:rsidDel="00000000" w:rsidP="00000000" w:rsidRDefault="00000000" w:rsidRPr="00000000" w14:paraId="00000004">
      <w:pPr>
        <w:numPr>
          <w:ilvl w:val="0"/>
          <w:numId w:val="7"/>
        </w:numPr>
        <w:ind w:left="720" w:hanging="360"/>
        <w:jc w:val="both"/>
      </w:pPr>
      <w:r w:rsidDel="00000000" w:rsidR="00000000" w:rsidRPr="00000000">
        <w:rPr>
          <w:rtl w:val="0"/>
        </w:rPr>
        <w:t xml:space="preserve">Por favor, lea atentamente la invitación cultural focalizada y este formato antes de diligenciarlo. Es importante que comprenda los derechos, deberes y compromisos que adquiere con el desarrollo de este mecanismo de fomento.</w:t>
      </w:r>
    </w:p>
    <w:p w:rsidR="00000000" w:rsidDel="00000000" w:rsidP="00000000" w:rsidRDefault="00000000" w:rsidRPr="00000000" w14:paraId="00000005">
      <w:pPr>
        <w:ind w:left="720" w:firstLine="0"/>
        <w:jc w:val="both"/>
        <w:rPr/>
      </w:pPr>
      <w:r w:rsidDel="00000000" w:rsidR="00000000" w:rsidRPr="00000000">
        <w:rPr>
          <w:rtl w:val="0"/>
        </w:rPr>
      </w:r>
    </w:p>
    <w:p w:rsidR="00000000" w:rsidDel="00000000" w:rsidP="00000000" w:rsidRDefault="00000000" w:rsidRPr="00000000" w14:paraId="00000006">
      <w:pPr>
        <w:numPr>
          <w:ilvl w:val="0"/>
          <w:numId w:val="7"/>
        </w:numPr>
        <w:ind w:left="720" w:hanging="360"/>
        <w:jc w:val="both"/>
        <w:rPr>
          <w:color w:val="111111"/>
        </w:rPr>
      </w:pPr>
      <w:r w:rsidDel="00000000" w:rsidR="00000000" w:rsidRPr="00000000">
        <w:rPr>
          <w:color w:val="111111"/>
          <w:rtl w:val="0"/>
        </w:rPr>
        <w:t xml:space="preserve">Es requisito completar este formato en su totalidad, conforme a lo establecido en las condiciones de participación de la invitación focalizada. Recomendamos leer detenidamente la convocatoria específica cuyo enlace se comparte en la carta de invitación antes de diligenciar el formulario. Proceda a diligenciar de acuerdo con lo presentado en los apartados de Descripción, Proceso de Verificación y Recomendación, ¿Quiénes no pueden participar? y Compromisos para la Ejecución, para asegurar un correcto diligenciamiento de este formato.</w:t>
      </w:r>
    </w:p>
    <w:p w:rsidR="00000000" w:rsidDel="00000000" w:rsidP="00000000" w:rsidRDefault="00000000" w:rsidRPr="00000000" w14:paraId="00000007">
      <w:pPr>
        <w:ind w:left="720" w:firstLine="0"/>
        <w:jc w:val="both"/>
        <w:rPr>
          <w:color w:val="111111"/>
        </w:rPr>
      </w:pPr>
      <w:r w:rsidDel="00000000" w:rsidR="00000000" w:rsidRPr="00000000">
        <w:rPr>
          <w:rtl w:val="0"/>
        </w:rPr>
      </w:r>
    </w:p>
    <w:p w:rsidR="00000000" w:rsidDel="00000000" w:rsidP="00000000" w:rsidRDefault="00000000" w:rsidRPr="00000000" w14:paraId="00000008">
      <w:pPr>
        <w:numPr>
          <w:ilvl w:val="0"/>
          <w:numId w:val="7"/>
        </w:numPr>
        <w:ind w:left="720" w:hanging="360"/>
        <w:jc w:val="both"/>
        <w:rPr>
          <w:color w:val="111111"/>
        </w:rPr>
      </w:pPr>
      <w:r w:rsidDel="00000000" w:rsidR="00000000" w:rsidRPr="00000000">
        <w:rPr>
          <w:color w:val="111111"/>
          <w:rtl w:val="0"/>
        </w:rPr>
        <w:t xml:space="preserve">Mantener la estructura del formato sin borrar, modificar o alterar los datos solicitados</w:t>
      </w:r>
    </w:p>
    <w:p w:rsidR="00000000" w:rsidDel="00000000" w:rsidP="00000000" w:rsidRDefault="00000000" w:rsidRPr="00000000" w14:paraId="00000009">
      <w:pPr>
        <w:jc w:val="both"/>
        <w:rPr>
          <w:color w:val="111111"/>
        </w:rPr>
      </w:pPr>
      <w:r w:rsidDel="00000000" w:rsidR="00000000" w:rsidRPr="00000000">
        <w:rPr>
          <w:rtl w:val="0"/>
        </w:rPr>
      </w:r>
    </w:p>
    <w:p w:rsidR="00000000" w:rsidDel="00000000" w:rsidP="00000000" w:rsidRDefault="00000000" w:rsidRPr="00000000" w14:paraId="0000000A">
      <w:pPr>
        <w:numPr>
          <w:ilvl w:val="0"/>
          <w:numId w:val="7"/>
        </w:numPr>
        <w:ind w:left="720" w:hanging="360"/>
        <w:jc w:val="both"/>
        <w:rPr>
          <w:color w:val="111111"/>
        </w:rPr>
      </w:pPr>
      <w:r w:rsidDel="00000000" w:rsidR="00000000" w:rsidRPr="00000000">
        <w:rPr>
          <w:color w:val="111111"/>
          <w:rtl w:val="0"/>
        </w:rPr>
        <w:t xml:space="preserve">Evitar duplicar los números telefónicos o las direcciones de correo electrónico de contacto de las personas que forman parte del equipo humano de la iniciativa integral en cada una de las fases.</w:t>
      </w:r>
    </w:p>
    <w:p w:rsidR="00000000" w:rsidDel="00000000" w:rsidP="00000000" w:rsidRDefault="00000000" w:rsidRPr="00000000" w14:paraId="0000000B">
      <w:pPr>
        <w:jc w:val="both"/>
        <w:rPr>
          <w:color w:val="111111"/>
        </w:rPr>
      </w:pPr>
      <w:r w:rsidDel="00000000" w:rsidR="00000000" w:rsidRPr="00000000">
        <w:rPr>
          <w:rtl w:val="0"/>
        </w:rPr>
      </w:r>
    </w:p>
    <w:p w:rsidR="00000000" w:rsidDel="00000000" w:rsidP="00000000" w:rsidRDefault="00000000" w:rsidRPr="00000000" w14:paraId="0000000C">
      <w:pPr>
        <w:numPr>
          <w:ilvl w:val="0"/>
          <w:numId w:val="7"/>
        </w:numPr>
        <w:ind w:left="720" w:hanging="360"/>
        <w:jc w:val="both"/>
        <w:rPr>
          <w:color w:val="111111"/>
        </w:rPr>
      </w:pPr>
      <w:r w:rsidDel="00000000" w:rsidR="00000000" w:rsidRPr="00000000">
        <w:rPr>
          <w:color w:val="111111"/>
          <w:rtl w:val="0"/>
        </w:rPr>
        <w:t xml:space="preserve">Tenga en cuenta que lo informado como parte de esta propuesta será lo que el equipo misional y administrativo del Idartes tendrá en cuenta para hacer el seguimiento, monitoreo y evaluación de la propuesta. Por lo tanto, asegúrese de que lo que planea y propone sea lo que realmente ejecutará en términos de número, cantidad y personas beneficiarias / asistentes.</w:t>
      </w:r>
    </w:p>
    <w:p w:rsidR="00000000" w:rsidDel="00000000" w:rsidP="00000000" w:rsidRDefault="00000000" w:rsidRPr="00000000" w14:paraId="0000000D">
      <w:pPr>
        <w:ind w:left="720" w:firstLine="0"/>
        <w:jc w:val="both"/>
        <w:rPr>
          <w:color w:val="111111"/>
        </w:rPr>
      </w:pPr>
      <w:r w:rsidDel="00000000" w:rsidR="00000000" w:rsidRPr="00000000">
        <w:rPr>
          <w:rtl w:val="0"/>
        </w:rPr>
      </w:r>
    </w:p>
    <w:p w:rsidR="00000000" w:rsidDel="00000000" w:rsidP="00000000" w:rsidRDefault="00000000" w:rsidRPr="00000000" w14:paraId="0000000E">
      <w:pPr>
        <w:numPr>
          <w:ilvl w:val="0"/>
          <w:numId w:val="7"/>
        </w:numPr>
        <w:spacing w:after="0" w:afterAutospacing="0"/>
        <w:ind w:left="720" w:hanging="360"/>
        <w:jc w:val="both"/>
        <w:rPr>
          <w:color w:val="111111"/>
        </w:rPr>
      </w:pPr>
      <w:r w:rsidDel="00000000" w:rsidR="00000000" w:rsidRPr="00000000">
        <w:rPr>
          <w:color w:val="111111"/>
          <w:rtl w:val="0"/>
        </w:rPr>
        <w:t xml:space="preserve">Este formato contiene la </w:t>
      </w:r>
      <w:r w:rsidDel="00000000" w:rsidR="00000000" w:rsidRPr="00000000">
        <w:rPr>
          <w:b w:val="1"/>
          <w:color w:val="111111"/>
          <w:rtl w:val="0"/>
        </w:rPr>
        <w:t xml:space="preserve">iniciativa integral</w:t>
      </w:r>
      <w:r w:rsidDel="00000000" w:rsidR="00000000" w:rsidRPr="00000000">
        <w:rPr>
          <w:color w:val="111111"/>
          <w:rtl w:val="0"/>
        </w:rPr>
        <w:t xml:space="preserve"> que abarca los siguientes productos:</w:t>
      </w:r>
    </w:p>
    <w:p w:rsidR="00000000" w:rsidDel="00000000" w:rsidP="00000000" w:rsidRDefault="00000000" w:rsidRPr="00000000" w14:paraId="0000000F">
      <w:pPr>
        <w:numPr>
          <w:ilvl w:val="0"/>
          <w:numId w:val="8"/>
        </w:numPr>
        <w:spacing w:after="0" w:afterAutospacing="0" w:before="0" w:beforeAutospacing="0" w:lineRule="auto"/>
        <w:ind w:left="1440" w:hanging="360"/>
        <w:jc w:val="both"/>
        <w:rPr>
          <w:color w:val="111111"/>
        </w:rPr>
      </w:pPr>
      <w:r w:rsidDel="00000000" w:rsidR="00000000" w:rsidRPr="00000000">
        <w:rPr>
          <w:b w:val="1"/>
          <w:color w:val="111111"/>
          <w:rtl w:val="0"/>
        </w:rPr>
        <w:t xml:space="preserve">2.1.1. Procesos artísticos y culturales</w:t>
      </w:r>
      <w:r w:rsidDel="00000000" w:rsidR="00000000" w:rsidRPr="00000000">
        <w:rPr>
          <w:color w:val="111111"/>
          <w:rtl w:val="0"/>
        </w:rPr>
        <w:t xml:space="preserve"> asociados con las conmemoraciones y festividades de cada uno de los pueblos indígenas, concertados con el espacio autónomo según la normatividad vigente. Este producto se traduce en el desarrollo de una </w:t>
      </w:r>
      <w:r w:rsidDel="00000000" w:rsidR="00000000" w:rsidRPr="00000000">
        <w:rPr>
          <w:b w:val="1"/>
          <w:color w:val="111111"/>
          <w:rtl w:val="0"/>
        </w:rPr>
        <w:t xml:space="preserve">iniciativa artística</w:t>
      </w:r>
      <w:r w:rsidDel="00000000" w:rsidR="00000000" w:rsidRPr="00000000">
        <w:rPr>
          <w:color w:val="111111"/>
          <w:rtl w:val="0"/>
        </w:rPr>
        <w:t xml:space="preserve"> que busca </w:t>
      </w:r>
      <w:r w:rsidDel="00000000" w:rsidR="00000000" w:rsidRPr="00000000">
        <w:rPr>
          <w:b w:val="1"/>
          <w:color w:val="111111"/>
          <w:rtl w:val="0"/>
        </w:rPr>
        <w:t xml:space="preserve">fortalecer las expresiones culturales y artísticas de los pueblos indígenas</w:t>
      </w:r>
      <w:r w:rsidDel="00000000" w:rsidR="00000000" w:rsidRPr="00000000">
        <w:rPr>
          <w:color w:val="111111"/>
          <w:rtl w:val="0"/>
        </w:rPr>
        <w:t xml:space="preserve">, en el marco de sus conmemoraciones y festividades (</w:t>
      </w:r>
      <w:r w:rsidDel="00000000" w:rsidR="00000000" w:rsidRPr="00000000">
        <w:rPr>
          <w:b w:val="1"/>
          <w:color w:val="111111"/>
          <w:rtl w:val="0"/>
        </w:rPr>
        <w:t xml:space="preserve">Categoría 1: Arte y Tradición Indígena en Celebración</w:t>
      </w:r>
      <w:r w:rsidDel="00000000" w:rsidR="00000000" w:rsidRPr="00000000">
        <w:rPr>
          <w:color w:val="111111"/>
          <w:rtl w:val="0"/>
        </w:rPr>
        <w:t xml:space="preserve">).</w:t>
      </w:r>
    </w:p>
    <w:p w:rsidR="00000000" w:rsidDel="00000000" w:rsidP="00000000" w:rsidRDefault="00000000" w:rsidRPr="00000000" w14:paraId="00000010">
      <w:pPr>
        <w:numPr>
          <w:ilvl w:val="0"/>
          <w:numId w:val="8"/>
        </w:numPr>
        <w:spacing w:after="0" w:afterAutospacing="0" w:before="0" w:beforeAutospacing="0" w:lineRule="auto"/>
        <w:ind w:left="1440" w:hanging="360"/>
        <w:jc w:val="both"/>
        <w:rPr>
          <w:color w:val="111111"/>
        </w:rPr>
      </w:pPr>
      <w:r w:rsidDel="00000000" w:rsidR="00000000" w:rsidRPr="00000000">
        <w:rPr>
          <w:b w:val="1"/>
          <w:color w:val="111111"/>
          <w:rtl w:val="0"/>
        </w:rPr>
        <w:t xml:space="preserve">2.1.4. Procesos de formación en prácticas de arte propio</w:t>
      </w:r>
      <w:r w:rsidDel="00000000" w:rsidR="00000000" w:rsidRPr="00000000">
        <w:rPr>
          <w:color w:val="111111"/>
          <w:rtl w:val="0"/>
        </w:rPr>
        <w:t xml:space="preserve">, dirigidos a niños, niñas y adolescentes de los pueblos indígenas residentes en Bogotá, también concertados con el espacio autónomo conforme a la normatividad vigente. Este producto se traduce en la ejecución de una </w:t>
      </w:r>
      <w:r w:rsidDel="00000000" w:rsidR="00000000" w:rsidRPr="00000000">
        <w:rPr>
          <w:b w:val="1"/>
          <w:color w:val="111111"/>
          <w:rtl w:val="0"/>
        </w:rPr>
        <w:t xml:space="preserve">iniciativa de formación artística</w:t>
      </w:r>
      <w:r w:rsidDel="00000000" w:rsidR="00000000" w:rsidRPr="00000000">
        <w:rPr>
          <w:color w:val="111111"/>
          <w:rtl w:val="0"/>
        </w:rPr>
        <w:t xml:space="preserve"> donde se promoverá las </w:t>
      </w:r>
      <w:r w:rsidDel="00000000" w:rsidR="00000000" w:rsidRPr="00000000">
        <w:rPr>
          <w:b w:val="1"/>
          <w:color w:val="111111"/>
          <w:rtl w:val="0"/>
        </w:rPr>
        <w:t xml:space="preserve">prácticas de arte propio</w:t>
      </w:r>
      <w:r w:rsidDel="00000000" w:rsidR="00000000" w:rsidRPr="00000000">
        <w:rPr>
          <w:color w:val="111111"/>
          <w:rtl w:val="0"/>
        </w:rPr>
        <w:t xml:space="preserve">, especialmente entre </w:t>
      </w:r>
      <w:r w:rsidDel="00000000" w:rsidR="00000000" w:rsidRPr="00000000">
        <w:rPr>
          <w:b w:val="1"/>
          <w:color w:val="111111"/>
          <w:rtl w:val="0"/>
        </w:rPr>
        <w:t xml:space="preserve">niños, niñas y adolescentes</w:t>
      </w:r>
      <w:r w:rsidDel="00000000" w:rsidR="00000000" w:rsidRPr="00000000">
        <w:rPr>
          <w:color w:val="111111"/>
          <w:rtl w:val="0"/>
        </w:rPr>
        <w:t xml:space="preserve"> de estas comunidades. Esto contribuirá al </w:t>
      </w:r>
      <w:r w:rsidDel="00000000" w:rsidR="00000000" w:rsidRPr="00000000">
        <w:rPr>
          <w:b w:val="1"/>
          <w:color w:val="111111"/>
          <w:rtl w:val="0"/>
        </w:rPr>
        <w:t xml:space="preserve">fortalecimiento de su identidad cultural</w:t>
      </w:r>
      <w:r w:rsidDel="00000000" w:rsidR="00000000" w:rsidRPr="00000000">
        <w:rPr>
          <w:color w:val="111111"/>
          <w:rtl w:val="0"/>
        </w:rPr>
        <w:t xml:space="preserve"> y al reconocimiento de sus expresiones artísticas dentro de la ciudad </w:t>
      </w:r>
      <w:r w:rsidDel="00000000" w:rsidR="00000000" w:rsidRPr="00000000">
        <w:rPr>
          <w:b w:val="1"/>
          <w:color w:val="111111"/>
          <w:rtl w:val="0"/>
        </w:rPr>
        <w:t xml:space="preserve">(Categoría 2: Arte Vivo: Saberes en Movimiento).</w:t>
      </w:r>
    </w:p>
    <w:p w:rsidR="00000000" w:rsidDel="00000000" w:rsidP="00000000" w:rsidRDefault="00000000" w:rsidRPr="00000000" w14:paraId="00000011">
      <w:pPr>
        <w:numPr>
          <w:ilvl w:val="0"/>
          <w:numId w:val="7"/>
        </w:numPr>
        <w:ind w:left="720" w:hanging="360"/>
        <w:jc w:val="both"/>
        <w:rPr>
          <w:b w:val="1"/>
          <w:color w:val="111111"/>
        </w:rPr>
      </w:pPr>
      <w:r w:rsidDel="00000000" w:rsidR="00000000" w:rsidRPr="00000000">
        <w:rPr>
          <w:rtl w:val="0"/>
        </w:rPr>
        <w:t xml:space="preserve">La información suministrada sobre las agrupaciones artísticas debe ser exclusiva y no duplicarse en otros formatos del sector. La redundancia de datos podría generar observaciones durante una auditoría, ya que esta situación es fácilmente verificable.</w:t>
      </w:r>
    </w:p>
    <w:p w:rsidR="00000000" w:rsidDel="00000000" w:rsidP="00000000" w:rsidRDefault="00000000" w:rsidRPr="00000000" w14:paraId="00000012">
      <w:pPr>
        <w:jc w:val="both"/>
        <w:rPr/>
      </w:pPr>
      <w:r w:rsidDel="00000000" w:rsidR="00000000" w:rsidRPr="00000000">
        <w:rPr>
          <w:rtl w:val="0"/>
        </w:rPr>
      </w:r>
    </w:p>
    <w:p w:rsidR="00000000" w:rsidDel="00000000" w:rsidP="00000000" w:rsidRDefault="00000000" w:rsidRPr="00000000" w14:paraId="00000013">
      <w:pPr>
        <w:jc w:val="both"/>
        <w:rPr>
          <w:color w:val="111111"/>
        </w:rPr>
      </w:pPr>
      <w:r w:rsidDel="00000000" w:rsidR="00000000" w:rsidRPr="00000000">
        <w:rPr>
          <w:rtl w:val="0"/>
        </w:rPr>
      </w:r>
    </w:p>
    <w:p w:rsidR="00000000" w:rsidDel="00000000" w:rsidP="00000000" w:rsidRDefault="00000000" w:rsidRPr="00000000" w14:paraId="00000014">
      <w:pPr>
        <w:jc w:val="both"/>
        <w:rPr>
          <w:color w:val="111111"/>
        </w:rPr>
      </w:pPr>
      <w:r w:rsidDel="00000000" w:rsidR="00000000" w:rsidRPr="00000000">
        <w:rPr>
          <w:rtl w:val="0"/>
        </w:rPr>
      </w:r>
    </w:p>
    <w:p w:rsidR="00000000" w:rsidDel="00000000" w:rsidP="00000000" w:rsidRDefault="00000000" w:rsidRPr="00000000" w14:paraId="00000015">
      <w:pPr>
        <w:jc w:val="both"/>
        <w:rPr>
          <w:b w:val="1"/>
          <w:color w:val="111111"/>
        </w:rPr>
      </w:pPr>
      <w:r w:rsidDel="00000000" w:rsidR="00000000" w:rsidRPr="00000000">
        <w:br w:type="page"/>
      </w:r>
      <w:r w:rsidDel="00000000" w:rsidR="00000000" w:rsidRPr="00000000">
        <w:rPr>
          <w:rtl w:val="0"/>
        </w:rPr>
      </w:r>
    </w:p>
    <w:p w:rsidR="00000000" w:rsidDel="00000000" w:rsidP="00000000" w:rsidRDefault="00000000" w:rsidRPr="00000000" w14:paraId="00000016">
      <w:pPr>
        <w:rPr>
          <w:rFonts w:ascii="Montserrat" w:cs="Montserrat" w:eastAsia="Montserrat" w:hAnsi="Montserrat"/>
          <w:b w:val="1"/>
          <w:color w:val="000000"/>
        </w:rPr>
      </w:pPr>
      <w:r w:rsidDel="00000000" w:rsidR="00000000" w:rsidRPr="00000000">
        <w:rPr>
          <w:rtl w:val="0"/>
        </w:rPr>
      </w:r>
    </w:p>
    <w:tbl>
      <w:tblPr>
        <w:tblStyle w:val="Table1"/>
        <w:tblW w:w="9503.0" w:type="dxa"/>
        <w:jc w:val="left"/>
        <w:tblInd w:w="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520"/>
        <w:gridCol w:w="2200"/>
        <w:gridCol w:w="2449"/>
        <w:gridCol w:w="2334"/>
        <w:tblGridChange w:id="0">
          <w:tblGrid>
            <w:gridCol w:w="2520"/>
            <w:gridCol w:w="2200"/>
            <w:gridCol w:w="2449"/>
            <w:gridCol w:w="2334"/>
          </w:tblGrid>
        </w:tblGridChange>
      </w:tblGrid>
      <w:tr>
        <w:trPr>
          <w:cantSplit w:val="0"/>
          <w:trHeight w:val="300" w:hRule="atLeast"/>
          <w:tblHeader w:val="0"/>
        </w:trPr>
        <w:tc>
          <w:tcPr>
            <w:gridSpan w:val="4"/>
            <w:tcBorders>
              <w:bottom w:color="000000" w:space="0" w:sz="12" w:val="single"/>
            </w:tcBorders>
            <w:shd w:fill="auto" w:val="clear"/>
            <w:tcMar>
              <w:top w:w="100.0" w:type="dxa"/>
              <w:left w:w="100.0" w:type="dxa"/>
              <w:bottom w:w="100.0" w:type="dxa"/>
              <w:right w:w="100.0" w:type="dxa"/>
            </w:tcMar>
          </w:tcPr>
          <w:p w:rsidR="00000000" w:rsidDel="00000000" w:rsidP="00000000" w:rsidRDefault="00000000" w:rsidRPr="00000000" w14:paraId="00000017">
            <w:pPr>
              <w:widowControl w:val="0"/>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Fonts w:ascii="Montserrat" w:cs="Montserrat" w:eastAsia="Montserrat" w:hAnsi="Montserrat"/>
                <w:b w:val="1"/>
                <w:rtl w:val="0"/>
              </w:rPr>
              <w:t xml:space="preserve">Identificación del Pueblo Indígena Participante y Postulante en el Consejo Consultivo Indígena de Bogotá</w:t>
            </w:r>
            <w:r w:rsidDel="00000000" w:rsidR="00000000" w:rsidRPr="00000000">
              <w:rPr>
                <w:rtl w:val="0"/>
              </w:rPr>
            </w:r>
          </w:p>
        </w:tc>
      </w:tr>
      <w:tr>
        <w:trPr>
          <w:cantSplit w:val="0"/>
          <w:trHeight w:val="300" w:hRule="atLeast"/>
          <w:tblHeader w:val="0"/>
        </w:trPr>
        <w:tc>
          <w:tcPr>
            <w:gridSpan w:val="4"/>
            <w:tcBorders>
              <w:bottom w:color="000000" w:space="0" w:sz="12" w:val="single"/>
            </w:tcBorders>
            <w:shd w:fill="auto" w:val="clear"/>
            <w:tcMar>
              <w:top w:w="100.0" w:type="dxa"/>
              <w:left w:w="100.0" w:type="dxa"/>
              <w:bottom w:w="100.0" w:type="dxa"/>
              <w:right w:w="100.0" w:type="dxa"/>
            </w:tcMar>
          </w:tcPr>
          <w:p w:rsidR="00000000" w:rsidDel="00000000" w:rsidP="00000000" w:rsidRDefault="00000000" w:rsidRPr="00000000" w14:paraId="0000001B">
            <w:pPr>
              <w:numPr>
                <w:ilvl w:val="0"/>
                <w:numId w:val="2"/>
              </w:numPr>
              <w:pBdr>
                <w:top w:space="0" w:sz="0" w:val="nil"/>
                <w:left w:space="0" w:sz="0" w:val="nil"/>
                <w:bottom w:space="0" w:sz="0" w:val="nil"/>
                <w:right w:space="0" w:sz="0" w:val="nil"/>
                <w:between w:space="0" w:sz="0" w:val="nil"/>
              </w:pBdr>
              <w:ind w:left="1440" w:hanging="360"/>
              <w:jc w:val="both"/>
              <w:rPr>
                <w:color w:val="000000"/>
                <w:u w:val="none"/>
              </w:rPr>
            </w:pPr>
            <w:r w:rsidDel="00000000" w:rsidR="00000000" w:rsidRPr="00000000">
              <w:rPr>
                <w:rFonts w:ascii="Montserrat" w:cs="Montserrat" w:eastAsia="Montserrat" w:hAnsi="Montserrat"/>
                <w:color w:val="000000"/>
                <w:rtl w:val="0"/>
              </w:rPr>
              <w:t xml:space="preserve">1. Nasa de Bogotá</w:t>
            </w:r>
          </w:p>
          <w:p w:rsidR="00000000" w:rsidDel="00000000" w:rsidP="00000000" w:rsidRDefault="00000000" w:rsidRPr="00000000" w14:paraId="0000001C">
            <w:pPr>
              <w:numPr>
                <w:ilvl w:val="0"/>
                <w:numId w:val="2"/>
              </w:numPr>
              <w:pBdr>
                <w:top w:space="0" w:sz="0" w:val="nil"/>
                <w:left w:space="0" w:sz="0" w:val="nil"/>
                <w:bottom w:space="0" w:sz="0" w:val="nil"/>
                <w:right w:space="0" w:sz="0" w:val="nil"/>
                <w:between w:space="0" w:sz="0" w:val="nil"/>
              </w:pBdr>
              <w:ind w:left="1440" w:hanging="360"/>
              <w:jc w:val="both"/>
              <w:rPr>
                <w:color w:val="000000"/>
                <w:u w:val="none"/>
              </w:rPr>
            </w:pPr>
            <w:r w:rsidDel="00000000" w:rsidR="00000000" w:rsidRPr="00000000">
              <w:rPr>
                <w:rFonts w:ascii="Montserrat" w:cs="Montserrat" w:eastAsia="Montserrat" w:hAnsi="Montserrat"/>
                <w:color w:val="000000"/>
                <w:rtl w:val="0"/>
              </w:rPr>
              <w:t xml:space="preserve">2. Ambiká Pijao de Bogotá</w:t>
            </w:r>
          </w:p>
          <w:p w:rsidR="00000000" w:rsidDel="00000000" w:rsidP="00000000" w:rsidRDefault="00000000" w:rsidRPr="00000000" w14:paraId="0000001D">
            <w:pPr>
              <w:numPr>
                <w:ilvl w:val="0"/>
                <w:numId w:val="2"/>
              </w:numPr>
              <w:pBdr>
                <w:top w:space="0" w:sz="0" w:val="nil"/>
                <w:left w:space="0" w:sz="0" w:val="nil"/>
                <w:bottom w:space="0" w:sz="0" w:val="nil"/>
                <w:right w:space="0" w:sz="0" w:val="nil"/>
                <w:between w:space="0" w:sz="0" w:val="nil"/>
              </w:pBdr>
              <w:ind w:left="1440" w:hanging="360"/>
              <w:jc w:val="both"/>
              <w:rPr>
                <w:color w:val="000000"/>
                <w:u w:val="none"/>
              </w:rPr>
            </w:pPr>
            <w:r w:rsidDel="00000000" w:rsidR="00000000" w:rsidRPr="00000000">
              <w:rPr>
                <w:rFonts w:ascii="Montserrat" w:cs="Montserrat" w:eastAsia="Montserrat" w:hAnsi="Montserrat"/>
                <w:color w:val="000000"/>
                <w:rtl w:val="0"/>
              </w:rPr>
              <w:t xml:space="preserve">3. Kichwa de Bogotá</w:t>
            </w:r>
          </w:p>
          <w:p w:rsidR="00000000" w:rsidDel="00000000" w:rsidP="00000000" w:rsidRDefault="00000000" w:rsidRPr="00000000" w14:paraId="0000001E">
            <w:pPr>
              <w:numPr>
                <w:ilvl w:val="0"/>
                <w:numId w:val="2"/>
              </w:numPr>
              <w:pBdr>
                <w:top w:space="0" w:sz="0" w:val="nil"/>
                <w:left w:space="0" w:sz="0" w:val="nil"/>
                <w:bottom w:space="0" w:sz="0" w:val="nil"/>
                <w:right w:space="0" w:sz="0" w:val="nil"/>
                <w:between w:space="0" w:sz="0" w:val="nil"/>
              </w:pBdr>
              <w:ind w:left="1440" w:hanging="360"/>
              <w:jc w:val="both"/>
              <w:rPr>
                <w:color w:val="000000"/>
                <w:u w:val="none"/>
              </w:rPr>
            </w:pPr>
            <w:r w:rsidDel="00000000" w:rsidR="00000000" w:rsidRPr="00000000">
              <w:rPr>
                <w:rFonts w:ascii="Montserrat" w:cs="Montserrat" w:eastAsia="Montserrat" w:hAnsi="Montserrat"/>
                <w:color w:val="000000"/>
                <w:rtl w:val="0"/>
              </w:rPr>
              <w:t xml:space="preserve">4. Inga de Bogotá</w:t>
            </w:r>
          </w:p>
          <w:p w:rsidR="00000000" w:rsidDel="00000000" w:rsidP="00000000" w:rsidRDefault="00000000" w:rsidRPr="00000000" w14:paraId="0000001F">
            <w:pPr>
              <w:numPr>
                <w:ilvl w:val="0"/>
                <w:numId w:val="2"/>
              </w:numPr>
              <w:pBdr>
                <w:top w:space="0" w:sz="0" w:val="nil"/>
                <w:left w:space="0" w:sz="0" w:val="nil"/>
                <w:bottom w:space="0" w:sz="0" w:val="nil"/>
                <w:right w:space="0" w:sz="0" w:val="nil"/>
                <w:between w:space="0" w:sz="0" w:val="nil"/>
              </w:pBdr>
              <w:ind w:left="1440" w:hanging="360"/>
              <w:jc w:val="both"/>
              <w:rPr>
                <w:color w:val="000000"/>
                <w:u w:val="none"/>
              </w:rPr>
            </w:pPr>
            <w:r w:rsidDel="00000000" w:rsidR="00000000" w:rsidRPr="00000000">
              <w:rPr>
                <w:rFonts w:ascii="Montserrat" w:cs="Montserrat" w:eastAsia="Montserrat" w:hAnsi="Montserrat"/>
                <w:color w:val="000000"/>
                <w:rtl w:val="0"/>
              </w:rPr>
              <w:t xml:space="preserve">5. Yanacona de Bogotá</w:t>
            </w:r>
          </w:p>
          <w:p w:rsidR="00000000" w:rsidDel="00000000" w:rsidP="00000000" w:rsidRDefault="00000000" w:rsidRPr="00000000" w14:paraId="00000020">
            <w:pPr>
              <w:numPr>
                <w:ilvl w:val="0"/>
                <w:numId w:val="2"/>
              </w:numPr>
              <w:pBdr>
                <w:top w:space="0" w:sz="0" w:val="nil"/>
                <w:left w:space="0" w:sz="0" w:val="nil"/>
                <w:bottom w:space="0" w:sz="0" w:val="nil"/>
                <w:right w:space="0" w:sz="0" w:val="nil"/>
                <w:between w:space="0" w:sz="0" w:val="nil"/>
              </w:pBdr>
              <w:ind w:left="1440" w:hanging="360"/>
              <w:jc w:val="both"/>
              <w:rPr>
                <w:color w:val="000000"/>
                <w:u w:val="none"/>
              </w:rPr>
            </w:pPr>
            <w:r w:rsidDel="00000000" w:rsidR="00000000" w:rsidRPr="00000000">
              <w:rPr>
                <w:rFonts w:ascii="Montserrat" w:cs="Montserrat" w:eastAsia="Montserrat" w:hAnsi="Montserrat"/>
                <w:color w:val="000000"/>
                <w:rtl w:val="0"/>
              </w:rPr>
              <w:t xml:space="preserve">6. Wounaan Nonam de Bogotá</w:t>
            </w:r>
          </w:p>
          <w:p w:rsidR="00000000" w:rsidDel="00000000" w:rsidP="00000000" w:rsidRDefault="00000000" w:rsidRPr="00000000" w14:paraId="00000021">
            <w:pPr>
              <w:numPr>
                <w:ilvl w:val="0"/>
                <w:numId w:val="2"/>
              </w:numPr>
              <w:pBdr>
                <w:top w:space="0" w:sz="0" w:val="nil"/>
                <w:left w:space="0" w:sz="0" w:val="nil"/>
                <w:bottom w:space="0" w:sz="0" w:val="nil"/>
                <w:right w:space="0" w:sz="0" w:val="nil"/>
                <w:between w:space="0" w:sz="0" w:val="nil"/>
              </w:pBdr>
              <w:ind w:left="1440" w:hanging="360"/>
              <w:jc w:val="both"/>
              <w:rPr>
                <w:color w:val="000000"/>
                <w:u w:val="none"/>
              </w:rPr>
            </w:pPr>
            <w:r w:rsidDel="00000000" w:rsidR="00000000" w:rsidRPr="00000000">
              <w:rPr>
                <w:rFonts w:ascii="Montserrat" w:cs="Montserrat" w:eastAsia="Montserrat" w:hAnsi="Montserrat"/>
                <w:color w:val="000000"/>
                <w:rtl w:val="0"/>
              </w:rPr>
              <w:t xml:space="preserve">7. Eperara Siapidara de Bogotá</w:t>
            </w:r>
          </w:p>
          <w:p w:rsidR="00000000" w:rsidDel="00000000" w:rsidP="00000000" w:rsidRDefault="00000000" w:rsidRPr="00000000" w14:paraId="00000022">
            <w:pPr>
              <w:numPr>
                <w:ilvl w:val="0"/>
                <w:numId w:val="2"/>
              </w:numPr>
              <w:pBdr>
                <w:top w:space="0" w:sz="0" w:val="nil"/>
                <w:left w:space="0" w:sz="0" w:val="nil"/>
                <w:bottom w:space="0" w:sz="0" w:val="nil"/>
                <w:right w:space="0" w:sz="0" w:val="nil"/>
                <w:between w:space="0" w:sz="0" w:val="nil"/>
              </w:pBdr>
              <w:ind w:left="1440" w:hanging="360"/>
              <w:jc w:val="both"/>
              <w:rPr>
                <w:color w:val="000000"/>
                <w:u w:val="none"/>
              </w:rPr>
            </w:pPr>
            <w:r w:rsidDel="00000000" w:rsidR="00000000" w:rsidRPr="00000000">
              <w:rPr>
                <w:rFonts w:ascii="Montserrat" w:cs="Montserrat" w:eastAsia="Montserrat" w:hAnsi="Montserrat"/>
                <w:color w:val="000000"/>
                <w:rtl w:val="0"/>
              </w:rPr>
              <w:t xml:space="preserve">8. Kamentsá Biyá de Bogotá</w:t>
            </w:r>
          </w:p>
          <w:p w:rsidR="00000000" w:rsidDel="00000000" w:rsidP="00000000" w:rsidRDefault="00000000" w:rsidRPr="00000000" w14:paraId="00000023">
            <w:pPr>
              <w:numPr>
                <w:ilvl w:val="0"/>
                <w:numId w:val="2"/>
              </w:numPr>
              <w:pBdr>
                <w:top w:space="0" w:sz="0" w:val="nil"/>
                <w:left w:space="0" w:sz="0" w:val="nil"/>
                <w:bottom w:space="0" w:sz="0" w:val="nil"/>
                <w:right w:space="0" w:sz="0" w:val="nil"/>
                <w:between w:space="0" w:sz="0" w:val="nil"/>
              </w:pBdr>
              <w:ind w:left="1440" w:hanging="360"/>
              <w:jc w:val="both"/>
              <w:rPr>
                <w:color w:val="000000"/>
                <w:u w:val="none"/>
              </w:rPr>
            </w:pPr>
            <w:r w:rsidDel="00000000" w:rsidR="00000000" w:rsidRPr="00000000">
              <w:rPr>
                <w:rFonts w:ascii="Montserrat" w:cs="Montserrat" w:eastAsia="Montserrat" w:hAnsi="Montserrat"/>
                <w:color w:val="000000"/>
                <w:rtl w:val="0"/>
              </w:rPr>
              <w:t xml:space="preserve">9. Tub</w:t>
            </w:r>
            <w:r w:rsidDel="00000000" w:rsidR="00000000" w:rsidRPr="00000000">
              <w:rPr>
                <w:rFonts w:ascii="Montserrat" w:cs="Montserrat" w:eastAsia="Montserrat" w:hAnsi="Montserrat"/>
                <w:rtl w:val="0"/>
              </w:rPr>
              <w:t xml:space="preserve">ú</w:t>
            </w:r>
            <w:r w:rsidDel="00000000" w:rsidR="00000000" w:rsidRPr="00000000">
              <w:rPr>
                <w:rFonts w:ascii="Montserrat" w:cs="Montserrat" w:eastAsia="Montserrat" w:hAnsi="Montserrat"/>
                <w:color w:val="000000"/>
                <w:rtl w:val="0"/>
              </w:rPr>
              <w:t xml:space="preserve"> Humarimasa de Bogotá</w:t>
            </w:r>
          </w:p>
          <w:p w:rsidR="00000000" w:rsidDel="00000000" w:rsidP="00000000" w:rsidRDefault="00000000" w:rsidRPr="00000000" w14:paraId="00000024">
            <w:pPr>
              <w:numPr>
                <w:ilvl w:val="0"/>
                <w:numId w:val="2"/>
              </w:numPr>
              <w:pBdr>
                <w:top w:space="0" w:sz="0" w:val="nil"/>
                <w:left w:space="0" w:sz="0" w:val="nil"/>
                <w:bottom w:space="0" w:sz="0" w:val="nil"/>
                <w:right w:space="0" w:sz="0" w:val="nil"/>
                <w:between w:space="0" w:sz="0" w:val="nil"/>
              </w:pBdr>
              <w:ind w:left="1440" w:hanging="360"/>
              <w:jc w:val="both"/>
              <w:rPr>
                <w:color w:val="000000"/>
                <w:u w:val="none"/>
              </w:rPr>
            </w:pPr>
            <w:r w:rsidDel="00000000" w:rsidR="00000000" w:rsidRPr="00000000">
              <w:rPr>
                <w:rFonts w:ascii="Montserrat" w:cs="Montserrat" w:eastAsia="Montserrat" w:hAnsi="Montserrat"/>
                <w:color w:val="000000"/>
                <w:rtl w:val="0"/>
              </w:rPr>
              <w:t xml:space="preserve">10. Uitoto de Bogotá</w:t>
            </w:r>
          </w:p>
          <w:p w:rsidR="00000000" w:rsidDel="00000000" w:rsidP="00000000" w:rsidRDefault="00000000" w:rsidRPr="00000000" w14:paraId="00000025">
            <w:pPr>
              <w:numPr>
                <w:ilvl w:val="0"/>
                <w:numId w:val="2"/>
              </w:numPr>
              <w:pBdr>
                <w:top w:space="0" w:sz="0" w:val="nil"/>
                <w:left w:space="0" w:sz="0" w:val="nil"/>
                <w:bottom w:space="0" w:sz="0" w:val="nil"/>
                <w:right w:space="0" w:sz="0" w:val="nil"/>
                <w:between w:space="0" w:sz="0" w:val="nil"/>
              </w:pBdr>
              <w:ind w:left="1440" w:hanging="360"/>
              <w:jc w:val="both"/>
              <w:rPr>
                <w:color w:val="000000"/>
                <w:u w:val="none"/>
              </w:rPr>
            </w:pPr>
            <w:r w:rsidDel="00000000" w:rsidR="00000000" w:rsidRPr="00000000">
              <w:rPr>
                <w:rFonts w:ascii="Montserrat" w:cs="Montserrat" w:eastAsia="Montserrat" w:hAnsi="Montserrat"/>
                <w:color w:val="000000"/>
                <w:rtl w:val="0"/>
              </w:rPr>
              <w:t xml:space="preserve">11. Pasto de Bogotá</w:t>
            </w:r>
          </w:p>
          <w:p w:rsidR="00000000" w:rsidDel="00000000" w:rsidP="00000000" w:rsidRDefault="00000000" w:rsidRPr="00000000" w14:paraId="00000026">
            <w:pPr>
              <w:numPr>
                <w:ilvl w:val="0"/>
                <w:numId w:val="2"/>
              </w:numPr>
              <w:pBdr>
                <w:top w:space="0" w:sz="0" w:val="nil"/>
                <w:left w:space="0" w:sz="0" w:val="nil"/>
                <w:bottom w:space="0" w:sz="0" w:val="nil"/>
                <w:right w:space="0" w:sz="0" w:val="nil"/>
                <w:between w:space="0" w:sz="0" w:val="nil"/>
              </w:pBdr>
              <w:ind w:left="1440" w:hanging="360"/>
              <w:jc w:val="both"/>
              <w:rPr>
                <w:color w:val="000000"/>
                <w:u w:val="none"/>
              </w:rPr>
            </w:pPr>
            <w:r w:rsidDel="00000000" w:rsidR="00000000" w:rsidRPr="00000000">
              <w:rPr>
                <w:rFonts w:ascii="Montserrat" w:cs="Montserrat" w:eastAsia="Montserrat" w:hAnsi="Montserrat"/>
                <w:color w:val="000000"/>
                <w:rtl w:val="0"/>
              </w:rPr>
              <w:t xml:space="preserve">12. Muisca de Suba</w:t>
            </w:r>
          </w:p>
          <w:p w:rsidR="00000000" w:rsidDel="00000000" w:rsidP="00000000" w:rsidRDefault="00000000" w:rsidRPr="00000000" w14:paraId="00000027">
            <w:pPr>
              <w:widowControl w:val="0"/>
              <w:numPr>
                <w:ilvl w:val="0"/>
                <w:numId w:val="2"/>
              </w:numPr>
              <w:pBdr>
                <w:top w:space="0" w:sz="0" w:val="nil"/>
                <w:left w:space="0" w:sz="0" w:val="nil"/>
                <w:bottom w:space="0" w:sz="0" w:val="nil"/>
                <w:right w:space="0" w:sz="0" w:val="nil"/>
                <w:between w:space="0" w:sz="0" w:val="nil"/>
              </w:pBdr>
              <w:ind w:left="1440" w:hanging="360"/>
              <w:rPr>
                <w:color w:val="000000"/>
                <w:u w:val="none"/>
              </w:rPr>
            </w:pPr>
            <w:r w:rsidDel="00000000" w:rsidR="00000000" w:rsidRPr="00000000">
              <w:rPr>
                <w:rFonts w:ascii="Montserrat" w:cs="Montserrat" w:eastAsia="Montserrat" w:hAnsi="Montserrat"/>
                <w:color w:val="000000"/>
                <w:rtl w:val="0"/>
              </w:rPr>
              <w:t xml:space="preserve">13. Misak de Bogotá</w:t>
            </w:r>
          </w:p>
          <w:p w:rsidR="00000000" w:rsidDel="00000000" w:rsidP="00000000" w:rsidRDefault="00000000" w:rsidRPr="00000000" w14:paraId="00000028">
            <w:pPr>
              <w:widowControl w:val="0"/>
              <w:pBdr>
                <w:top w:space="0" w:sz="0" w:val="nil"/>
                <w:left w:space="0" w:sz="0" w:val="nil"/>
                <w:bottom w:space="0" w:sz="0" w:val="nil"/>
                <w:right w:space="0" w:sz="0" w:val="nil"/>
                <w:between w:space="0" w:sz="0" w:val="nil"/>
              </w:pBdr>
              <w:ind w:left="720" w:firstLine="0"/>
              <w:rPr>
                <w:rFonts w:ascii="Montserrat" w:cs="Montserrat" w:eastAsia="Montserrat" w:hAnsi="Montserrat"/>
              </w:rPr>
            </w:pPr>
            <w:r w:rsidDel="00000000" w:rsidR="00000000" w:rsidRPr="00000000">
              <w:rPr>
                <w:rtl w:val="0"/>
              </w:rPr>
            </w:r>
          </w:p>
          <w:p w:rsidR="00000000" w:rsidDel="00000000" w:rsidP="00000000" w:rsidRDefault="00000000" w:rsidRPr="00000000" w14:paraId="00000029">
            <w:pPr>
              <w:widowControl w:val="0"/>
              <w:pBdr>
                <w:top w:space="0" w:sz="0" w:val="nil"/>
                <w:left w:space="0" w:sz="0" w:val="nil"/>
                <w:bottom w:space="0" w:sz="0" w:val="nil"/>
                <w:right w:space="0" w:sz="0" w:val="nil"/>
                <w:between w:space="0" w:sz="0" w:val="nil"/>
              </w:pBdr>
              <w:ind w:left="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El pueblo indígena </w:t>
            </w:r>
            <w:r w:rsidDel="00000000" w:rsidR="00000000" w:rsidRPr="00000000">
              <w:rPr>
                <w:rFonts w:ascii="Montserrat" w:cs="Montserrat" w:eastAsia="Montserrat" w:hAnsi="Montserrat"/>
                <w:b w:val="1"/>
                <w:rtl w:val="0"/>
              </w:rPr>
              <w:t xml:space="preserve">[el seleccionado arriba en la casilla respectiva]</w:t>
            </w:r>
            <w:r w:rsidDel="00000000" w:rsidR="00000000" w:rsidRPr="00000000">
              <w:rPr>
                <w:rFonts w:ascii="Montserrat" w:cs="Montserrat" w:eastAsia="Montserrat" w:hAnsi="Montserrat"/>
                <w:rtl w:val="0"/>
              </w:rPr>
              <w:t xml:space="preserve"> forma parte activa del espacio participativo del Consejo Consultivo Indígena de Bogotá, contribuyendo a la construcción de políticas y estrategias que fortalecen el reconocimiento y garantía de sus derechos. En este marco, presenta su propuesta en ambas categorías, fundamentada en sus principios culturales, sociales y de gobernanza propia, promoviendo la inclusión y representación equitativa de las localidades donde hace presente los comuneros en la ciudad dentro de los procesos consultivos y de toma de decisiones.</w:t>
            </w:r>
          </w:p>
        </w:tc>
      </w:tr>
      <w:tr>
        <w:trPr>
          <w:cantSplit w:val="0"/>
          <w:trHeight w:val="300" w:hRule="atLeast"/>
          <w:tblHeader w:val="0"/>
        </w:trPr>
        <w:tc>
          <w:tcPr>
            <w:gridSpan w:val="4"/>
            <w:tcBorders>
              <w:bottom w:color="000000" w:space="0" w:sz="12" w:val="single"/>
            </w:tcBorders>
            <w:shd w:fill="auto" w:val="clear"/>
            <w:tcMar>
              <w:top w:w="100.0" w:type="dxa"/>
              <w:left w:w="100.0" w:type="dxa"/>
              <w:bottom w:w="100.0" w:type="dxa"/>
              <w:right w:w="100.0" w:type="dxa"/>
            </w:tcMar>
          </w:tcPr>
          <w:p w:rsidR="00000000" w:rsidDel="00000000" w:rsidP="00000000" w:rsidRDefault="00000000" w:rsidRPr="00000000" w14:paraId="0000002D">
            <w:pPr>
              <w:widowControl w:val="0"/>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Ubicación geográfica en donde se encuentran las comunidades del pueblo indígena </w:t>
            </w:r>
            <w:r w:rsidDel="00000000" w:rsidR="00000000" w:rsidRPr="00000000">
              <w:rPr>
                <w:rFonts w:ascii="Roboto" w:cs="Roboto" w:eastAsia="Roboto" w:hAnsi="Roboto"/>
                <w:b w:val="1"/>
                <w:rtl w:val="0"/>
              </w:rPr>
              <w:t xml:space="preserve">anteriormente</w:t>
            </w:r>
            <w:r w:rsidDel="00000000" w:rsidR="00000000" w:rsidRPr="00000000">
              <w:rPr>
                <w:rFonts w:ascii="Roboto" w:cs="Roboto" w:eastAsia="Roboto" w:hAnsi="Roboto"/>
                <w:b w:val="1"/>
                <w:color w:val="000000"/>
                <w:rtl w:val="0"/>
              </w:rPr>
              <w:t xml:space="preserve"> identificado en la ciudad de Bogotá </w:t>
            </w:r>
          </w:p>
          <w:p w:rsidR="00000000" w:rsidDel="00000000" w:rsidP="00000000" w:rsidRDefault="00000000" w:rsidRPr="00000000" w14:paraId="0000002E">
            <w:pPr>
              <w:widowControl w:val="0"/>
              <w:pBdr>
                <w:top w:space="0" w:sz="0" w:val="nil"/>
                <w:left w:space="0" w:sz="0" w:val="nil"/>
                <w:bottom w:space="0" w:sz="0" w:val="nil"/>
                <w:right w:space="0" w:sz="0" w:val="nil"/>
                <w:between w:space="0" w:sz="0" w:val="nil"/>
              </w:pBdr>
              <w:jc w:val="center"/>
              <w:rPr>
                <w:rFonts w:ascii="Roboto" w:cs="Roboto" w:eastAsia="Roboto" w:hAnsi="Roboto"/>
                <w:b w:val="1"/>
              </w:rPr>
            </w:pPr>
            <w:r w:rsidDel="00000000" w:rsidR="00000000" w:rsidRPr="00000000">
              <w:rPr>
                <w:rtl w:val="0"/>
              </w:rPr>
            </w:r>
          </w:p>
          <w:p w:rsidR="00000000" w:rsidDel="00000000" w:rsidP="00000000" w:rsidRDefault="00000000" w:rsidRPr="00000000" w14:paraId="0000002F">
            <w:pPr>
              <w:widowControl w:val="0"/>
              <w:pBdr>
                <w:top w:space="0" w:sz="0" w:val="nil"/>
                <w:left w:space="0" w:sz="0" w:val="nil"/>
                <w:bottom w:space="0" w:sz="0" w:val="nil"/>
                <w:right w:space="0" w:sz="0" w:val="nil"/>
                <w:between w:space="0" w:sz="0" w:val="nil"/>
              </w:pBdr>
              <w:jc w:val="both"/>
              <w:rPr>
                <w:rFonts w:ascii="Roboto" w:cs="Roboto" w:eastAsia="Roboto" w:hAnsi="Roboto"/>
                <w:sz w:val="18"/>
                <w:szCs w:val="18"/>
              </w:rPr>
            </w:pPr>
            <w:r w:rsidDel="00000000" w:rsidR="00000000" w:rsidRPr="00000000">
              <w:rPr>
                <w:rFonts w:ascii="Roboto" w:cs="Roboto" w:eastAsia="Roboto" w:hAnsi="Roboto"/>
                <w:sz w:val="18"/>
                <w:szCs w:val="18"/>
                <w:rtl w:val="0"/>
              </w:rPr>
              <w:t xml:space="preserve">Nota 1: En Colombia, la legislación reconoce a los pueblos indígenas como grupos humanos con identidad cultural propia, organización social, política y territorialmente, con una historia común y un idioma propio. Estos pueblos tienen autonomía para gobernarse según sus usos y costumbres, y su existencia está protegida por la Constitución Política de 1991, el Convenio 169 de la OIT y diversas leyes y decretos.</w:t>
            </w:r>
          </w:p>
          <w:p w:rsidR="00000000" w:rsidDel="00000000" w:rsidP="00000000" w:rsidRDefault="00000000" w:rsidRPr="00000000" w14:paraId="00000030">
            <w:pPr>
              <w:widowControl w:val="0"/>
              <w:spacing w:after="240" w:before="240" w:lineRule="auto"/>
              <w:jc w:val="both"/>
              <w:rPr>
                <w:rFonts w:ascii="Roboto" w:cs="Roboto" w:eastAsia="Roboto" w:hAnsi="Roboto"/>
                <w:b w:val="1"/>
              </w:rPr>
            </w:pPr>
            <w:r w:rsidDel="00000000" w:rsidR="00000000" w:rsidRPr="00000000">
              <w:rPr>
                <w:rFonts w:ascii="Roboto" w:cs="Roboto" w:eastAsia="Roboto" w:hAnsi="Roboto"/>
                <w:sz w:val="18"/>
                <w:szCs w:val="18"/>
                <w:rtl w:val="0"/>
              </w:rPr>
              <w:t xml:space="preserve">Dentro de un pueblo indígena, una comunidad indígena es una agrupación más específica de familias que comparten territorio, tradiciones, formas de organización y gobierno propio. Estas comunidades pueden estar organizadas en resguardos indígenas, que son territorios legalmente reconocidos donde ejercen su autonomía y derechos colectivos</w:t>
            </w:r>
            <w:r w:rsidDel="00000000" w:rsidR="00000000" w:rsidRPr="00000000">
              <w:rPr>
                <w:rtl w:val="0"/>
              </w:rPr>
            </w:r>
          </w:p>
        </w:tc>
      </w:tr>
      <w:tr>
        <w:trPr>
          <w:cantSplit w:val="0"/>
          <w:trHeight w:val="300" w:hRule="atLeast"/>
          <w:tblHeader w:val="0"/>
        </w:trPr>
        <w:tc>
          <w:tcPr>
            <w:tcBorders>
              <w:bottom w:color="000000" w:space="0" w:sz="12" w:val="single"/>
            </w:tcBorders>
            <w:shd w:fill="auto" w:val="clear"/>
            <w:tcMar>
              <w:top w:w="100.0" w:type="dxa"/>
              <w:left w:w="100.0" w:type="dxa"/>
              <w:bottom w:w="100.0" w:type="dxa"/>
              <w:right w:w="100.0" w:type="dxa"/>
            </w:tcMar>
          </w:tcPr>
          <w:p w:rsidR="00000000" w:rsidDel="00000000" w:rsidP="00000000" w:rsidRDefault="00000000" w:rsidRPr="00000000" w14:paraId="00000034">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Fonts w:ascii="Roboto" w:cs="Roboto" w:eastAsia="Roboto" w:hAnsi="Roboto"/>
                <w:b w:val="1"/>
                <w:rtl w:val="0"/>
              </w:rPr>
              <w:t xml:space="preserve">Dirección</w:t>
            </w:r>
            <w:r w:rsidDel="00000000" w:rsidR="00000000" w:rsidRPr="00000000">
              <w:rPr>
                <w:rFonts w:ascii="Roboto" w:cs="Roboto" w:eastAsia="Roboto" w:hAnsi="Roboto"/>
                <w:b w:val="1"/>
                <w:color w:val="000000"/>
                <w:rtl w:val="0"/>
              </w:rPr>
              <w:t xml:space="preserve"> física</w:t>
            </w:r>
          </w:p>
        </w:tc>
        <w:tc>
          <w:tcPr>
            <w:tcBorders>
              <w:bottom w:color="000000" w:space="0" w:sz="12" w:val="single"/>
            </w:tcBorders>
            <w:shd w:fill="auto" w:val="clear"/>
            <w:tcMar>
              <w:top w:w="100.0" w:type="dxa"/>
              <w:left w:w="100.0" w:type="dxa"/>
              <w:bottom w:w="100.0" w:type="dxa"/>
              <w:right w:w="100.0" w:type="dxa"/>
            </w:tcMar>
          </w:tcPr>
          <w:p w:rsidR="00000000" w:rsidDel="00000000" w:rsidP="00000000" w:rsidRDefault="00000000" w:rsidRPr="00000000" w14:paraId="00000035">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Localidad</w:t>
            </w:r>
          </w:p>
        </w:tc>
        <w:tc>
          <w:tcPr>
            <w:tcBorders>
              <w:bottom w:color="000000" w:space="0" w:sz="12" w:val="single"/>
            </w:tcBorders>
            <w:shd w:fill="auto" w:val="clear"/>
            <w:tcMar>
              <w:top w:w="100.0" w:type="dxa"/>
              <w:left w:w="100.0" w:type="dxa"/>
              <w:bottom w:w="100.0" w:type="dxa"/>
              <w:right w:w="100.0" w:type="dxa"/>
            </w:tcMar>
          </w:tcPr>
          <w:p w:rsidR="00000000" w:rsidDel="00000000" w:rsidP="00000000" w:rsidRDefault="00000000" w:rsidRPr="00000000" w14:paraId="00000036">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Upz</w:t>
            </w:r>
          </w:p>
        </w:tc>
        <w:tc>
          <w:tcPr>
            <w:tcBorders>
              <w:bottom w:color="000000" w:space="0" w:sz="12" w:val="single"/>
            </w:tcBorders>
            <w:shd w:fill="auto" w:val="clear"/>
            <w:tcMar>
              <w:top w:w="100.0" w:type="dxa"/>
              <w:left w:w="100.0" w:type="dxa"/>
              <w:bottom w:w="100.0" w:type="dxa"/>
              <w:right w:w="100.0" w:type="dxa"/>
            </w:tcMar>
          </w:tcPr>
          <w:p w:rsidR="00000000" w:rsidDel="00000000" w:rsidP="00000000" w:rsidRDefault="00000000" w:rsidRPr="00000000" w14:paraId="00000037">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Barrio</w:t>
            </w:r>
          </w:p>
        </w:tc>
      </w:tr>
      <w:tr>
        <w:trPr>
          <w:cantSplit w:val="0"/>
          <w:trHeight w:val="300" w:hRule="atLeast"/>
          <w:tblHeader w:val="0"/>
        </w:trPr>
        <w:tc>
          <w:tcPr>
            <w:tcBorders>
              <w:bottom w:color="000000" w:space="0" w:sz="12" w:val="single"/>
            </w:tcBorders>
            <w:shd w:fill="auto" w:val="clear"/>
            <w:tcMar>
              <w:top w:w="100.0" w:type="dxa"/>
              <w:left w:w="100.0" w:type="dxa"/>
              <w:bottom w:w="100.0" w:type="dxa"/>
              <w:right w:w="100.0" w:type="dxa"/>
            </w:tcMar>
          </w:tcPr>
          <w:p w:rsidR="00000000" w:rsidDel="00000000" w:rsidP="00000000" w:rsidRDefault="00000000" w:rsidRPr="00000000" w14:paraId="00000038">
            <w:pPr>
              <w:pBdr>
                <w:top w:space="0" w:sz="0" w:val="nil"/>
                <w:left w:space="0" w:sz="0" w:val="nil"/>
                <w:bottom w:space="0" w:sz="0" w:val="nil"/>
                <w:right w:space="0" w:sz="0" w:val="nil"/>
                <w:between w:space="0" w:sz="0" w:val="nil"/>
              </w:pBdr>
              <w:jc w:val="center"/>
              <w:rPr>
                <w:rFonts w:ascii="Roboto" w:cs="Roboto" w:eastAsia="Roboto" w:hAnsi="Roboto"/>
                <w:color w:val="000000"/>
              </w:rPr>
            </w:pPr>
            <w:r w:rsidDel="00000000" w:rsidR="00000000" w:rsidRPr="00000000">
              <w:rPr>
                <w:rFonts w:ascii="Roboto" w:cs="Roboto" w:eastAsia="Roboto" w:hAnsi="Roboto"/>
                <w:rtl w:val="0"/>
              </w:rPr>
              <w:t xml:space="preserve">Ejemplo: Calle 38A 76-50</w:t>
            </w:r>
            <w:r w:rsidDel="00000000" w:rsidR="00000000" w:rsidRPr="00000000">
              <w:rPr>
                <w:rtl w:val="0"/>
              </w:rPr>
            </w:r>
          </w:p>
        </w:tc>
        <w:tc>
          <w:tcPr>
            <w:tcBorders>
              <w:bottom w:color="000000" w:space="0" w:sz="12" w:val="single"/>
            </w:tcBorders>
            <w:shd w:fill="auto" w:val="clear"/>
            <w:tcMar>
              <w:top w:w="100.0" w:type="dxa"/>
              <w:left w:w="100.0" w:type="dxa"/>
              <w:bottom w:w="100.0" w:type="dxa"/>
              <w:right w:w="100.0" w:type="dxa"/>
            </w:tcMar>
          </w:tcPr>
          <w:p w:rsidR="00000000" w:rsidDel="00000000" w:rsidP="00000000" w:rsidRDefault="00000000" w:rsidRPr="00000000" w14:paraId="00000039">
            <w:pPr>
              <w:pBdr>
                <w:top w:space="0" w:sz="0" w:val="nil"/>
                <w:left w:space="0" w:sz="0" w:val="nil"/>
                <w:bottom w:space="0" w:sz="0" w:val="nil"/>
                <w:right w:space="0" w:sz="0" w:val="nil"/>
                <w:between w:space="0" w:sz="0" w:val="nil"/>
              </w:pBdr>
              <w:jc w:val="center"/>
              <w:rPr>
                <w:rFonts w:ascii="Roboto" w:cs="Roboto" w:eastAsia="Roboto" w:hAnsi="Roboto"/>
                <w:color w:val="000000"/>
              </w:rPr>
            </w:pPr>
            <w:r w:rsidDel="00000000" w:rsidR="00000000" w:rsidRPr="00000000">
              <w:rPr>
                <w:rFonts w:ascii="Roboto" w:cs="Roboto" w:eastAsia="Roboto" w:hAnsi="Roboto"/>
                <w:rtl w:val="0"/>
              </w:rPr>
              <w:t xml:space="preserve">Fontibón</w:t>
            </w:r>
            <w:r w:rsidDel="00000000" w:rsidR="00000000" w:rsidRPr="00000000">
              <w:rPr>
                <w:rtl w:val="0"/>
              </w:rPr>
            </w:r>
          </w:p>
        </w:tc>
        <w:tc>
          <w:tcPr>
            <w:tcBorders>
              <w:bottom w:color="000000" w:space="0" w:sz="12" w:val="single"/>
            </w:tcBorders>
            <w:shd w:fill="auto" w:val="clear"/>
            <w:tcMar>
              <w:top w:w="100.0" w:type="dxa"/>
              <w:left w:w="100.0" w:type="dxa"/>
              <w:bottom w:w="100.0" w:type="dxa"/>
              <w:right w:w="100.0" w:type="dxa"/>
            </w:tcMar>
          </w:tcPr>
          <w:p w:rsidR="00000000" w:rsidDel="00000000" w:rsidP="00000000" w:rsidRDefault="00000000" w:rsidRPr="00000000" w14:paraId="0000003A">
            <w:pPr>
              <w:pBdr>
                <w:top w:space="0" w:sz="0" w:val="nil"/>
                <w:left w:space="0" w:sz="0" w:val="nil"/>
                <w:bottom w:space="0" w:sz="0" w:val="nil"/>
                <w:right w:space="0" w:sz="0" w:val="nil"/>
                <w:between w:space="0" w:sz="0" w:val="nil"/>
              </w:pBdr>
              <w:jc w:val="center"/>
              <w:rPr>
                <w:rFonts w:ascii="Roboto" w:cs="Roboto" w:eastAsia="Roboto" w:hAnsi="Roboto"/>
                <w:color w:val="000000"/>
              </w:rPr>
            </w:pPr>
            <w:r w:rsidDel="00000000" w:rsidR="00000000" w:rsidRPr="00000000">
              <w:rPr>
                <w:rFonts w:ascii="Roboto" w:cs="Roboto" w:eastAsia="Roboto" w:hAnsi="Roboto"/>
                <w:rtl w:val="0"/>
              </w:rPr>
              <w:t xml:space="preserve">Aeropuerto El Dorado (UPZ 117)</w:t>
            </w:r>
            <w:r w:rsidDel="00000000" w:rsidR="00000000" w:rsidRPr="00000000">
              <w:rPr>
                <w:rtl w:val="0"/>
              </w:rPr>
            </w:r>
          </w:p>
        </w:tc>
        <w:tc>
          <w:tcPr>
            <w:tcBorders>
              <w:bottom w:color="000000" w:space="0" w:sz="12" w:val="single"/>
            </w:tcBorders>
            <w:shd w:fill="auto" w:val="clear"/>
            <w:tcMar>
              <w:top w:w="100.0" w:type="dxa"/>
              <w:left w:w="100.0" w:type="dxa"/>
              <w:bottom w:w="100.0" w:type="dxa"/>
              <w:right w:w="100.0" w:type="dxa"/>
            </w:tcMar>
          </w:tcPr>
          <w:p w:rsidR="00000000" w:rsidDel="00000000" w:rsidP="00000000" w:rsidRDefault="00000000" w:rsidRPr="00000000" w14:paraId="0000003B">
            <w:pPr>
              <w:pBdr>
                <w:top w:space="0" w:sz="0" w:val="nil"/>
                <w:left w:space="0" w:sz="0" w:val="nil"/>
                <w:bottom w:space="0" w:sz="0" w:val="nil"/>
                <w:right w:space="0" w:sz="0" w:val="nil"/>
                <w:between w:space="0" w:sz="0" w:val="nil"/>
              </w:pBdr>
              <w:jc w:val="center"/>
              <w:rPr>
                <w:rFonts w:ascii="Roboto" w:cs="Roboto" w:eastAsia="Roboto" w:hAnsi="Roboto"/>
                <w:color w:val="000000"/>
              </w:rPr>
            </w:pPr>
            <w:r w:rsidDel="00000000" w:rsidR="00000000" w:rsidRPr="00000000">
              <w:rPr>
                <w:rFonts w:ascii="Roboto" w:cs="Roboto" w:eastAsia="Roboto" w:hAnsi="Roboto"/>
                <w:rtl w:val="0"/>
              </w:rPr>
              <w:t xml:space="preserve">Capellanía</w:t>
            </w:r>
            <w:r w:rsidDel="00000000" w:rsidR="00000000" w:rsidRPr="00000000">
              <w:rPr>
                <w:rtl w:val="0"/>
              </w:rPr>
            </w:r>
          </w:p>
        </w:tc>
      </w:tr>
      <w:tr>
        <w:trPr>
          <w:cantSplit w:val="0"/>
          <w:trHeight w:val="300" w:hRule="atLeast"/>
          <w:tblHeader w:val="0"/>
        </w:trPr>
        <w:tc>
          <w:tcPr>
            <w:tcBorders>
              <w:bottom w:color="000000" w:space="0" w:sz="12" w:val="single"/>
            </w:tcBorders>
            <w:shd w:fill="auto" w:val="clear"/>
            <w:tcMar>
              <w:top w:w="100.0" w:type="dxa"/>
              <w:left w:w="100.0" w:type="dxa"/>
              <w:bottom w:w="100.0" w:type="dxa"/>
              <w:right w:w="100.0" w:type="dxa"/>
            </w:tcMar>
          </w:tcPr>
          <w:p w:rsidR="00000000" w:rsidDel="00000000" w:rsidP="00000000" w:rsidRDefault="00000000" w:rsidRPr="00000000" w14:paraId="0000003C">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c>
          <w:tcPr>
            <w:tcBorders>
              <w:bottom w:color="000000" w:space="0" w:sz="12" w:val="single"/>
            </w:tcBorders>
            <w:shd w:fill="auto" w:val="clear"/>
            <w:tcMar>
              <w:top w:w="100.0" w:type="dxa"/>
              <w:left w:w="100.0" w:type="dxa"/>
              <w:bottom w:w="100.0" w:type="dxa"/>
              <w:right w:w="100.0" w:type="dxa"/>
            </w:tcMar>
          </w:tcPr>
          <w:p w:rsidR="00000000" w:rsidDel="00000000" w:rsidP="00000000" w:rsidRDefault="00000000" w:rsidRPr="00000000" w14:paraId="0000003D">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c>
          <w:tcPr>
            <w:tcBorders>
              <w:bottom w:color="000000" w:space="0" w:sz="12" w:val="single"/>
            </w:tcBorders>
            <w:shd w:fill="auto" w:val="clear"/>
            <w:tcMar>
              <w:top w:w="100.0" w:type="dxa"/>
              <w:left w:w="100.0" w:type="dxa"/>
              <w:bottom w:w="100.0" w:type="dxa"/>
              <w:right w:w="100.0" w:type="dxa"/>
            </w:tcMar>
          </w:tcPr>
          <w:p w:rsidR="00000000" w:rsidDel="00000000" w:rsidP="00000000" w:rsidRDefault="00000000" w:rsidRPr="00000000" w14:paraId="0000003E">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c>
          <w:tcPr>
            <w:tcBorders>
              <w:bottom w:color="000000" w:space="0" w:sz="12" w:val="single"/>
            </w:tcBorders>
            <w:shd w:fill="auto" w:val="clear"/>
            <w:tcMar>
              <w:top w:w="100.0" w:type="dxa"/>
              <w:left w:w="100.0" w:type="dxa"/>
              <w:bottom w:w="100.0" w:type="dxa"/>
              <w:right w:w="100.0" w:type="dxa"/>
            </w:tcMar>
          </w:tcPr>
          <w:p w:rsidR="00000000" w:rsidDel="00000000" w:rsidP="00000000" w:rsidRDefault="00000000" w:rsidRPr="00000000" w14:paraId="0000003F">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r>
      <w:tr>
        <w:trPr>
          <w:cantSplit w:val="0"/>
          <w:trHeight w:val="300" w:hRule="atLeast"/>
          <w:tblHeader w:val="0"/>
        </w:trPr>
        <w:tc>
          <w:tcPr>
            <w:tcBorders>
              <w:bottom w:color="000000" w:space="0" w:sz="12" w:val="single"/>
            </w:tcBorders>
            <w:shd w:fill="auto" w:val="clear"/>
            <w:tcMar>
              <w:top w:w="100.0" w:type="dxa"/>
              <w:left w:w="100.0" w:type="dxa"/>
              <w:bottom w:w="100.0" w:type="dxa"/>
              <w:right w:w="100.0" w:type="dxa"/>
            </w:tcMar>
          </w:tcPr>
          <w:p w:rsidR="00000000" w:rsidDel="00000000" w:rsidP="00000000" w:rsidRDefault="00000000" w:rsidRPr="00000000" w14:paraId="00000040">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c>
          <w:tcPr>
            <w:tcBorders>
              <w:bottom w:color="000000" w:space="0" w:sz="12" w:val="single"/>
            </w:tcBorders>
            <w:shd w:fill="auto" w:val="clear"/>
            <w:tcMar>
              <w:top w:w="100.0" w:type="dxa"/>
              <w:left w:w="100.0" w:type="dxa"/>
              <w:bottom w:w="100.0" w:type="dxa"/>
              <w:right w:w="100.0" w:type="dxa"/>
            </w:tcMar>
          </w:tcPr>
          <w:p w:rsidR="00000000" w:rsidDel="00000000" w:rsidP="00000000" w:rsidRDefault="00000000" w:rsidRPr="00000000" w14:paraId="00000041">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c>
          <w:tcPr>
            <w:tcBorders>
              <w:bottom w:color="000000" w:space="0" w:sz="12" w:val="single"/>
            </w:tcBorders>
            <w:shd w:fill="auto" w:val="clear"/>
            <w:tcMar>
              <w:top w:w="100.0" w:type="dxa"/>
              <w:left w:w="100.0" w:type="dxa"/>
              <w:bottom w:w="100.0" w:type="dxa"/>
              <w:right w:w="100.0" w:type="dxa"/>
            </w:tcMar>
          </w:tcPr>
          <w:p w:rsidR="00000000" w:rsidDel="00000000" w:rsidP="00000000" w:rsidRDefault="00000000" w:rsidRPr="00000000" w14:paraId="00000042">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c>
          <w:tcPr>
            <w:tcBorders>
              <w:bottom w:color="000000" w:space="0" w:sz="12" w:val="single"/>
            </w:tcBorders>
            <w:shd w:fill="auto" w:val="clear"/>
            <w:tcMar>
              <w:top w:w="100.0" w:type="dxa"/>
              <w:left w:w="100.0" w:type="dxa"/>
              <w:bottom w:w="100.0" w:type="dxa"/>
              <w:right w:w="100.0" w:type="dxa"/>
            </w:tcMar>
          </w:tcPr>
          <w:p w:rsidR="00000000" w:rsidDel="00000000" w:rsidP="00000000" w:rsidRDefault="00000000" w:rsidRPr="00000000" w14:paraId="00000043">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r>
      <w:tr>
        <w:trPr>
          <w:cantSplit w:val="0"/>
          <w:trHeight w:val="300" w:hRule="atLeast"/>
          <w:tblHeader w:val="0"/>
        </w:trPr>
        <w:tc>
          <w:tcPr>
            <w:tcBorders>
              <w:bottom w:color="000000" w:space="0" w:sz="12" w:val="single"/>
            </w:tcBorders>
            <w:shd w:fill="auto" w:val="clear"/>
            <w:tcMar>
              <w:top w:w="100.0" w:type="dxa"/>
              <w:left w:w="100.0" w:type="dxa"/>
              <w:bottom w:w="100.0" w:type="dxa"/>
              <w:right w:w="100.0" w:type="dxa"/>
            </w:tcMar>
          </w:tcPr>
          <w:p w:rsidR="00000000" w:rsidDel="00000000" w:rsidP="00000000" w:rsidRDefault="00000000" w:rsidRPr="00000000" w14:paraId="00000044">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c>
          <w:tcPr>
            <w:tcBorders>
              <w:bottom w:color="000000" w:space="0" w:sz="12" w:val="single"/>
            </w:tcBorders>
            <w:shd w:fill="auto" w:val="clear"/>
            <w:tcMar>
              <w:top w:w="100.0" w:type="dxa"/>
              <w:left w:w="100.0" w:type="dxa"/>
              <w:bottom w:w="100.0" w:type="dxa"/>
              <w:right w:w="100.0" w:type="dxa"/>
            </w:tcMar>
          </w:tcPr>
          <w:p w:rsidR="00000000" w:rsidDel="00000000" w:rsidP="00000000" w:rsidRDefault="00000000" w:rsidRPr="00000000" w14:paraId="00000045">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c>
          <w:tcPr>
            <w:tcBorders>
              <w:bottom w:color="000000" w:space="0" w:sz="12" w:val="single"/>
            </w:tcBorders>
            <w:shd w:fill="auto" w:val="clear"/>
            <w:tcMar>
              <w:top w:w="100.0" w:type="dxa"/>
              <w:left w:w="100.0" w:type="dxa"/>
              <w:bottom w:w="100.0" w:type="dxa"/>
              <w:right w:w="100.0" w:type="dxa"/>
            </w:tcMar>
          </w:tcPr>
          <w:p w:rsidR="00000000" w:rsidDel="00000000" w:rsidP="00000000" w:rsidRDefault="00000000" w:rsidRPr="00000000" w14:paraId="00000046">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c>
          <w:tcPr>
            <w:tcBorders>
              <w:bottom w:color="000000" w:space="0" w:sz="12" w:val="single"/>
            </w:tcBorders>
            <w:shd w:fill="auto" w:val="clear"/>
            <w:tcMar>
              <w:top w:w="100.0" w:type="dxa"/>
              <w:left w:w="100.0" w:type="dxa"/>
              <w:bottom w:w="100.0" w:type="dxa"/>
              <w:right w:w="100.0" w:type="dxa"/>
            </w:tcMar>
          </w:tcPr>
          <w:p w:rsidR="00000000" w:rsidDel="00000000" w:rsidP="00000000" w:rsidRDefault="00000000" w:rsidRPr="00000000" w14:paraId="00000047">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r>
      <w:tr>
        <w:trPr>
          <w:cantSplit w:val="0"/>
          <w:trHeight w:val="300" w:hRule="atLeast"/>
          <w:tblHeader w:val="0"/>
        </w:trPr>
        <w:tc>
          <w:tcPr>
            <w:tcBorders>
              <w:bottom w:color="000000" w:space="0" w:sz="12" w:val="single"/>
            </w:tcBorders>
            <w:shd w:fill="auto" w:val="clear"/>
            <w:tcMar>
              <w:top w:w="100.0" w:type="dxa"/>
              <w:left w:w="100.0" w:type="dxa"/>
              <w:bottom w:w="100.0" w:type="dxa"/>
              <w:right w:w="100.0" w:type="dxa"/>
            </w:tcMar>
          </w:tcPr>
          <w:p w:rsidR="00000000" w:rsidDel="00000000" w:rsidP="00000000" w:rsidRDefault="00000000" w:rsidRPr="00000000" w14:paraId="00000048">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c>
          <w:tcPr>
            <w:tcBorders>
              <w:bottom w:color="000000" w:space="0" w:sz="12" w:val="single"/>
            </w:tcBorders>
            <w:shd w:fill="auto" w:val="clear"/>
            <w:tcMar>
              <w:top w:w="100.0" w:type="dxa"/>
              <w:left w:w="100.0" w:type="dxa"/>
              <w:bottom w:w="100.0" w:type="dxa"/>
              <w:right w:w="100.0" w:type="dxa"/>
            </w:tcMar>
          </w:tcPr>
          <w:p w:rsidR="00000000" w:rsidDel="00000000" w:rsidP="00000000" w:rsidRDefault="00000000" w:rsidRPr="00000000" w14:paraId="00000049">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c>
          <w:tcPr>
            <w:tcBorders>
              <w:bottom w:color="000000" w:space="0" w:sz="12" w:val="single"/>
            </w:tcBorders>
            <w:shd w:fill="auto" w:val="clear"/>
            <w:tcMar>
              <w:top w:w="100.0" w:type="dxa"/>
              <w:left w:w="100.0" w:type="dxa"/>
              <w:bottom w:w="100.0" w:type="dxa"/>
              <w:right w:w="100.0" w:type="dxa"/>
            </w:tcMar>
          </w:tcPr>
          <w:p w:rsidR="00000000" w:rsidDel="00000000" w:rsidP="00000000" w:rsidRDefault="00000000" w:rsidRPr="00000000" w14:paraId="0000004A">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c>
          <w:tcPr>
            <w:tcBorders>
              <w:bottom w:color="000000" w:space="0" w:sz="12" w:val="single"/>
            </w:tcBorders>
            <w:shd w:fill="auto" w:val="clear"/>
            <w:tcMar>
              <w:top w:w="100.0" w:type="dxa"/>
              <w:left w:w="100.0" w:type="dxa"/>
              <w:bottom w:w="100.0" w:type="dxa"/>
              <w:right w:w="100.0" w:type="dxa"/>
            </w:tcMar>
          </w:tcPr>
          <w:p w:rsidR="00000000" w:rsidDel="00000000" w:rsidP="00000000" w:rsidRDefault="00000000" w:rsidRPr="00000000" w14:paraId="0000004B">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r>
    </w:tbl>
    <w:p w:rsidR="00000000" w:rsidDel="00000000" w:rsidP="00000000" w:rsidRDefault="00000000" w:rsidRPr="00000000" w14:paraId="0000004C">
      <w:pPr>
        <w:jc w:val="both"/>
        <w:rPr>
          <w:i w:val="1"/>
        </w:rPr>
      </w:pPr>
      <w:r w:rsidDel="00000000" w:rsidR="00000000" w:rsidRPr="00000000">
        <w:rPr>
          <w:i w:val="1"/>
          <w:rtl w:val="0"/>
        </w:rPr>
        <w:t xml:space="preserve">Incluya filas adicionales si requiere agregar más datos de ubicación geográfica donde se ubican las comunidades del pueblo.</w:t>
      </w:r>
    </w:p>
    <w:p w:rsidR="00000000" w:rsidDel="00000000" w:rsidP="00000000" w:rsidRDefault="00000000" w:rsidRPr="00000000" w14:paraId="0000004D">
      <w:pPr>
        <w:jc w:val="both"/>
        <w:rPr>
          <w:i w:val="1"/>
        </w:rPr>
      </w:pPr>
      <w:r w:rsidDel="00000000" w:rsidR="00000000" w:rsidRPr="00000000">
        <w:rPr>
          <w:rtl w:val="0"/>
        </w:rPr>
      </w:r>
    </w:p>
    <w:p w:rsidR="00000000" w:rsidDel="00000000" w:rsidP="00000000" w:rsidRDefault="00000000" w:rsidRPr="00000000" w14:paraId="0000004E">
      <w:pPr>
        <w:widowControl w:val="0"/>
        <w:pBdr>
          <w:top w:space="0" w:sz="0" w:val="nil"/>
          <w:left w:space="0" w:sz="0" w:val="nil"/>
          <w:bottom w:space="0" w:sz="0" w:val="nil"/>
          <w:right w:space="0" w:sz="0" w:val="nil"/>
          <w:between w:space="0" w:sz="0" w:val="nil"/>
        </w:pBdr>
        <w:jc w:val="both"/>
        <w:rPr>
          <w:rFonts w:ascii="Roboto" w:cs="Roboto" w:eastAsia="Roboto" w:hAnsi="Roboto"/>
          <w:b w:val="1"/>
          <w:color w:val="000000"/>
        </w:rPr>
      </w:pPr>
      <w:r w:rsidDel="00000000" w:rsidR="00000000" w:rsidRPr="00000000">
        <w:rPr>
          <w:rFonts w:ascii="Roboto" w:cs="Roboto" w:eastAsia="Roboto" w:hAnsi="Roboto"/>
          <w:b w:val="1"/>
          <w:rtl w:val="0"/>
        </w:rPr>
        <w:t xml:space="preserve">¿Cuántas familias y cuántas personas conforman la población del pueblo indígena seleccionado en la ciudad de Bogotá, según los datos del último censo oficial?</w:t>
      </w:r>
      <w:r w:rsidDel="00000000" w:rsidR="00000000" w:rsidRPr="00000000">
        <w:rPr>
          <w:rtl w:val="0"/>
        </w:rPr>
      </w:r>
    </w:p>
    <w:tbl>
      <w:tblPr>
        <w:tblStyle w:val="Table2"/>
        <w:tblW w:w="946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515"/>
        <w:gridCol w:w="4950"/>
        <w:tblGridChange w:id="0">
          <w:tblGrid>
            <w:gridCol w:w="4515"/>
            <w:gridCol w:w="4950"/>
          </w:tblGrid>
        </w:tblGridChange>
      </w:tblGrid>
      <w:tr>
        <w:trPr>
          <w:cantSplit w:val="0"/>
          <w:tblHeader w:val="0"/>
        </w:trPr>
        <w:tc>
          <w:tcPr/>
          <w:p w:rsidR="00000000" w:rsidDel="00000000" w:rsidP="00000000" w:rsidRDefault="00000000" w:rsidRPr="00000000" w14:paraId="0000004F">
            <w:pPr>
              <w:widowControl w:val="0"/>
              <w:jc w:val="both"/>
              <w:rPr>
                <w:rFonts w:ascii="Roboto" w:cs="Roboto" w:eastAsia="Roboto" w:hAnsi="Roboto"/>
                <w:b w:val="1"/>
                <w:color w:val="000000"/>
              </w:rPr>
            </w:pPr>
            <w:r w:rsidDel="00000000" w:rsidR="00000000" w:rsidRPr="00000000">
              <w:rPr>
                <w:rFonts w:ascii="Roboto" w:cs="Roboto" w:eastAsia="Roboto" w:hAnsi="Roboto"/>
                <w:b w:val="1"/>
                <w:rtl w:val="0"/>
              </w:rPr>
              <w:t xml:space="preserve">Número de f</w:t>
            </w:r>
            <w:r w:rsidDel="00000000" w:rsidR="00000000" w:rsidRPr="00000000">
              <w:rPr>
                <w:rFonts w:ascii="Roboto" w:cs="Roboto" w:eastAsia="Roboto" w:hAnsi="Roboto"/>
                <w:b w:val="1"/>
                <w:color w:val="000000"/>
                <w:rtl w:val="0"/>
              </w:rPr>
              <w:t xml:space="preserve">amilias</w:t>
            </w:r>
          </w:p>
        </w:tc>
        <w:tc>
          <w:tcPr/>
          <w:p w:rsidR="00000000" w:rsidDel="00000000" w:rsidP="00000000" w:rsidRDefault="00000000" w:rsidRPr="00000000" w14:paraId="00000050">
            <w:pPr>
              <w:widowControl w:val="0"/>
              <w:jc w:val="both"/>
              <w:rPr>
                <w:rFonts w:ascii="Roboto" w:cs="Roboto" w:eastAsia="Roboto" w:hAnsi="Roboto"/>
                <w:b w:val="1"/>
                <w:color w:val="000000"/>
              </w:rPr>
            </w:pPr>
            <w:r w:rsidDel="00000000" w:rsidR="00000000" w:rsidRPr="00000000">
              <w:rPr>
                <w:rtl w:val="0"/>
              </w:rPr>
            </w:r>
          </w:p>
        </w:tc>
      </w:tr>
      <w:tr>
        <w:trPr>
          <w:cantSplit w:val="0"/>
          <w:tblHeader w:val="0"/>
        </w:trPr>
        <w:tc>
          <w:tcPr/>
          <w:p w:rsidR="00000000" w:rsidDel="00000000" w:rsidP="00000000" w:rsidRDefault="00000000" w:rsidRPr="00000000" w14:paraId="00000051">
            <w:pPr>
              <w:widowControl w:val="0"/>
              <w:jc w:val="both"/>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P</w:t>
            </w:r>
            <w:r w:rsidDel="00000000" w:rsidR="00000000" w:rsidRPr="00000000">
              <w:rPr>
                <w:rFonts w:ascii="Roboto" w:cs="Roboto" w:eastAsia="Roboto" w:hAnsi="Roboto"/>
                <w:b w:val="1"/>
                <w:rtl w:val="0"/>
              </w:rPr>
              <w:t xml:space="preserve">oblación total:</w:t>
            </w:r>
            <w:r w:rsidDel="00000000" w:rsidR="00000000" w:rsidRPr="00000000">
              <w:rPr>
                <w:rtl w:val="0"/>
              </w:rPr>
            </w:r>
          </w:p>
        </w:tc>
        <w:tc>
          <w:tcPr/>
          <w:p w:rsidR="00000000" w:rsidDel="00000000" w:rsidP="00000000" w:rsidRDefault="00000000" w:rsidRPr="00000000" w14:paraId="00000052">
            <w:pPr>
              <w:widowControl w:val="0"/>
              <w:jc w:val="both"/>
              <w:rPr>
                <w:rFonts w:ascii="Roboto" w:cs="Roboto" w:eastAsia="Roboto" w:hAnsi="Roboto"/>
                <w:b w:val="1"/>
              </w:rPr>
            </w:pPr>
            <w:r w:rsidDel="00000000" w:rsidR="00000000" w:rsidRPr="00000000">
              <w:rPr>
                <w:rtl w:val="0"/>
              </w:rPr>
            </w:r>
          </w:p>
        </w:tc>
      </w:tr>
      <w:tr>
        <w:trPr>
          <w:cantSplit w:val="0"/>
          <w:tblHeader w:val="0"/>
        </w:trPr>
        <w:tc>
          <w:tcPr/>
          <w:p w:rsidR="00000000" w:rsidDel="00000000" w:rsidP="00000000" w:rsidRDefault="00000000" w:rsidRPr="00000000" w14:paraId="00000053">
            <w:pPr>
              <w:widowControl w:val="0"/>
              <w:jc w:val="both"/>
              <w:rPr>
                <w:rFonts w:ascii="Roboto" w:cs="Roboto" w:eastAsia="Roboto" w:hAnsi="Roboto"/>
                <w:b w:val="1"/>
                <w:color w:val="000000"/>
              </w:rPr>
            </w:pPr>
            <w:r w:rsidDel="00000000" w:rsidR="00000000" w:rsidRPr="00000000">
              <w:rPr>
                <w:rFonts w:ascii="Roboto" w:cs="Roboto" w:eastAsia="Roboto" w:hAnsi="Roboto"/>
                <w:b w:val="1"/>
                <w:rtl w:val="0"/>
              </w:rPr>
              <w:t xml:space="preserve">Año del último censo oficial:</w:t>
            </w:r>
            <w:r w:rsidDel="00000000" w:rsidR="00000000" w:rsidRPr="00000000">
              <w:rPr>
                <w:rtl w:val="0"/>
              </w:rPr>
            </w:r>
          </w:p>
        </w:tc>
        <w:tc>
          <w:tcPr/>
          <w:p w:rsidR="00000000" w:rsidDel="00000000" w:rsidP="00000000" w:rsidRDefault="00000000" w:rsidRPr="00000000" w14:paraId="00000054">
            <w:pPr>
              <w:widowControl w:val="0"/>
              <w:jc w:val="both"/>
              <w:rPr>
                <w:rFonts w:ascii="Roboto" w:cs="Roboto" w:eastAsia="Roboto" w:hAnsi="Roboto"/>
                <w:b w:val="1"/>
              </w:rPr>
            </w:pPr>
            <w:r w:rsidDel="00000000" w:rsidR="00000000" w:rsidRPr="00000000">
              <w:rPr>
                <w:rtl w:val="0"/>
              </w:rPr>
            </w:r>
          </w:p>
        </w:tc>
      </w:tr>
    </w:tbl>
    <w:p w:rsidR="00000000" w:rsidDel="00000000" w:rsidP="00000000" w:rsidRDefault="00000000" w:rsidRPr="00000000" w14:paraId="00000055">
      <w:pPr>
        <w:widowControl w:val="0"/>
        <w:pBdr>
          <w:top w:space="0" w:sz="0" w:val="nil"/>
          <w:left w:space="0" w:sz="0" w:val="nil"/>
          <w:bottom w:space="0" w:sz="0" w:val="nil"/>
          <w:right w:space="0" w:sz="0" w:val="nil"/>
          <w:between w:space="0" w:sz="0" w:val="nil"/>
        </w:pBdr>
        <w:jc w:val="both"/>
        <w:rPr>
          <w:rFonts w:ascii="Roboto" w:cs="Roboto" w:eastAsia="Roboto" w:hAnsi="Roboto"/>
          <w:b w:val="1"/>
        </w:rPr>
      </w:pPr>
      <w:r w:rsidDel="00000000" w:rsidR="00000000" w:rsidRPr="00000000">
        <w:rPr>
          <w:rtl w:val="0"/>
        </w:rPr>
      </w:r>
    </w:p>
    <w:p w:rsidR="00000000" w:rsidDel="00000000" w:rsidP="00000000" w:rsidRDefault="00000000" w:rsidRPr="00000000" w14:paraId="00000056">
      <w:pPr>
        <w:widowControl w:val="0"/>
        <w:pBdr>
          <w:top w:space="0" w:sz="0" w:val="nil"/>
          <w:left w:space="0" w:sz="0" w:val="nil"/>
          <w:bottom w:space="0" w:sz="0" w:val="nil"/>
          <w:right w:space="0" w:sz="0" w:val="nil"/>
          <w:between w:space="0" w:sz="0" w:val="nil"/>
        </w:pBdr>
        <w:jc w:val="both"/>
        <w:rPr>
          <w:rFonts w:ascii="Roboto" w:cs="Roboto" w:eastAsia="Roboto" w:hAnsi="Roboto"/>
          <w:b w:val="1"/>
        </w:rPr>
      </w:pPr>
      <w:r w:rsidDel="00000000" w:rsidR="00000000" w:rsidRPr="00000000">
        <w:rPr>
          <w:rtl w:val="0"/>
        </w:rPr>
      </w:r>
    </w:p>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widowControl w:val="0"/>
        <w:pBdr>
          <w:top w:space="0" w:sz="0" w:val="nil"/>
          <w:left w:space="0" w:sz="0" w:val="nil"/>
          <w:bottom w:space="0" w:sz="0" w:val="nil"/>
          <w:right w:space="0" w:sz="0" w:val="nil"/>
          <w:between w:space="0" w:sz="0" w:val="nil"/>
        </w:pBdr>
        <w:jc w:val="both"/>
        <w:rPr>
          <w:rFonts w:ascii="Montserrat" w:cs="Montserrat" w:eastAsia="Montserrat" w:hAnsi="Montserrat"/>
          <w:b w:val="1"/>
          <w:color w:val="000000"/>
        </w:rPr>
      </w:pPr>
      <w:r w:rsidDel="00000000" w:rsidR="00000000" w:rsidRPr="00000000">
        <w:rPr>
          <w:rFonts w:ascii="Montserrat" w:cs="Montserrat" w:eastAsia="Montserrat" w:hAnsi="Montserrat"/>
          <w:b w:val="1"/>
          <w:color w:val="000000"/>
          <w:rtl w:val="0"/>
        </w:rPr>
        <w:t xml:space="preserve">CATEGORÍA 1. </w:t>
      </w:r>
      <w:r w:rsidDel="00000000" w:rsidR="00000000" w:rsidRPr="00000000">
        <w:rPr>
          <w:b w:val="1"/>
          <w:color w:val="111111"/>
          <w:rtl w:val="0"/>
        </w:rPr>
        <w:t xml:space="preserve">Arte y Tradición Indígena en Celebración</w:t>
      </w:r>
      <w:r w:rsidDel="00000000" w:rsidR="00000000" w:rsidRPr="00000000">
        <w:rPr>
          <w:rFonts w:ascii="Montserrat" w:cs="Montserrat" w:eastAsia="Montserrat" w:hAnsi="Montserrat"/>
          <w:b w:val="1"/>
          <w:color w:val="000000"/>
          <w:rtl w:val="0"/>
        </w:rPr>
        <w:t xml:space="preserve">.</w:t>
      </w:r>
      <w:r w:rsidDel="00000000" w:rsidR="00000000" w:rsidRPr="00000000">
        <w:rPr>
          <w:rtl w:val="0"/>
        </w:rPr>
      </w:r>
    </w:p>
    <w:p w:rsidR="00000000" w:rsidDel="00000000" w:rsidP="00000000" w:rsidRDefault="00000000" w:rsidRPr="00000000" w14:paraId="00000059">
      <w:pPr>
        <w:widowControl w:val="0"/>
        <w:pBdr>
          <w:top w:space="0" w:sz="0" w:val="nil"/>
          <w:left w:space="0" w:sz="0" w:val="nil"/>
          <w:bottom w:space="0" w:sz="0" w:val="nil"/>
          <w:right w:space="0" w:sz="0" w:val="nil"/>
          <w:between w:space="0" w:sz="0" w:val="nil"/>
        </w:pBdr>
        <w:jc w:val="both"/>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05A">
      <w:pPr>
        <w:widowControl w:val="0"/>
        <w:pBdr>
          <w:top w:space="0" w:sz="0" w:val="nil"/>
          <w:left w:space="0" w:sz="0" w:val="nil"/>
          <w:bottom w:space="0" w:sz="0" w:val="nil"/>
          <w:right w:space="0" w:sz="0" w:val="nil"/>
          <w:between w:space="0" w:sz="0" w:val="nil"/>
        </w:pBdr>
        <w:ind w:right="-466.062992125984"/>
        <w:jc w:val="both"/>
        <w:rPr>
          <w:color w:val="111111"/>
        </w:rPr>
      </w:pPr>
      <w:r w:rsidDel="00000000" w:rsidR="00000000" w:rsidRPr="00000000">
        <w:rPr>
          <w:b w:val="1"/>
          <w:color w:val="111111"/>
          <w:rtl w:val="0"/>
        </w:rPr>
        <w:t xml:space="preserve">Objetivo:</w:t>
      </w:r>
      <w:r w:rsidDel="00000000" w:rsidR="00000000" w:rsidRPr="00000000">
        <w:rPr>
          <w:color w:val="111111"/>
          <w:rtl w:val="0"/>
        </w:rPr>
        <w:t xml:space="preserve"> Fomentar el desarrollo de iniciativa artística que resalta y fortalezca las expresiones artísticas del pueblo indígena, en el marco de una de sus conmemoraciones o festividades. Esto se logrará mediante un proceso creativo concertado con cada comunidad que integra el espacio autónomo, garantizando el respeto a la normatividad vigente y promoviendo la participación activa de la comunidad indígena en la configuración de sus manifestaciones artísticas.</w:t>
      </w:r>
    </w:p>
    <w:p w:rsidR="00000000" w:rsidDel="00000000" w:rsidP="00000000" w:rsidRDefault="00000000" w:rsidRPr="00000000" w14:paraId="0000005B">
      <w:pPr>
        <w:widowControl w:val="0"/>
        <w:spacing w:after="240" w:before="240" w:lineRule="auto"/>
        <w:ind w:right="-466.062992125984"/>
        <w:jc w:val="both"/>
        <w:rPr>
          <w:color w:val="111111"/>
        </w:rPr>
      </w:pPr>
      <w:r w:rsidDel="00000000" w:rsidR="00000000" w:rsidRPr="00000000">
        <w:rPr>
          <w:color w:val="111111"/>
          <w:rtl w:val="0"/>
        </w:rPr>
        <w:t xml:space="preserve">La iniciativa busca estimular la creación y difusión de las prácticas artísticas tradicionales y contemporáneas, reconociendo el arte como un medio de resistencia, identidad y diálogo intercultural.</w:t>
      </w:r>
    </w:p>
    <w:p w:rsidR="00000000" w:rsidDel="00000000" w:rsidP="00000000" w:rsidRDefault="00000000" w:rsidRPr="00000000" w14:paraId="0000005C">
      <w:pPr>
        <w:widowControl w:val="0"/>
        <w:numPr>
          <w:ilvl w:val="0"/>
          <w:numId w:val="3"/>
        </w:numPr>
        <w:spacing w:after="240" w:before="240" w:lineRule="auto"/>
        <w:ind w:left="720" w:hanging="360"/>
        <w:jc w:val="both"/>
        <w:rPr>
          <w:color w:val="111111"/>
          <w:u w:val="none"/>
        </w:rPr>
      </w:pPr>
      <w:r w:rsidDel="00000000" w:rsidR="00000000" w:rsidRPr="00000000">
        <w:rPr>
          <w:b w:val="1"/>
          <w:color w:val="111111"/>
          <w:rtl w:val="0"/>
        </w:rPr>
        <w:t xml:space="preserve">Fecha y lugar de ejecución:</w:t>
      </w:r>
      <w:r w:rsidDel="00000000" w:rsidR="00000000" w:rsidRPr="00000000">
        <w:rPr>
          <w:color w:val="111111"/>
          <w:rtl w:val="0"/>
        </w:rPr>
        <w:t xml:space="preserve"> </w:t>
      </w:r>
      <w:r w:rsidDel="00000000" w:rsidR="00000000" w:rsidRPr="00000000">
        <w:rPr>
          <w:rtl w:val="0"/>
        </w:rPr>
      </w:r>
    </w:p>
    <w:sdt>
      <w:sdtPr>
        <w:lock w:val="contentLocked"/>
        <w:id w:val="1034085163"/>
        <w:tag w:val="goog_rdk_0"/>
      </w:sdtPr>
      <w:sdtContent>
        <w:tbl>
          <w:tblPr>
            <w:tblStyle w:val="Table3"/>
            <w:tblW w:w="949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00"/>
            <w:gridCol w:w="4995"/>
            <w:tblGridChange w:id="0">
              <w:tblGrid>
                <w:gridCol w:w="4500"/>
                <w:gridCol w:w="499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1"/>
                    <w:color w:val="111111"/>
                  </w:rPr>
                </w:pPr>
                <w:r w:rsidDel="00000000" w:rsidR="00000000" w:rsidRPr="00000000">
                  <w:rPr>
                    <w:rFonts w:ascii="Roboto" w:cs="Roboto" w:eastAsia="Roboto" w:hAnsi="Roboto"/>
                    <w:b w:val="1"/>
                    <w:rtl w:val="0"/>
                  </w:rPr>
                  <w:t xml:space="preserve">Precise la Conmemoración/Festividad a la que se vincule el proceso artístico</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color w:val="111111"/>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Roboto" w:cs="Roboto" w:eastAsia="Roboto" w:hAnsi="Roboto"/>
                    <w:b w:val="1"/>
                  </w:rPr>
                </w:pPr>
                <w:r w:rsidDel="00000000" w:rsidR="00000000" w:rsidRPr="00000000">
                  <w:rPr>
                    <w:rFonts w:ascii="Roboto" w:cs="Roboto" w:eastAsia="Roboto" w:hAnsi="Roboto"/>
                    <w:b w:val="1"/>
                    <w:rtl w:val="0"/>
                  </w:rPr>
                  <w:t xml:space="preserve">Dentro de la tradición del pueblo indígena, ¿cómo se denomina originalmente esta festividad (¿Cómo nombran los miembros de la comunidad indígena esta conmemoración en su lengua propia) y qué significado tiene (qué representa para el pueblo y la comunidad indígena)?</w:t>
                </w:r>
              </w:p>
            </w:tc>
            <w:tc>
              <w:tcPr>
                <w:shd w:fill="auto" w:val="clear"/>
                <w:tcMar>
                  <w:top w:w="100.0" w:type="dxa"/>
                  <w:left w:w="100.0" w:type="dxa"/>
                  <w:bottom w:w="100.0" w:type="dxa"/>
                  <w:right w:w="100.0" w:type="dxa"/>
                </w:tcMar>
                <w:vAlign w:val="top"/>
              </w:tcPr>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color w:val="111111"/>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1"/>
                    <w:color w:val="111111"/>
                  </w:rPr>
                </w:pPr>
                <w:r w:rsidDel="00000000" w:rsidR="00000000" w:rsidRPr="00000000">
                  <w:rPr>
                    <w:rFonts w:ascii="Roboto" w:cs="Roboto" w:eastAsia="Roboto" w:hAnsi="Roboto"/>
                    <w:b w:val="1"/>
                    <w:rtl w:val="0"/>
                  </w:rPr>
                  <w:t xml:space="preserve">Fecha prevista en que se realizará la Conmemoración/Festividad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color w:val="111111"/>
                  </w:rPr>
                </w:pP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Roboto" w:cs="Roboto" w:eastAsia="Roboto" w:hAnsi="Roboto"/>
                    <w:b w:val="1"/>
                  </w:rPr>
                </w:pPr>
                <w:r w:rsidDel="00000000" w:rsidR="00000000" w:rsidRPr="00000000">
                  <w:rPr>
                    <w:rFonts w:ascii="Roboto" w:cs="Roboto" w:eastAsia="Roboto" w:hAnsi="Roboto"/>
                    <w:b w:val="1"/>
                    <w:rtl w:val="0"/>
                  </w:rPr>
                  <w:t xml:space="preserve">¿Cuál es el lugar donde se llevará a cabo la conmemoración o festividad en la que se presentará el proceso artístico?</w:t>
                </w:r>
              </w:p>
            </w:tc>
            <w:tc>
              <w:tcPr>
                <w:shd w:fill="auto" w:val="clear"/>
                <w:tcMar>
                  <w:top w:w="100.0" w:type="dxa"/>
                  <w:left w:w="100.0" w:type="dxa"/>
                  <w:bottom w:w="100.0" w:type="dxa"/>
                  <w:right w:w="100.0" w:type="dxa"/>
                </w:tcMar>
                <w:vAlign w:val="top"/>
              </w:tcPr>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b w:val="1"/>
                  </w:rPr>
                </w:pPr>
                <w:r w:rsidDel="00000000" w:rsidR="00000000" w:rsidRPr="00000000">
                  <w:rPr>
                    <w:rFonts w:ascii="Roboto" w:cs="Roboto" w:eastAsia="Roboto" w:hAnsi="Roboto"/>
                    <w:b w:val="1"/>
                    <w:rtl w:val="0"/>
                  </w:rPr>
                  <w:t xml:space="preserve">Nombre del lugar:</w:t>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b w:val="1"/>
                  </w:rPr>
                </w:pPr>
                <w:r w:rsidDel="00000000" w:rsidR="00000000" w:rsidRPr="00000000">
                  <w:rPr>
                    <w:rFonts w:ascii="Roboto" w:cs="Roboto" w:eastAsia="Roboto" w:hAnsi="Roboto"/>
                    <w:b w:val="1"/>
                    <w:rtl w:val="0"/>
                  </w:rPr>
                  <w:t xml:space="preserve">Localidad: </w:t>
                </w:r>
              </w:p>
              <w:p w:rsidR="00000000" w:rsidDel="00000000" w:rsidP="00000000" w:rsidRDefault="00000000" w:rsidRPr="00000000" w14:paraId="00000066">
                <w:pPr>
                  <w:widowControl w:val="0"/>
                  <w:spacing w:line="240" w:lineRule="auto"/>
                  <w:rPr>
                    <w:rFonts w:ascii="Roboto" w:cs="Roboto" w:eastAsia="Roboto" w:hAnsi="Roboto"/>
                    <w:b w:val="1"/>
                  </w:rPr>
                </w:pPr>
                <w:r w:rsidDel="00000000" w:rsidR="00000000" w:rsidRPr="00000000">
                  <w:rPr>
                    <w:rFonts w:ascii="Roboto" w:cs="Roboto" w:eastAsia="Roboto" w:hAnsi="Roboto"/>
                    <w:b w:val="1"/>
                    <w:rtl w:val="0"/>
                  </w:rPr>
                  <w:t xml:space="preserve">Barrio: </w:t>
                </w:r>
              </w:p>
              <w:p w:rsidR="00000000" w:rsidDel="00000000" w:rsidP="00000000" w:rsidRDefault="00000000" w:rsidRPr="00000000" w14:paraId="00000067">
                <w:pPr>
                  <w:widowControl w:val="0"/>
                  <w:spacing w:line="240" w:lineRule="auto"/>
                  <w:rPr>
                    <w:rFonts w:ascii="Roboto" w:cs="Roboto" w:eastAsia="Roboto" w:hAnsi="Roboto"/>
                    <w:b w:val="1"/>
                  </w:rPr>
                </w:pPr>
                <w:r w:rsidDel="00000000" w:rsidR="00000000" w:rsidRPr="00000000">
                  <w:rPr>
                    <w:rFonts w:ascii="Roboto" w:cs="Roboto" w:eastAsia="Roboto" w:hAnsi="Roboto"/>
                    <w:b w:val="1"/>
                    <w:rtl w:val="0"/>
                  </w:rPr>
                  <w:t xml:space="preserve">Dirección física:</w:t>
                </w:r>
              </w:p>
            </w:tc>
          </w:tr>
        </w:tbl>
      </w:sdtContent>
    </w:sdt>
    <w:p w:rsidR="00000000" w:rsidDel="00000000" w:rsidP="00000000" w:rsidRDefault="00000000" w:rsidRPr="00000000" w14:paraId="00000068">
      <w:pPr>
        <w:widowControl w:val="0"/>
        <w:spacing w:after="240" w:before="240" w:lineRule="auto"/>
        <w:jc w:val="both"/>
        <w:rPr>
          <w:b w:val="1"/>
          <w:color w:val="111111"/>
        </w:rPr>
      </w:pPr>
      <w:r w:rsidDel="00000000" w:rsidR="00000000" w:rsidRPr="00000000">
        <w:rPr>
          <w:b w:val="1"/>
          <w:color w:val="111111"/>
          <w:rtl w:val="0"/>
        </w:rPr>
        <w:t xml:space="preserve">2. Fundamentación y Justificación:</w:t>
      </w:r>
    </w:p>
    <w:sdt>
      <w:sdtPr>
        <w:lock w:val="contentLocked"/>
        <w:id w:val="-661791866"/>
        <w:tag w:val="goog_rdk_1"/>
      </w:sdtPr>
      <w:sdtContent>
        <w:tbl>
          <w:tblPr>
            <w:tblStyle w:val="Table4"/>
            <w:tblW w:w="94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00"/>
            <w:gridCol w:w="4980"/>
            <w:tblGridChange w:id="0">
              <w:tblGrid>
                <w:gridCol w:w="4500"/>
                <w:gridCol w:w="498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color w:val="111111"/>
                  </w:rPr>
                </w:pPr>
                <w:r w:rsidDel="00000000" w:rsidR="00000000" w:rsidRPr="00000000">
                  <w:rPr>
                    <w:b w:val="1"/>
                    <w:color w:val="111111"/>
                    <w:rtl w:val="0"/>
                  </w:rPr>
                  <w:t xml:space="preserve">Contexto cultural y artístico: </w:t>
                </w:r>
                <w:r w:rsidDel="00000000" w:rsidR="00000000" w:rsidRPr="00000000">
                  <w:rPr>
                    <w:color w:val="111111"/>
                    <w:rtl w:val="0"/>
                  </w:rPr>
                  <w:t xml:space="preserve">(Descripción de la relevancia de la iniciativa para la comunidad y sus prácticas artísticas)</w:t>
                </w:r>
              </w:p>
            </w:tc>
            <w:tc>
              <w:tcPr>
                <w:shd w:fill="auto" w:val="clear"/>
                <w:tcMar>
                  <w:top w:w="100.0" w:type="dxa"/>
                  <w:left w:w="100.0" w:type="dxa"/>
                  <w:bottom w:w="100.0" w:type="dxa"/>
                  <w:right w:w="100.0" w:type="dxa"/>
                </w:tcMar>
                <w:vAlign w:val="top"/>
              </w:tcPr>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color w:val="111111"/>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color w:val="111111"/>
                  </w:rPr>
                </w:pPr>
                <w:r w:rsidDel="00000000" w:rsidR="00000000" w:rsidRPr="00000000">
                  <w:rPr>
                    <w:b w:val="1"/>
                    <w:color w:val="111111"/>
                    <w:rtl w:val="0"/>
                  </w:rPr>
                  <w:t xml:space="preserve">Objetivos específicos:</w:t>
                </w:r>
                <w:r w:rsidDel="00000000" w:rsidR="00000000" w:rsidRPr="00000000">
                  <w:rPr>
                    <w:color w:val="111111"/>
                    <w:rtl w:val="0"/>
                  </w:rPr>
                  <w:t xml:space="preserve"> (Definir los propósitos concretos que guían la propuesta a partir del objetivo general arriba expuesto)</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color w:val="111111"/>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color w:val="111111"/>
                  </w:rPr>
                </w:pPr>
                <w:r w:rsidDel="00000000" w:rsidR="00000000" w:rsidRPr="00000000">
                  <w:rPr>
                    <w:b w:val="1"/>
                    <w:color w:val="111111"/>
                    <w:rtl w:val="0"/>
                  </w:rPr>
                  <w:t xml:space="preserve">Impacto esperado:</w:t>
                </w:r>
                <w:r w:rsidDel="00000000" w:rsidR="00000000" w:rsidRPr="00000000">
                  <w:rPr>
                    <w:color w:val="111111"/>
                    <w:rtl w:val="0"/>
                  </w:rPr>
                  <w:t xml:space="preserve"> (Cómo contribuirá a al fortalecimiento de las expresiones artísticas tradicionales o contemporáneas que presentará en la </w:t>
                </w:r>
                <w:r w:rsidDel="00000000" w:rsidR="00000000" w:rsidRPr="00000000">
                  <w:rPr>
                    <w:rFonts w:ascii="Roboto" w:cs="Roboto" w:eastAsia="Roboto" w:hAnsi="Roboto"/>
                    <w:rtl w:val="0"/>
                  </w:rPr>
                  <w:t xml:space="preserve">Conmemoración/Festividad</w:t>
                </w:r>
                <w:r w:rsidDel="00000000" w:rsidR="00000000" w:rsidRPr="00000000">
                  <w:rPr>
                    <w:rFonts w:ascii="Roboto" w:cs="Roboto" w:eastAsia="Roboto" w:hAnsi="Roboto"/>
                    <w:b w:val="1"/>
                    <w:rtl w:val="0"/>
                  </w:rPr>
                  <w:t xml:space="preserve"> </w:t>
                </w:r>
                <w:r w:rsidDel="00000000" w:rsidR="00000000" w:rsidRPr="00000000">
                  <w:rPr>
                    <w:color w:val="111111"/>
                    <w:rtl w:val="0"/>
                  </w:rPr>
                  <w:t xml:space="preserv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color w:val="111111"/>
                  </w:rPr>
                </w:pPr>
                <w:r w:rsidDel="00000000" w:rsidR="00000000" w:rsidRPr="00000000">
                  <w:rPr>
                    <w:rtl w:val="0"/>
                  </w:rPr>
                </w:r>
              </w:p>
            </w:tc>
          </w:tr>
        </w:tbl>
      </w:sdtContent>
    </w:sdt>
    <w:p w:rsidR="00000000" w:rsidDel="00000000" w:rsidP="00000000" w:rsidRDefault="00000000" w:rsidRPr="00000000" w14:paraId="0000006F">
      <w:pPr>
        <w:widowControl w:val="0"/>
        <w:spacing w:after="240" w:before="240" w:lineRule="auto"/>
        <w:jc w:val="both"/>
        <w:rPr>
          <w:b w:val="1"/>
          <w:color w:val="111111"/>
        </w:rPr>
      </w:pPr>
      <w:r w:rsidDel="00000000" w:rsidR="00000000" w:rsidRPr="00000000">
        <w:rPr>
          <w:b w:val="1"/>
          <w:color w:val="111111"/>
          <w:rtl w:val="0"/>
        </w:rPr>
        <w:t xml:space="preserve">3. Caracterización de la Iniciativa</w:t>
      </w:r>
    </w:p>
    <w:p w:rsidR="00000000" w:rsidDel="00000000" w:rsidP="00000000" w:rsidRDefault="00000000" w:rsidRPr="00000000" w14:paraId="00000070">
      <w:pPr>
        <w:widowControl w:val="0"/>
        <w:spacing w:after="240" w:before="240" w:lineRule="auto"/>
        <w:jc w:val="both"/>
        <w:rPr>
          <w:color w:val="111111"/>
          <w:sz w:val="18"/>
          <w:szCs w:val="18"/>
        </w:rPr>
      </w:pPr>
      <w:r w:rsidDel="00000000" w:rsidR="00000000" w:rsidRPr="00000000">
        <w:rPr>
          <w:b w:val="1"/>
          <w:color w:val="111111"/>
          <w:rtl w:val="0"/>
        </w:rPr>
        <w:t xml:space="preserve">3.1 Tipo de manifestación artística: </w:t>
      </w:r>
      <w:r w:rsidDel="00000000" w:rsidR="00000000" w:rsidRPr="00000000">
        <w:rPr>
          <w:color w:val="111111"/>
          <w:sz w:val="18"/>
          <w:szCs w:val="18"/>
          <w:rtl w:val="0"/>
        </w:rPr>
        <w:t xml:space="preserve">Seleccione las manifestaciones artísticas que serán presentadas como parte de los procesos artísticos en la Conmemoración/Festividad. Es importante elegir únicamente aquellas expresiones que puedan desarrollarse dentro del alcance y los recursos proporcionados por la invitación cultural.</w:t>
      </w:r>
    </w:p>
    <w:p w:rsidR="00000000" w:rsidDel="00000000" w:rsidP="00000000" w:rsidRDefault="00000000" w:rsidRPr="00000000" w14:paraId="00000071">
      <w:pPr>
        <w:widowControl w:val="0"/>
        <w:numPr>
          <w:ilvl w:val="0"/>
          <w:numId w:val="4"/>
        </w:numPr>
        <w:spacing w:after="0" w:afterAutospacing="0" w:before="240" w:lineRule="auto"/>
        <w:ind w:left="720" w:firstLine="0"/>
        <w:jc w:val="both"/>
        <w:rPr>
          <w:color w:val="111111"/>
        </w:rPr>
      </w:pPr>
      <w:r w:rsidDel="00000000" w:rsidR="00000000" w:rsidRPr="00000000">
        <w:rPr>
          <w:b w:val="1"/>
          <w:color w:val="111111"/>
          <w:rtl w:val="0"/>
        </w:rPr>
        <w:t xml:space="preserve">Danza</w:t>
      </w:r>
      <w:r w:rsidDel="00000000" w:rsidR="00000000" w:rsidRPr="00000000">
        <w:rPr>
          <w:color w:val="111111"/>
          <w:rtl w:val="0"/>
        </w:rPr>
        <w:t xml:space="preserve">:</w:t>
      </w:r>
      <w:r w:rsidDel="00000000" w:rsidR="00000000" w:rsidRPr="00000000">
        <w:rPr>
          <w:color w:val="111111"/>
          <w:rtl w:val="0"/>
        </w:rPr>
        <w:t xml:space="preserve"> Expresiones coreográficas que representan mitos, historias ancestrales o agradecimientos a la naturaleza.</w:t>
      </w:r>
    </w:p>
    <w:p w:rsidR="00000000" w:rsidDel="00000000" w:rsidP="00000000" w:rsidRDefault="00000000" w:rsidRPr="00000000" w14:paraId="00000072">
      <w:pPr>
        <w:widowControl w:val="0"/>
        <w:numPr>
          <w:ilvl w:val="0"/>
          <w:numId w:val="12"/>
        </w:numPr>
        <w:spacing w:after="0" w:before="0" w:line="276" w:lineRule="auto"/>
        <w:ind w:left="2160" w:hanging="360"/>
        <w:jc w:val="both"/>
        <w:rPr>
          <w:color w:val="111111"/>
        </w:rPr>
      </w:pPr>
      <w:r w:rsidDel="00000000" w:rsidR="00000000" w:rsidRPr="00000000">
        <w:rPr>
          <w:color w:val="111111"/>
          <w:rtl w:val="0"/>
        </w:rPr>
        <w:t xml:space="preserve">Danzas Rituales y Espirituales</w:t>
      </w:r>
    </w:p>
    <w:p w:rsidR="00000000" w:rsidDel="00000000" w:rsidP="00000000" w:rsidRDefault="00000000" w:rsidRPr="00000000" w14:paraId="00000073">
      <w:pPr>
        <w:widowControl w:val="0"/>
        <w:numPr>
          <w:ilvl w:val="0"/>
          <w:numId w:val="12"/>
        </w:numPr>
        <w:spacing w:after="0" w:before="0" w:line="276" w:lineRule="auto"/>
        <w:ind w:left="2160" w:hanging="360"/>
        <w:jc w:val="both"/>
        <w:rPr>
          <w:color w:val="111111"/>
        </w:rPr>
      </w:pPr>
      <w:r w:rsidDel="00000000" w:rsidR="00000000" w:rsidRPr="00000000">
        <w:rPr>
          <w:color w:val="111111"/>
          <w:rtl w:val="0"/>
        </w:rPr>
        <w:t xml:space="preserve">Danzas de Celebración y Festividades</w:t>
      </w:r>
    </w:p>
    <w:p w:rsidR="00000000" w:rsidDel="00000000" w:rsidP="00000000" w:rsidRDefault="00000000" w:rsidRPr="00000000" w14:paraId="00000074">
      <w:pPr>
        <w:widowControl w:val="0"/>
        <w:numPr>
          <w:ilvl w:val="0"/>
          <w:numId w:val="12"/>
        </w:numPr>
        <w:spacing w:after="0" w:before="0" w:line="276" w:lineRule="auto"/>
        <w:ind w:left="2160" w:hanging="360"/>
        <w:jc w:val="both"/>
        <w:rPr>
          <w:color w:val="111111"/>
          <w:u w:val="none"/>
        </w:rPr>
      </w:pPr>
      <w:r w:rsidDel="00000000" w:rsidR="00000000" w:rsidRPr="00000000">
        <w:rPr>
          <w:color w:val="111111"/>
          <w:rtl w:val="0"/>
        </w:rPr>
        <w:t xml:space="preserve">Danzas de Guerra y Resistencia</w:t>
      </w:r>
    </w:p>
    <w:p w:rsidR="00000000" w:rsidDel="00000000" w:rsidP="00000000" w:rsidRDefault="00000000" w:rsidRPr="00000000" w14:paraId="00000075">
      <w:pPr>
        <w:widowControl w:val="0"/>
        <w:numPr>
          <w:ilvl w:val="0"/>
          <w:numId w:val="12"/>
        </w:numPr>
        <w:spacing w:after="0" w:before="0" w:line="276" w:lineRule="auto"/>
        <w:ind w:left="2160" w:hanging="360"/>
        <w:jc w:val="both"/>
        <w:rPr>
          <w:color w:val="111111"/>
          <w:u w:val="none"/>
        </w:rPr>
      </w:pPr>
      <w:r w:rsidDel="00000000" w:rsidR="00000000" w:rsidRPr="00000000">
        <w:rPr>
          <w:color w:val="111111"/>
          <w:rtl w:val="0"/>
        </w:rPr>
        <w:t xml:space="preserve">Danzas de Trabajo y Cotidianidad</w:t>
      </w:r>
    </w:p>
    <w:p w:rsidR="00000000" w:rsidDel="00000000" w:rsidP="00000000" w:rsidRDefault="00000000" w:rsidRPr="00000000" w14:paraId="00000076">
      <w:pPr>
        <w:widowControl w:val="0"/>
        <w:numPr>
          <w:ilvl w:val="0"/>
          <w:numId w:val="12"/>
        </w:numPr>
        <w:spacing w:after="0" w:afterAutospacing="0" w:before="0" w:line="276" w:lineRule="auto"/>
        <w:ind w:left="2160" w:hanging="360"/>
        <w:jc w:val="both"/>
        <w:rPr>
          <w:color w:val="111111"/>
          <w:u w:val="none"/>
        </w:rPr>
      </w:pPr>
      <w:r w:rsidDel="00000000" w:rsidR="00000000" w:rsidRPr="00000000">
        <w:rPr>
          <w:color w:val="111111"/>
          <w:rtl w:val="0"/>
        </w:rPr>
        <w:t xml:space="preserve">Danzas de Animales y Naturaleza</w:t>
      </w:r>
    </w:p>
    <w:p w:rsidR="00000000" w:rsidDel="00000000" w:rsidP="00000000" w:rsidRDefault="00000000" w:rsidRPr="00000000" w14:paraId="00000077">
      <w:pPr>
        <w:widowControl w:val="0"/>
        <w:numPr>
          <w:ilvl w:val="0"/>
          <w:numId w:val="4"/>
        </w:numPr>
        <w:spacing w:after="0" w:afterAutospacing="0" w:before="0" w:beforeAutospacing="0" w:lineRule="auto"/>
        <w:ind w:left="708.6614173228347" w:firstLine="0"/>
        <w:jc w:val="both"/>
        <w:rPr>
          <w:color w:val="111111"/>
        </w:rPr>
      </w:pPr>
      <w:r w:rsidDel="00000000" w:rsidR="00000000" w:rsidRPr="00000000">
        <w:rPr>
          <w:b w:val="1"/>
          <w:color w:val="111111"/>
          <w:rtl w:val="0"/>
        </w:rPr>
        <w:t xml:space="preserve">Música</w:t>
      </w:r>
      <w:r w:rsidDel="00000000" w:rsidR="00000000" w:rsidRPr="00000000">
        <w:rPr>
          <w:color w:val="111111"/>
          <w:rtl w:val="0"/>
        </w:rPr>
        <w:t xml:space="preserve">:</w:t>
      </w:r>
      <w:r w:rsidDel="00000000" w:rsidR="00000000" w:rsidRPr="00000000">
        <w:rPr>
          <w:color w:val="111111"/>
          <w:rtl w:val="0"/>
        </w:rPr>
        <w:t xml:space="preserve"> Interpretaciones con instrumentos autóctonos como tambores, flautas, maracas y caracolas.</w:t>
      </w:r>
    </w:p>
    <w:p w:rsidR="00000000" w:rsidDel="00000000" w:rsidP="00000000" w:rsidRDefault="00000000" w:rsidRPr="00000000" w14:paraId="00000078">
      <w:pPr>
        <w:widowControl w:val="0"/>
        <w:numPr>
          <w:ilvl w:val="1"/>
          <w:numId w:val="5"/>
        </w:numPr>
        <w:spacing w:after="0" w:lineRule="auto"/>
        <w:ind w:left="2160" w:hanging="360"/>
        <w:jc w:val="both"/>
        <w:rPr>
          <w:color w:val="111111"/>
        </w:rPr>
      </w:pPr>
      <w:r w:rsidDel="00000000" w:rsidR="00000000" w:rsidRPr="00000000">
        <w:rPr>
          <w:color w:val="111111"/>
          <w:rtl w:val="0"/>
        </w:rPr>
        <w:t xml:space="preserve">Música Ritual y Ceremonial</w:t>
      </w:r>
    </w:p>
    <w:p w:rsidR="00000000" w:rsidDel="00000000" w:rsidP="00000000" w:rsidRDefault="00000000" w:rsidRPr="00000000" w14:paraId="00000079">
      <w:pPr>
        <w:widowControl w:val="0"/>
        <w:numPr>
          <w:ilvl w:val="1"/>
          <w:numId w:val="5"/>
        </w:numPr>
        <w:spacing w:after="0" w:lineRule="auto"/>
        <w:ind w:left="2160" w:hanging="360"/>
        <w:jc w:val="both"/>
        <w:rPr>
          <w:color w:val="111111"/>
          <w:u w:val="none"/>
        </w:rPr>
      </w:pPr>
      <w:r w:rsidDel="00000000" w:rsidR="00000000" w:rsidRPr="00000000">
        <w:rPr>
          <w:color w:val="111111"/>
          <w:rtl w:val="0"/>
        </w:rPr>
        <w:t xml:space="preserve">Música de Trabajo y Cotidiana</w:t>
      </w:r>
    </w:p>
    <w:p w:rsidR="00000000" w:rsidDel="00000000" w:rsidP="00000000" w:rsidRDefault="00000000" w:rsidRPr="00000000" w14:paraId="0000007A">
      <w:pPr>
        <w:widowControl w:val="0"/>
        <w:numPr>
          <w:ilvl w:val="1"/>
          <w:numId w:val="5"/>
        </w:numPr>
        <w:spacing w:after="0" w:lineRule="auto"/>
        <w:ind w:left="2160" w:hanging="360"/>
        <w:jc w:val="both"/>
        <w:rPr>
          <w:color w:val="111111"/>
          <w:u w:val="none"/>
        </w:rPr>
      </w:pPr>
      <w:r w:rsidDel="00000000" w:rsidR="00000000" w:rsidRPr="00000000">
        <w:rPr>
          <w:color w:val="111111"/>
          <w:rtl w:val="0"/>
        </w:rPr>
        <w:t xml:space="preserve">Música de Narración Oral</w:t>
      </w:r>
    </w:p>
    <w:p w:rsidR="00000000" w:rsidDel="00000000" w:rsidP="00000000" w:rsidRDefault="00000000" w:rsidRPr="00000000" w14:paraId="0000007B">
      <w:pPr>
        <w:widowControl w:val="0"/>
        <w:numPr>
          <w:ilvl w:val="1"/>
          <w:numId w:val="5"/>
        </w:numPr>
        <w:spacing w:after="0" w:lineRule="auto"/>
        <w:ind w:left="2160" w:hanging="360"/>
        <w:jc w:val="both"/>
        <w:rPr>
          <w:color w:val="111111"/>
          <w:u w:val="none"/>
        </w:rPr>
      </w:pPr>
      <w:r w:rsidDel="00000000" w:rsidR="00000000" w:rsidRPr="00000000">
        <w:rPr>
          <w:color w:val="111111"/>
          <w:rtl w:val="0"/>
        </w:rPr>
        <w:t xml:space="preserve">Música de Danza Tradicional</w:t>
      </w:r>
    </w:p>
    <w:p w:rsidR="00000000" w:rsidDel="00000000" w:rsidP="00000000" w:rsidRDefault="00000000" w:rsidRPr="00000000" w14:paraId="0000007C">
      <w:pPr>
        <w:widowControl w:val="0"/>
        <w:numPr>
          <w:ilvl w:val="1"/>
          <w:numId w:val="5"/>
        </w:numPr>
        <w:spacing w:after="0" w:afterAutospacing="0" w:lineRule="auto"/>
        <w:ind w:left="2160" w:hanging="360"/>
        <w:jc w:val="both"/>
        <w:rPr>
          <w:color w:val="111111"/>
          <w:u w:val="none"/>
        </w:rPr>
      </w:pPr>
      <w:r w:rsidDel="00000000" w:rsidR="00000000" w:rsidRPr="00000000">
        <w:rPr>
          <w:color w:val="111111"/>
          <w:rtl w:val="0"/>
        </w:rPr>
        <w:t xml:space="preserve">Música de Resistencia y Identidad</w:t>
      </w:r>
    </w:p>
    <w:p w:rsidR="00000000" w:rsidDel="00000000" w:rsidP="00000000" w:rsidRDefault="00000000" w:rsidRPr="00000000" w14:paraId="0000007D">
      <w:pPr>
        <w:widowControl w:val="0"/>
        <w:numPr>
          <w:ilvl w:val="0"/>
          <w:numId w:val="4"/>
        </w:numPr>
        <w:spacing w:after="0" w:afterAutospacing="0" w:before="0" w:beforeAutospacing="0" w:lineRule="auto"/>
        <w:ind w:left="708.6614173228347" w:firstLine="0"/>
        <w:jc w:val="both"/>
        <w:rPr>
          <w:color w:val="111111"/>
        </w:rPr>
      </w:pPr>
      <w:r w:rsidDel="00000000" w:rsidR="00000000" w:rsidRPr="00000000">
        <w:rPr>
          <w:b w:val="1"/>
          <w:color w:val="111111"/>
          <w:rtl w:val="0"/>
        </w:rPr>
        <w:t xml:space="preserve">Narración oral</w:t>
      </w:r>
      <w:r w:rsidDel="00000000" w:rsidR="00000000" w:rsidRPr="00000000">
        <w:rPr>
          <w:color w:val="111111"/>
          <w:rtl w:val="0"/>
        </w:rPr>
        <w:t xml:space="preserve">: </w:t>
      </w:r>
      <w:r w:rsidDel="00000000" w:rsidR="00000000" w:rsidRPr="00000000">
        <w:rPr>
          <w:color w:val="111111"/>
          <w:rtl w:val="0"/>
        </w:rPr>
        <w:t xml:space="preserve">Relatos transmitidos de generación en generación que preservan la memoria colectiva y que son presentados.</w:t>
      </w:r>
    </w:p>
    <w:p w:rsidR="00000000" w:rsidDel="00000000" w:rsidP="00000000" w:rsidRDefault="00000000" w:rsidRPr="00000000" w14:paraId="0000007E">
      <w:pPr>
        <w:widowControl w:val="0"/>
        <w:numPr>
          <w:ilvl w:val="0"/>
          <w:numId w:val="6"/>
        </w:numPr>
        <w:spacing w:after="0" w:afterAutospacing="0" w:before="0" w:beforeAutospacing="0" w:lineRule="auto"/>
        <w:ind w:left="2160" w:hanging="360"/>
        <w:jc w:val="both"/>
        <w:rPr>
          <w:color w:val="111111"/>
        </w:rPr>
      </w:pPr>
      <w:r w:rsidDel="00000000" w:rsidR="00000000" w:rsidRPr="00000000">
        <w:rPr>
          <w:b w:val="1"/>
          <w:color w:val="111111"/>
          <w:rtl w:val="0"/>
        </w:rPr>
        <w:t xml:space="preserve">Mitos de origen</w:t>
      </w:r>
      <w:r w:rsidDel="00000000" w:rsidR="00000000" w:rsidRPr="00000000">
        <w:rPr>
          <w:color w:val="111111"/>
          <w:rtl w:val="0"/>
        </w:rPr>
        <w:t xml:space="preserve">: Relatos que explican la creación del mundo, los seres humanos y los elementos naturales según la cosmovisión de cada pueblo.</w:t>
      </w:r>
    </w:p>
    <w:p w:rsidR="00000000" w:rsidDel="00000000" w:rsidP="00000000" w:rsidRDefault="00000000" w:rsidRPr="00000000" w14:paraId="0000007F">
      <w:pPr>
        <w:widowControl w:val="0"/>
        <w:numPr>
          <w:ilvl w:val="0"/>
          <w:numId w:val="6"/>
        </w:numPr>
        <w:spacing w:after="0" w:afterAutospacing="0" w:before="0" w:beforeAutospacing="0" w:lineRule="auto"/>
        <w:ind w:left="2160" w:hanging="360"/>
        <w:jc w:val="both"/>
        <w:rPr>
          <w:color w:val="111111"/>
        </w:rPr>
      </w:pPr>
      <w:r w:rsidDel="00000000" w:rsidR="00000000" w:rsidRPr="00000000">
        <w:rPr>
          <w:b w:val="1"/>
          <w:color w:val="111111"/>
          <w:rtl w:val="0"/>
        </w:rPr>
        <w:t xml:space="preserve">Leyendas</w:t>
      </w:r>
      <w:r w:rsidDel="00000000" w:rsidR="00000000" w:rsidRPr="00000000">
        <w:rPr>
          <w:color w:val="111111"/>
          <w:rtl w:val="0"/>
        </w:rPr>
        <w:t xml:space="preserve">: Historias que combinan hechos reales con elementos simbólicos o sobrenaturales, transmitiendo valores y enseñanzas.</w:t>
      </w:r>
    </w:p>
    <w:p w:rsidR="00000000" w:rsidDel="00000000" w:rsidP="00000000" w:rsidRDefault="00000000" w:rsidRPr="00000000" w14:paraId="00000080">
      <w:pPr>
        <w:widowControl w:val="0"/>
        <w:numPr>
          <w:ilvl w:val="0"/>
          <w:numId w:val="6"/>
        </w:numPr>
        <w:spacing w:after="0" w:afterAutospacing="0" w:before="0" w:beforeAutospacing="0" w:lineRule="auto"/>
        <w:ind w:left="2160" w:hanging="360"/>
        <w:jc w:val="both"/>
        <w:rPr>
          <w:color w:val="111111"/>
        </w:rPr>
      </w:pPr>
      <w:r w:rsidDel="00000000" w:rsidR="00000000" w:rsidRPr="00000000">
        <w:rPr>
          <w:b w:val="1"/>
          <w:color w:val="111111"/>
          <w:rtl w:val="0"/>
        </w:rPr>
        <w:t xml:space="preserve">Cuentos de animales</w:t>
      </w:r>
      <w:r w:rsidDel="00000000" w:rsidR="00000000" w:rsidRPr="00000000">
        <w:rPr>
          <w:color w:val="111111"/>
          <w:rtl w:val="0"/>
        </w:rPr>
        <w:t xml:space="preserve">: Narraciones protagonizadas por animales con características humanas, utilizadas para enseñar lecciones morales.</w:t>
      </w:r>
    </w:p>
    <w:p w:rsidR="00000000" w:rsidDel="00000000" w:rsidP="00000000" w:rsidRDefault="00000000" w:rsidRPr="00000000" w14:paraId="00000081">
      <w:pPr>
        <w:widowControl w:val="0"/>
        <w:numPr>
          <w:ilvl w:val="0"/>
          <w:numId w:val="6"/>
        </w:numPr>
        <w:spacing w:after="0" w:afterAutospacing="0" w:before="0" w:beforeAutospacing="0" w:lineRule="auto"/>
        <w:ind w:left="2160" w:hanging="360"/>
        <w:jc w:val="both"/>
        <w:rPr>
          <w:color w:val="111111"/>
        </w:rPr>
      </w:pPr>
      <w:r w:rsidDel="00000000" w:rsidR="00000000" w:rsidRPr="00000000">
        <w:rPr>
          <w:b w:val="1"/>
          <w:color w:val="111111"/>
          <w:rtl w:val="0"/>
        </w:rPr>
        <w:t xml:space="preserve">Relatos de héroes y ancestros</w:t>
      </w:r>
      <w:r w:rsidDel="00000000" w:rsidR="00000000" w:rsidRPr="00000000">
        <w:rPr>
          <w:color w:val="111111"/>
          <w:rtl w:val="0"/>
        </w:rPr>
        <w:t xml:space="preserve">: Historias sobre figuras emblemáticas que han marcado la historia y la cultura de la comunidad.</w:t>
      </w:r>
    </w:p>
    <w:p w:rsidR="00000000" w:rsidDel="00000000" w:rsidP="00000000" w:rsidRDefault="00000000" w:rsidRPr="00000000" w14:paraId="00000082">
      <w:pPr>
        <w:widowControl w:val="0"/>
        <w:numPr>
          <w:ilvl w:val="0"/>
          <w:numId w:val="6"/>
        </w:numPr>
        <w:spacing w:after="0" w:afterAutospacing="0" w:before="0" w:beforeAutospacing="0" w:lineRule="auto"/>
        <w:ind w:left="2160" w:hanging="360"/>
        <w:jc w:val="both"/>
        <w:rPr>
          <w:color w:val="111111"/>
        </w:rPr>
      </w:pPr>
      <w:r w:rsidDel="00000000" w:rsidR="00000000" w:rsidRPr="00000000">
        <w:rPr>
          <w:b w:val="1"/>
          <w:color w:val="111111"/>
          <w:rtl w:val="0"/>
        </w:rPr>
        <w:t xml:space="preserve">Narraciones rituales</w:t>
      </w:r>
      <w:r w:rsidDel="00000000" w:rsidR="00000000" w:rsidRPr="00000000">
        <w:rPr>
          <w:color w:val="111111"/>
          <w:rtl w:val="0"/>
        </w:rPr>
        <w:t xml:space="preserve">: Relatos que acompañan ceremonias y festividades, reforzando el sentido espiritual y comunitario.</w:t>
      </w:r>
    </w:p>
    <w:p w:rsidR="00000000" w:rsidDel="00000000" w:rsidP="00000000" w:rsidRDefault="00000000" w:rsidRPr="00000000" w14:paraId="00000083">
      <w:pPr>
        <w:widowControl w:val="0"/>
        <w:numPr>
          <w:ilvl w:val="0"/>
          <w:numId w:val="6"/>
        </w:numPr>
        <w:spacing w:after="0" w:afterAutospacing="0" w:before="0" w:beforeAutospacing="0" w:lineRule="auto"/>
        <w:ind w:left="2160" w:hanging="360"/>
        <w:jc w:val="both"/>
        <w:rPr>
          <w:color w:val="111111"/>
        </w:rPr>
      </w:pPr>
      <w:r w:rsidDel="00000000" w:rsidR="00000000" w:rsidRPr="00000000">
        <w:rPr>
          <w:b w:val="1"/>
          <w:color w:val="111111"/>
          <w:rtl w:val="0"/>
        </w:rPr>
        <w:t xml:space="preserve">Historias de resistencia</w:t>
      </w:r>
      <w:r w:rsidDel="00000000" w:rsidR="00000000" w:rsidRPr="00000000">
        <w:rPr>
          <w:color w:val="111111"/>
          <w:rtl w:val="0"/>
        </w:rPr>
        <w:t xml:space="preserve">: Relatos sobre luchas y desafíos enfrentados por los pueblos indígenas para preservar su territorio y cultura.</w:t>
      </w:r>
    </w:p>
    <w:p w:rsidR="00000000" w:rsidDel="00000000" w:rsidP="00000000" w:rsidRDefault="00000000" w:rsidRPr="00000000" w14:paraId="00000084">
      <w:pPr>
        <w:widowControl w:val="0"/>
        <w:numPr>
          <w:ilvl w:val="0"/>
          <w:numId w:val="6"/>
        </w:numPr>
        <w:spacing w:after="0" w:afterAutospacing="0" w:before="0" w:beforeAutospacing="0" w:lineRule="auto"/>
        <w:ind w:left="2160" w:hanging="360"/>
        <w:jc w:val="both"/>
        <w:rPr>
          <w:color w:val="111111"/>
        </w:rPr>
      </w:pPr>
      <w:r w:rsidDel="00000000" w:rsidR="00000000" w:rsidRPr="00000000">
        <w:rPr>
          <w:b w:val="1"/>
          <w:color w:val="111111"/>
          <w:rtl w:val="0"/>
        </w:rPr>
        <w:t xml:space="preserve">Cantos y poesía oral</w:t>
      </w:r>
      <w:r w:rsidDel="00000000" w:rsidR="00000000" w:rsidRPr="00000000">
        <w:rPr>
          <w:color w:val="111111"/>
          <w:rtl w:val="0"/>
        </w:rPr>
        <w:t xml:space="preserve">: Expresiones líricas que transmiten emociones, conocimientos y tradiciones a través del ritmo y la palabra hablada.</w:t>
      </w:r>
    </w:p>
    <w:p w:rsidR="00000000" w:rsidDel="00000000" w:rsidP="00000000" w:rsidRDefault="00000000" w:rsidRPr="00000000" w14:paraId="00000085">
      <w:pPr>
        <w:widowControl w:val="0"/>
        <w:numPr>
          <w:ilvl w:val="0"/>
          <w:numId w:val="4"/>
        </w:numPr>
        <w:spacing w:after="0" w:afterAutospacing="0" w:before="0" w:beforeAutospacing="0" w:lineRule="auto"/>
        <w:ind w:left="1003.4645669291342" w:hanging="141.7322834645671"/>
        <w:jc w:val="both"/>
        <w:rPr>
          <w:color w:val="111111"/>
        </w:rPr>
      </w:pPr>
      <w:r w:rsidDel="00000000" w:rsidR="00000000" w:rsidRPr="00000000">
        <w:rPr>
          <w:b w:val="1"/>
          <w:color w:val="111111"/>
          <w:rtl w:val="0"/>
        </w:rPr>
        <w:t xml:space="preserve">Artes visuales y plásticas</w:t>
      </w:r>
      <w:r w:rsidDel="00000000" w:rsidR="00000000" w:rsidRPr="00000000">
        <w:rPr>
          <w:color w:val="111111"/>
          <w:rtl w:val="0"/>
        </w:rPr>
        <w:t xml:space="preserve">: </w:t>
      </w:r>
    </w:p>
    <w:p w:rsidR="00000000" w:rsidDel="00000000" w:rsidP="00000000" w:rsidRDefault="00000000" w:rsidRPr="00000000" w14:paraId="00000086">
      <w:pPr>
        <w:widowControl w:val="0"/>
        <w:numPr>
          <w:ilvl w:val="0"/>
          <w:numId w:val="1"/>
        </w:numPr>
        <w:spacing w:after="0" w:afterAutospacing="0" w:before="0" w:beforeAutospacing="0" w:lineRule="auto"/>
        <w:ind w:left="2160" w:hanging="360"/>
        <w:jc w:val="both"/>
        <w:rPr>
          <w:color w:val="111111"/>
        </w:rPr>
      </w:pPr>
      <w:r w:rsidDel="00000000" w:rsidR="00000000" w:rsidRPr="00000000">
        <w:rPr>
          <w:color w:val="111111"/>
          <w:rtl w:val="0"/>
        </w:rPr>
        <w:t xml:space="preserve">Pintura con simbolismo cultural.</w:t>
      </w:r>
    </w:p>
    <w:p w:rsidR="00000000" w:rsidDel="00000000" w:rsidP="00000000" w:rsidRDefault="00000000" w:rsidRPr="00000000" w14:paraId="00000087">
      <w:pPr>
        <w:widowControl w:val="0"/>
        <w:numPr>
          <w:ilvl w:val="0"/>
          <w:numId w:val="1"/>
        </w:numPr>
        <w:spacing w:after="0" w:afterAutospacing="0" w:before="0" w:beforeAutospacing="0" w:lineRule="auto"/>
        <w:ind w:left="2160" w:hanging="360"/>
        <w:jc w:val="both"/>
        <w:rPr>
          <w:color w:val="111111"/>
        </w:rPr>
      </w:pPr>
      <w:r w:rsidDel="00000000" w:rsidR="00000000" w:rsidRPr="00000000">
        <w:rPr>
          <w:color w:val="111111"/>
          <w:rtl w:val="0"/>
        </w:rPr>
        <w:t xml:space="preserve">Escultura con simbolismo cultural.</w:t>
      </w:r>
    </w:p>
    <w:p w:rsidR="00000000" w:rsidDel="00000000" w:rsidP="00000000" w:rsidRDefault="00000000" w:rsidRPr="00000000" w14:paraId="00000088">
      <w:pPr>
        <w:widowControl w:val="0"/>
        <w:numPr>
          <w:ilvl w:val="0"/>
          <w:numId w:val="1"/>
        </w:numPr>
        <w:spacing w:after="0" w:afterAutospacing="0" w:before="0" w:beforeAutospacing="0" w:lineRule="auto"/>
        <w:ind w:left="2160" w:hanging="360"/>
        <w:jc w:val="both"/>
        <w:rPr>
          <w:color w:val="111111"/>
        </w:rPr>
      </w:pPr>
      <w:r w:rsidDel="00000000" w:rsidR="00000000" w:rsidRPr="00000000">
        <w:rPr>
          <w:color w:val="111111"/>
          <w:rtl w:val="0"/>
        </w:rPr>
        <w:t xml:space="preserve">Textiles con simbolismo cultural.</w:t>
      </w:r>
    </w:p>
    <w:p w:rsidR="00000000" w:rsidDel="00000000" w:rsidP="00000000" w:rsidRDefault="00000000" w:rsidRPr="00000000" w14:paraId="00000089">
      <w:pPr>
        <w:widowControl w:val="0"/>
        <w:numPr>
          <w:ilvl w:val="0"/>
          <w:numId w:val="1"/>
        </w:numPr>
        <w:spacing w:after="0" w:afterAutospacing="0" w:before="0" w:beforeAutospacing="0" w:lineRule="auto"/>
        <w:ind w:left="2160" w:hanging="360"/>
        <w:jc w:val="both"/>
        <w:rPr>
          <w:color w:val="111111"/>
        </w:rPr>
      </w:pPr>
      <w:r w:rsidDel="00000000" w:rsidR="00000000" w:rsidRPr="00000000">
        <w:rPr>
          <w:color w:val="111111"/>
          <w:rtl w:val="0"/>
        </w:rPr>
        <w:t xml:space="preserve">Cerámica con simbolismo cultural.</w:t>
      </w:r>
    </w:p>
    <w:p w:rsidR="00000000" w:rsidDel="00000000" w:rsidP="00000000" w:rsidRDefault="00000000" w:rsidRPr="00000000" w14:paraId="0000008A">
      <w:pPr>
        <w:widowControl w:val="0"/>
        <w:numPr>
          <w:ilvl w:val="0"/>
          <w:numId w:val="1"/>
        </w:numPr>
        <w:spacing w:after="0" w:afterAutospacing="0" w:before="0" w:beforeAutospacing="0" w:lineRule="auto"/>
        <w:ind w:left="2160" w:hanging="360"/>
        <w:jc w:val="both"/>
        <w:rPr>
          <w:color w:val="111111"/>
        </w:rPr>
      </w:pPr>
      <w:r w:rsidDel="00000000" w:rsidR="00000000" w:rsidRPr="00000000">
        <w:rPr>
          <w:color w:val="111111"/>
          <w:rtl w:val="0"/>
        </w:rPr>
        <w:t xml:space="preserve">Metalistería con simbolismo cultural.</w:t>
      </w:r>
    </w:p>
    <w:p w:rsidR="00000000" w:rsidDel="00000000" w:rsidP="00000000" w:rsidRDefault="00000000" w:rsidRPr="00000000" w14:paraId="0000008B">
      <w:pPr>
        <w:widowControl w:val="0"/>
        <w:numPr>
          <w:ilvl w:val="0"/>
          <w:numId w:val="4"/>
        </w:numPr>
        <w:spacing w:after="0" w:afterAutospacing="0" w:before="0" w:beforeAutospacing="0" w:lineRule="auto"/>
        <w:ind w:left="1003.4645669291342" w:hanging="141.7322834645671"/>
        <w:jc w:val="both"/>
        <w:rPr>
          <w:color w:val="111111"/>
        </w:rPr>
      </w:pPr>
      <w:r w:rsidDel="00000000" w:rsidR="00000000" w:rsidRPr="00000000">
        <w:rPr>
          <w:b w:val="1"/>
          <w:color w:val="111111"/>
          <w:rtl w:val="0"/>
        </w:rPr>
        <w:t xml:space="preserve">Teatro comunitario</w:t>
      </w:r>
      <w:r w:rsidDel="00000000" w:rsidR="00000000" w:rsidRPr="00000000">
        <w:rPr>
          <w:color w:val="111111"/>
          <w:rtl w:val="0"/>
        </w:rPr>
        <w:t xml:space="preserve">:</w:t>
      </w:r>
      <w:r w:rsidDel="00000000" w:rsidR="00000000" w:rsidRPr="00000000">
        <w:rPr>
          <w:color w:val="111111"/>
          <w:rtl w:val="0"/>
        </w:rPr>
        <w:t xml:space="preserve"> Representaciones escénicas que recrean episodios históricos o rituales.</w:t>
      </w:r>
    </w:p>
    <w:p w:rsidR="00000000" w:rsidDel="00000000" w:rsidP="00000000" w:rsidRDefault="00000000" w:rsidRPr="00000000" w14:paraId="0000008C">
      <w:pPr>
        <w:widowControl w:val="0"/>
        <w:numPr>
          <w:ilvl w:val="1"/>
          <w:numId w:val="4"/>
        </w:numPr>
        <w:spacing w:after="0" w:afterAutospacing="0" w:before="0" w:beforeAutospacing="0" w:lineRule="auto"/>
        <w:ind w:left="2160" w:hanging="360"/>
        <w:jc w:val="both"/>
        <w:rPr>
          <w:color w:val="111111"/>
        </w:rPr>
      </w:pPr>
      <w:r w:rsidDel="00000000" w:rsidR="00000000" w:rsidRPr="00000000">
        <w:rPr>
          <w:b w:val="1"/>
          <w:color w:val="111111"/>
          <w:rtl w:val="0"/>
        </w:rPr>
        <w:t xml:space="preserve">Teatro de memoria histórica</w:t>
      </w:r>
      <w:r w:rsidDel="00000000" w:rsidR="00000000" w:rsidRPr="00000000">
        <w:rPr>
          <w:color w:val="111111"/>
          <w:rtl w:val="0"/>
        </w:rPr>
        <w:t xml:space="preserve">: Representaciones que rescatan relatos y experiencias de la comunidad, especialmente en contextos de resistencia y lucha social.</w:t>
      </w:r>
    </w:p>
    <w:p w:rsidR="00000000" w:rsidDel="00000000" w:rsidP="00000000" w:rsidRDefault="00000000" w:rsidRPr="00000000" w14:paraId="0000008D">
      <w:pPr>
        <w:widowControl w:val="0"/>
        <w:numPr>
          <w:ilvl w:val="1"/>
          <w:numId w:val="4"/>
        </w:numPr>
        <w:spacing w:after="0" w:afterAutospacing="0" w:before="0" w:beforeAutospacing="0" w:lineRule="auto"/>
        <w:ind w:left="2160" w:hanging="360"/>
        <w:jc w:val="both"/>
        <w:rPr>
          <w:color w:val="111111"/>
        </w:rPr>
      </w:pPr>
      <w:r w:rsidDel="00000000" w:rsidR="00000000" w:rsidRPr="00000000">
        <w:rPr>
          <w:b w:val="1"/>
          <w:color w:val="111111"/>
          <w:rtl w:val="0"/>
        </w:rPr>
        <w:t xml:space="preserve">Teatro ritual y tradicional</w:t>
      </w:r>
      <w:r w:rsidDel="00000000" w:rsidR="00000000" w:rsidRPr="00000000">
        <w:rPr>
          <w:color w:val="111111"/>
          <w:rtl w:val="0"/>
        </w:rPr>
        <w:t xml:space="preserve">: Expresiones teatrales vinculadas a festividades y ceremonias indígenas, donde el arte escénico se integra con la cosmovisión del pueblo.</w:t>
      </w:r>
    </w:p>
    <w:p w:rsidR="00000000" w:rsidDel="00000000" w:rsidP="00000000" w:rsidRDefault="00000000" w:rsidRPr="00000000" w14:paraId="0000008E">
      <w:pPr>
        <w:widowControl w:val="0"/>
        <w:numPr>
          <w:ilvl w:val="1"/>
          <w:numId w:val="4"/>
        </w:numPr>
        <w:spacing w:after="0" w:afterAutospacing="0" w:before="0" w:beforeAutospacing="0" w:lineRule="auto"/>
        <w:ind w:left="2160" w:hanging="360"/>
        <w:jc w:val="both"/>
        <w:rPr>
          <w:color w:val="111111"/>
        </w:rPr>
      </w:pPr>
      <w:r w:rsidDel="00000000" w:rsidR="00000000" w:rsidRPr="00000000">
        <w:rPr>
          <w:b w:val="1"/>
          <w:color w:val="111111"/>
          <w:rtl w:val="0"/>
        </w:rPr>
        <w:t xml:space="preserve">Teatro del oprimido</w:t>
      </w:r>
      <w:r w:rsidDel="00000000" w:rsidR="00000000" w:rsidRPr="00000000">
        <w:rPr>
          <w:color w:val="111111"/>
          <w:rtl w:val="0"/>
        </w:rPr>
        <w:t xml:space="preserve">: Método desarrollado por Augusto Boal que busca la transformación social a través de la participación activa del público en la obra.</w:t>
      </w:r>
    </w:p>
    <w:p w:rsidR="00000000" w:rsidDel="00000000" w:rsidP="00000000" w:rsidRDefault="00000000" w:rsidRPr="00000000" w14:paraId="0000008F">
      <w:pPr>
        <w:widowControl w:val="0"/>
        <w:numPr>
          <w:ilvl w:val="1"/>
          <w:numId w:val="4"/>
        </w:numPr>
        <w:spacing w:after="0" w:afterAutospacing="0" w:before="0" w:beforeAutospacing="0" w:lineRule="auto"/>
        <w:ind w:left="2160" w:hanging="360"/>
        <w:jc w:val="both"/>
        <w:rPr>
          <w:color w:val="111111"/>
        </w:rPr>
      </w:pPr>
      <w:r w:rsidDel="00000000" w:rsidR="00000000" w:rsidRPr="00000000">
        <w:rPr>
          <w:b w:val="1"/>
          <w:color w:val="111111"/>
          <w:rtl w:val="0"/>
        </w:rPr>
        <w:t xml:space="preserve">Teatro participativo</w:t>
      </w:r>
      <w:r w:rsidDel="00000000" w:rsidR="00000000" w:rsidRPr="00000000">
        <w:rPr>
          <w:color w:val="111111"/>
          <w:rtl w:val="0"/>
        </w:rPr>
        <w:t xml:space="preserve">: Obras en las que los espectadores pueden intervenir y modificar el desarrollo de la historia, promoviendo el diálogo colectivo.</w:t>
      </w:r>
    </w:p>
    <w:p w:rsidR="00000000" w:rsidDel="00000000" w:rsidP="00000000" w:rsidRDefault="00000000" w:rsidRPr="00000000" w14:paraId="00000090">
      <w:pPr>
        <w:widowControl w:val="0"/>
        <w:numPr>
          <w:ilvl w:val="1"/>
          <w:numId w:val="4"/>
        </w:numPr>
        <w:spacing w:after="0" w:afterAutospacing="0" w:before="0" w:beforeAutospacing="0" w:lineRule="auto"/>
        <w:ind w:left="2160" w:hanging="360"/>
        <w:jc w:val="both"/>
        <w:rPr>
          <w:color w:val="111111"/>
        </w:rPr>
      </w:pPr>
      <w:r w:rsidDel="00000000" w:rsidR="00000000" w:rsidRPr="00000000">
        <w:rPr>
          <w:b w:val="1"/>
          <w:color w:val="111111"/>
          <w:rtl w:val="0"/>
        </w:rPr>
        <w:t xml:space="preserve">Teatro de calle</w:t>
      </w:r>
      <w:r w:rsidDel="00000000" w:rsidR="00000000" w:rsidRPr="00000000">
        <w:rPr>
          <w:color w:val="111111"/>
          <w:rtl w:val="0"/>
        </w:rPr>
        <w:t xml:space="preserve">: Representaciones en espacios públicos que buscan acercar el arte a la comunidad sin necesidad de escenarios convencionales.</w:t>
      </w:r>
    </w:p>
    <w:p w:rsidR="00000000" w:rsidDel="00000000" w:rsidP="00000000" w:rsidRDefault="00000000" w:rsidRPr="00000000" w14:paraId="00000091">
      <w:pPr>
        <w:widowControl w:val="0"/>
        <w:numPr>
          <w:ilvl w:val="1"/>
          <w:numId w:val="4"/>
        </w:numPr>
        <w:spacing w:after="200" w:afterAutospacing="0" w:lineRule="auto"/>
        <w:ind w:left="2160" w:hanging="360"/>
        <w:jc w:val="both"/>
        <w:rPr>
          <w:color w:val="111111"/>
        </w:rPr>
      </w:pPr>
      <w:r w:rsidDel="00000000" w:rsidR="00000000" w:rsidRPr="00000000">
        <w:rPr>
          <w:b w:val="1"/>
          <w:color w:val="111111"/>
          <w:rtl w:val="0"/>
        </w:rPr>
        <w:t xml:space="preserve">Teatro testimonial</w:t>
      </w:r>
      <w:r w:rsidDel="00000000" w:rsidR="00000000" w:rsidRPr="00000000">
        <w:rPr>
          <w:color w:val="111111"/>
          <w:rtl w:val="0"/>
        </w:rPr>
        <w:t xml:space="preserve">: Basado en relatos reales de los miembros de la comunidad, con el objetivo de visibilizar problemáticas sociales y culturales.</w:t>
      </w:r>
    </w:p>
    <w:p w:rsidR="00000000" w:rsidDel="00000000" w:rsidP="00000000" w:rsidRDefault="00000000" w:rsidRPr="00000000" w14:paraId="00000092">
      <w:pPr>
        <w:widowControl w:val="0"/>
        <w:numPr>
          <w:ilvl w:val="0"/>
          <w:numId w:val="4"/>
        </w:numPr>
        <w:spacing w:after="0" w:afterAutospacing="0" w:before="200" w:beforeAutospacing="0" w:lineRule="auto"/>
        <w:ind w:left="1145.1968503937005" w:hanging="283.46456692913335"/>
        <w:jc w:val="both"/>
        <w:rPr>
          <w:color w:val="111111"/>
        </w:rPr>
      </w:pPr>
      <w:r w:rsidDel="00000000" w:rsidR="00000000" w:rsidRPr="00000000">
        <w:rPr>
          <w:b w:val="1"/>
          <w:color w:val="111111"/>
          <w:rtl w:val="0"/>
        </w:rPr>
        <w:t xml:space="preserve">Arte corporal</w:t>
      </w:r>
      <w:r w:rsidDel="00000000" w:rsidR="00000000" w:rsidRPr="00000000">
        <w:rPr>
          <w:color w:val="111111"/>
          <w:rtl w:val="0"/>
        </w:rPr>
        <w:t xml:space="preserve">: Uso de pintura facial y corporal con significados espirituales y ceremoniales.</w:t>
      </w:r>
    </w:p>
    <w:p w:rsidR="00000000" w:rsidDel="00000000" w:rsidP="00000000" w:rsidRDefault="00000000" w:rsidRPr="00000000" w14:paraId="00000093">
      <w:pPr>
        <w:widowControl w:val="0"/>
        <w:numPr>
          <w:ilvl w:val="1"/>
          <w:numId w:val="4"/>
        </w:numPr>
        <w:spacing w:after="0" w:afterAutospacing="0" w:before="0" w:beforeAutospacing="0" w:lineRule="auto"/>
        <w:ind w:left="2160" w:hanging="360"/>
        <w:jc w:val="both"/>
        <w:rPr>
          <w:color w:val="111111"/>
        </w:rPr>
      </w:pPr>
      <w:r w:rsidDel="00000000" w:rsidR="00000000" w:rsidRPr="00000000">
        <w:rPr>
          <w:color w:val="111111"/>
          <w:rtl w:val="0"/>
        </w:rPr>
        <w:t xml:space="preserve">Pintura facial</w:t>
      </w:r>
    </w:p>
    <w:p w:rsidR="00000000" w:rsidDel="00000000" w:rsidP="00000000" w:rsidRDefault="00000000" w:rsidRPr="00000000" w14:paraId="00000094">
      <w:pPr>
        <w:widowControl w:val="0"/>
        <w:numPr>
          <w:ilvl w:val="1"/>
          <w:numId w:val="4"/>
        </w:numPr>
        <w:spacing w:after="0" w:afterAutospacing="0" w:before="0" w:beforeAutospacing="0" w:lineRule="auto"/>
        <w:ind w:left="2160" w:hanging="360"/>
        <w:jc w:val="both"/>
        <w:rPr>
          <w:color w:val="111111"/>
        </w:rPr>
      </w:pPr>
      <w:r w:rsidDel="00000000" w:rsidR="00000000" w:rsidRPr="00000000">
        <w:rPr>
          <w:color w:val="111111"/>
          <w:rtl w:val="0"/>
        </w:rPr>
        <w:t xml:space="preserve">Pintura corporal</w:t>
      </w:r>
    </w:p>
    <w:p w:rsidR="00000000" w:rsidDel="00000000" w:rsidP="00000000" w:rsidRDefault="00000000" w:rsidRPr="00000000" w14:paraId="00000095">
      <w:pPr>
        <w:widowControl w:val="0"/>
        <w:numPr>
          <w:ilvl w:val="0"/>
          <w:numId w:val="4"/>
        </w:numPr>
        <w:spacing w:after="0" w:afterAutospacing="0" w:before="0" w:beforeAutospacing="0" w:lineRule="auto"/>
        <w:ind w:left="1003.4645669291342" w:hanging="141.7322834645671"/>
        <w:jc w:val="both"/>
        <w:rPr>
          <w:color w:val="111111"/>
        </w:rPr>
      </w:pPr>
      <w:r w:rsidDel="00000000" w:rsidR="00000000" w:rsidRPr="00000000">
        <w:rPr>
          <w:b w:val="1"/>
          <w:color w:val="111111"/>
          <w:rtl w:val="0"/>
        </w:rPr>
        <w:t xml:space="preserve">Expresiones literarias</w:t>
      </w:r>
      <w:r w:rsidDel="00000000" w:rsidR="00000000" w:rsidRPr="00000000">
        <w:rPr>
          <w:color w:val="111111"/>
          <w:rtl w:val="0"/>
        </w:rPr>
        <w:t xml:space="preserve">: </w:t>
      </w:r>
      <w:r w:rsidDel="00000000" w:rsidR="00000000" w:rsidRPr="00000000">
        <w:rPr>
          <w:rtl w:val="0"/>
        </w:rPr>
      </w:r>
    </w:p>
    <w:p w:rsidR="00000000" w:rsidDel="00000000" w:rsidP="00000000" w:rsidRDefault="00000000" w:rsidRPr="00000000" w14:paraId="00000096">
      <w:pPr>
        <w:widowControl w:val="0"/>
        <w:numPr>
          <w:ilvl w:val="0"/>
          <w:numId w:val="10"/>
        </w:numPr>
        <w:spacing w:after="0" w:afterAutospacing="0" w:before="0" w:beforeAutospacing="0" w:lineRule="auto"/>
        <w:ind w:left="2160" w:hanging="360"/>
        <w:jc w:val="both"/>
        <w:rPr>
          <w:color w:val="111111"/>
        </w:rPr>
      </w:pPr>
      <w:r w:rsidDel="00000000" w:rsidR="00000000" w:rsidRPr="00000000">
        <w:rPr>
          <w:color w:val="111111"/>
          <w:rtl w:val="0"/>
        </w:rPr>
        <w:t xml:space="preserve">Poesía indígena</w:t>
      </w:r>
    </w:p>
    <w:p w:rsidR="00000000" w:rsidDel="00000000" w:rsidP="00000000" w:rsidRDefault="00000000" w:rsidRPr="00000000" w14:paraId="00000097">
      <w:pPr>
        <w:widowControl w:val="0"/>
        <w:numPr>
          <w:ilvl w:val="0"/>
          <w:numId w:val="10"/>
        </w:numPr>
        <w:spacing w:after="0" w:afterAutospacing="0" w:before="0" w:beforeAutospacing="0" w:lineRule="auto"/>
        <w:ind w:left="2160" w:hanging="360"/>
        <w:jc w:val="both"/>
        <w:rPr>
          <w:color w:val="111111"/>
        </w:rPr>
      </w:pPr>
      <w:r w:rsidDel="00000000" w:rsidR="00000000" w:rsidRPr="00000000">
        <w:rPr>
          <w:color w:val="111111"/>
          <w:rtl w:val="0"/>
        </w:rPr>
        <w:t xml:space="preserve">Cantos ceremoniales</w:t>
      </w:r>
    </w:p>
    <w:p w:rsidR="00000000" w:rsidDel="00000000" w:rsidP="00000000" w:rsidRDefault="00000000" w:rsidRPr="00000000" w14:paraId="00000098">
      <w:pPr>
        <w:widowControl w:val="0"/>
        <w:numPr>
          <w:ilvl w:val="0"/>
          <w:numId w:val="10"/>
        </w:numPr>
        <w:spacing w:after="0" w:afterAutospacing="0" w:before="0" w:beforeAutospacing="0" w:lineRule="auto"/>
        <w:ind w:left="2160" w:hanging="360"/>
        <w:jc w:val="both"/>
        <w:rPr>
          <w:color w:val="111111"/>
        </w:rPr>
      </w:pPr>
      <w:r w:rsidDel="00000000" w:rsidR="00000000" w:rsidRPr="00000000">
        <w:rPr>
          <w:color w:val="111111"/>
          <w:rtl w:val="0"/>
        </w:rPr>
        <w:t xml:space="preserve">Oraliteratura o escritos que reflejan la cosmovisión indígena.</w:t>
      </w:r>
    </w:p>
    <w:p w:rsidR="00000000" w:rsidDel="00000000" w:rsidP="00000000" w:rsidRDefault="00000000" w:rsidRPr="00000000" w14:paraId="00000099">
      <w:pPr>
        <w:widowControl w:val="0"/>
        <w:numPr>
          <w:ilvl w:val="0"/>
          <w:numId w:val="10"/>
        </w:numPr>
        <w:spacing w:after="0" w:afterAutospacing="0" w:before="0" w:beforeAutospacing="0" w:lineRule="auto"/>
        <w:ind w:left="2160" w:hanging="360"/>
        <w:jc w:val="both"/>
        <w:rPr>
          <w:color w:val="111111"/>
          <w:u w:val="none"/>
        </w:rPr>
      </w:pPr>
      <w:r w:rsidDel="00000000" w:rsidR="00000000" w:rsidRPr="00000000">
        <w:rPr>
          <w:color w:val="111111"/>
          <w:rtl w:val="0"/>
        </w:rPr>
        <w:t xml:space="preserve">Literatura Escrita Contemporánea</w:t>
      </w:r>
    </w:p>
    <w:p w:rsidR="00000000" w:rsidDel="00000000" w:rsidP="00000000" w:rsidRDefault="00000000" w:rsidRPr="00000000" w14:paraId="0000009A">
      <w:pPr>
        <w:widowControl w:val="0"/>
        <w:numPr>
          <w:ilvl w:val="0"/>
          <w:numId w:val="10"/>
        </w:numPr>
        <w:spacing w:after="240" w:before="0" w:beforeAutospacing="0" w:lineRule="auto"/>
        <w:ind w:left="2160" w:hanging="360"/>
        <w:jc w:val="both"/>
        <w:rPr>
          <w:color w:val="111111"/>
          <w:u w:val="none"/>
        </w:rPr>
      </w:pPr>
      <w:r w:rsidDel="00000000" w:rsidR="00000000" w:rsidRPr="00000000">
        <w:rPr>
          <w:color w:val="111111"/>
          <w:rtl w:val="0"/>
        </w:rPr>
        <w:t xml:space="preserve">Crónicas y Testimonios</w:t>
      </w:r>
    </w:p>
    <w:p w:rsidR="00000000" w:rsidDel="00000000" w:rsidP="00000000" w:rsidRDefault="00000000" w:rsidRPr="00000000" w14:paraId="0000009B">
      <w:pPr>
        <w:widowControl w:val="0"/>
        <w:spacing w:after="240" w:before="240" w:lineRule="auto"/>
        <w:jc w:val="both"/>
        <w:rPr>
          <w:color w:val="111111"/>
        </w:rPr>
      </w:pPr>
      <w:r w:rsidDel="00000000" w:rsidR="00000000" w:rsidRPr="00000000">
        <w:rPr>
          <w:b w:val="1"/>
          <w:color w:val="111111"/>
          <w:rtl w:val="0"/>
        </w:rPr>
        <w:t xml:space="preserve">3.2 Alcance de la iniciativa: </w:t>
      </w:r>
      <w:r w:rsidDel="00000000" w:rsidR="00000000" w:rsidRPr="00000000">
        <w:rPr>
          <w:rtl w:val="0"/>
        </w:rPr>
      </w:r>
    </w:p>
    <w:sdt>
      <w:sdtPr>
        <w:lock w:val="contentLocked"/>
        <w:id w:val="-1589231750"/>
        <w:tag w:val="goog_rdk_2"/>
      </w:sdtPr>
      <w:sdtContent>
        <w:tbl>
          <w:tblPr>
            <w:tblStyle w:val="Table5"/>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5"/>
            <w:gridCol w:w="4514.5"/>
            <w:tblGridChange w:id="0">
              <w:tblGrid>
                <w:gridCol w:w="4514.5"/>
                <w:gridCol w:w="4514.5"/>
              </w:tblGrid>
            </w:tblGridChange>
          </w:tblGrid>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color w:val="111111"/>
                  </w:rPr>
                </w:pPr>
                <w:r w:rsidDel="00000000" w:rsidR="00000000" w:rsidRPr="00000000">
                  <w:rPr>
                    <w:b w:val="1"/>
                    <w:color w:val="111111"/>
                    <w:rtl w:val="0"/>
                  </w:rPr>
                  <w:t xml:space="preserve">3.2.1. Vinculación comunitaria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color w:val="111111"/>
                  </w:rPr>
                </w:pPr>
                <w:r w:rsidDel="00000000" w:rsidR="00000000" w:rsidRPr="00000000">
                  <w:rPr>
                    <w:b w:val="1"/>
                    <w:color w:val="111111"/>
                    <w:rtl w:val="0"/>
                  </w:rPr>
                  <w:t xml:space="preserve">¿Cómo identificará y articulará la participación de la comunidad indígena en el proceso?</w:t>
                </w:r>
              </w:p>
            </w:tc>
            <w:tc>
              <w:tcPr>
                <w:shd w:fill="auto" w:val="clear"/>
                <w:tcMar>
                  <w:top w:w="100.0" w:type="dxa"/>
                  <w:left w:w="100.0" w:type="dxa"/>
                  <w:bottom w:w="100.0" w:type="dxa"/>
                  <w:right w:w="100.0" w:type="dxa"/>
                </w:tcMar>
                <w:vAlign w:val="top"/>
              </w:tcPr>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111111"/>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color w:val="111111"/>
                  </w:rPr>
                </w:pPr>
                <w:r w:rsidDel="00000000" w:rsidR="00000000" w:rsidRPr="00000000">
                  <w:rPr>
                    <w:b w:val="1"/>
                    <w:color w:val="111111"/>
                    <w:rtl w:val="0"/>
                  </w:rPr>
                  <w:t xml:space="preserve">¿Qué mecanismos utiliza para concertar el diseño y ejecución de la iniciativa artística con la comunidad?</w:t>
                </w:r>
              </w:p>
            </w:tc>
            <w:tc>
              <w:tcPr>
                <w:shd w:fill="auto" w:val="clear"/>
                <w:tcMar>
                  <w:top w:w="100.0" w:type="dxa"/>
                  <w:left w:w="100.0" w:type="dxa"/>
                  <w:bottom w:w="100.0" w:type="dxa"/>
                  <w:right w:w="100.0" w:type="dxa"/>
                </w:tcMar>
                <w:vAlign w:val="top"/>
              </w:tcPr>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111111"/>
                  </w:rPr>
                </w:pPr>
                <w:r w:rsidDel="00000000" w:rsidR="00000000" w:rsidRPr="00000000">
                  <w:rPr>
                    <w:rtl w:val="0"/>
                  </w:rPr>
                </w:r>
              </w:p>
            </w:tc>
          </w:tr>
        </w:tbl>
      </w:sdtContent>
    </w:sdt>
    <w:p w:rsidR="00000000" w:rsidDel="00000000" w:rsidP="00000000" w:rsidRDefault="00000000" w:rsidRPr="00000000" w14:paraId="000000A2">
      <w:pPr>
        <w:widowControl w:val="0"/>
        <w:spacing w:line="240" w:lineRule="auto"/>
        <w:jc w:val="both"/>
        <w:rPr>
          <w:b w:val="1"/>
          <w:color w:val="111111"/>
        </w:rPr>
      </w:pPr>
      <w:r w:rsidDel="00000000" w:rsidR="00000000" w:rsidRPr="00000000">
        <w:rPr>
          <w:b w:val="1"/>
          <w:color w:val="111111"/>
          <w:rtl w:val="0"/>
        </w:rPr>
        <w:t xml:space="preserve">¿Qué roles desempeñan los artistas de la comunidad responsables del proceso artístico?</w:t>
      </w:r>
    </w:p>
    <w:p w:rsidR="00000000" w:rsidDel="00000000" w:rsidP="00000000" w:rsidRDefault="00000000" w:rsidRPr="00000000" w14:paraId="000000A3">
      <w:pPr>
        <w:widowControl w:val="0"/>
        <w:jc w:val="both"/>
        <w:rPr>
          <w:b w:val="1"/>
          <w:color w:val="111111"/>
        </w:rPr>
      </w:pPr>
      <w:r w:rsidDel="00000000" w:rsidR="00000000" w:rsidRPr="00000000">
        <w:rPr>
          <w:color w:val="111111"/>
          <w:sz w:val="20"/>
          <w:szCs w:val="20"/>
          <w:rtl w:val="0"/>
        </w:rPr>
        <w:t xml:space="preserve">Detallar los nombres y roles de los artistas encargados de las actividades del proceso artístico</w:t>
      </w:r>
      <w:r w:rsidDel="00000000" w:rsidR="00000000" w:rsidRPr="00000000">
        <w:rPr>
          <w:rtl w:val="0"/>
        </w:rPr>
      </w:r>
    </w:p>
    <w:tbl>
      <w:tblPr>
        <w:tblStyle w:val="Table6"/>
        <w:tblW w:w="8985.0" w:type="dxa"/>
        <w:jc w:val="left"/>
        <w:tblLayout w:type="fixed"/>
        <w:tblLook w:val="0400"/>
      </w:tblPr>
      <w:tblGrid>
        <w:gridCol w:w="2580"/>
        <w:gridCol w:w="1410"/>
        <w:gridCol w:w="2205"/>
        <w:gridCol w:w="1155"/>
        <w:gridCol w:w="1635"/>
        <w:tblGridChange w:id="0">
          <w:tblGrid>
            <w:gridCol w:w="2580"/>
            <w:gridCol w:w="1410"/>
            <w:gridCol w:w="2205"/>
            <w:gridCol w:w="1155"/>
            <w:gridCol w:w="163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A4">
            <w:pPr>
              <w:widowControl w:val="0"/>
              <w:pBdr>
                <w:top w:space="0" w:sz="0" w:val="nil"/>
                <w:left w:space="0" w:sz="0" w:val="nil"/>
                <w:bottom w:space="0" w:sz="0" w:val="nil"/>
                <w:right w:space="0" w:sz="0" w:val="nil"/>
                <w:between w:space="0" w:sz="0" w:val="nil"/>
              </w:pBdr>
              <w:jc w:val="center"/>
              <w:rPr>
                <w:rFonts w:ascii="Roboto" w:cs="Roboto" w:eastAsia="Roboto" w:hAnsi="Roboto"/>
                <w:color w:val="111111"/>
                <w:sz w:val="24"/>
                <w:szCs w:val="24"/>
              </w:rPr>
            </w:pPr>
            <w:r w:rsidDel="00000000" w:rsidR="00000000" w:rsidRPr="00000000">
              <w:rPr>
                <w:rFonts w:ascii="Roboto" w:cs="Roboto" w:eastAsia="Roboto" w:hAnsi="Roboto"/>
                <w:b w:val="1"/>
                <w:color w:val="111111"/>
                <w:sz w:val="24"/>
                <w:szCs w:val="24"/>
                <w:rtl w:val="0"/>
              </w:rPr>
              <w:t xml:space="preserve">Nombre y apellidos completos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A5">
            <w:pPr>
              <w:widowControl w:val="0"/>
              <w:pBdr>
                <w:top w:space="0" w:sz="0" w:val="nil"/>
                <w:left w:space="0" w:sz="0" w:val="nil"/>
                <w:bottom w:space="0" w:sz="0" w:val="nil"/>
                <w:right w:space="0" w:sz="0" w:val="nil"/>
                <w:between w:space="0" w:sz="0" w:val="nil"/>
              </w:pBdr>
              <w:jc w:val="center"/>
              <w:rPr>
                <w:rFonts w:ascii="Roboto" w:cs="Roboto" w:eastAsia="Roboto" w:hAnsi="Roboto"/>
                <w:color w:val="111111"/>
                <w:sz w:val="24"/>
                <w:szCs w:val="24"/>
              </w:rPr>
            </w:pPr>
            <w:r w:rsidDel="00000000" w:rsidR="00000000" w:rsidRPr="00000000">
              <w:rPr>
                <w:rFonts w:ascii="Roboto" w:cs="Roboto" w:eastAsia="Roboto" w:hAnsi="Roboto"/>
                <w:b w:val="1"/>
                <w:color w:val="111111"/>
                <w:sz w:val="24"/>
                <w:szCs w:val="24"/>
                <w:rtl w:val="0"/>
              </w:rPr>
              <w:t xml:space="preserve">Rol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A6">
            <w:pPr>
              <w:widowControl w:val="0"/>
              <w:pBdr>
                <w:top w:space="0" w:sz="0" w:val="nil"/>
                <w:left w:space="0" w:sz="0" w:val="nil"/>
                <w:bottom w:space="0" w:sz="0" w:val="nil"/>
                <w:right w:space="0" w:sz="0" w:val="nil"/>
                <w:between w:space="0" w:sz="0" w:val="nil"/>
              </w:pBdr>
              <w:jc w:val="center"/>
              <w:rPr>
                <w:rFonts w:ascii="Roboto" w:cs="Roboto" w:eastAsia="Roboto" w:hAnsi="Roboto"/>
                <w:color w:val="111111"/>
                <w:sz w:val="24"/>
                <w:szCs w:val="24"/>
              </w:rPr>
            </w:pPr>
            <w:r w:rsidDel="00000000" w:rsidR="00000000" w:rsidRPr="00000000">
              <w:rPr>
                <w:rFonts w:ascii="Roboto" w:cs="Roboto" w:eastAsia="Roboto" w:hAnsi="Roboto"/>
                <w:b w:val="1"/>
                <w:color w:val="111111"/>
                <w:sz w:val="24"/>
                <w:szCs w:val="24"/>
                <w:rtl w:val="0"/>
              </w:rPr>
              <w:t xml:space="preserve">Responsabilidad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A7">
            <w:pPr>
              <w:widowControl w:val="0"/>
              <w:pBdr>
                <w:top w:space="0" w:sz="0" w:val="nil"/>
                <w:left w:space="0" w:sz="0" w:val="nil"/>
                <w:bottom w:space="0" w:sz="0" w:val="nil"/>
                <w:right w:space="0" w:sz="0" w:val="nil"/>
                <w:between w:space="0" w:sz="0" w:val="nil"/>
              </w:pBdr>
              <w:jc w:val="center"/>
              <w:rPr>
                <w:rFonts w:ascii="Roboto" w:cs="Roboto" w:eastAsia="Roboto" w:hAnsi="Roboto"/>
                <w:color w:val="111111"/>
                <w:sz w:val="24"/>
                <w:szCs w:val="24"/>
              </w:rPr>
            </w:pPr>
            <w:r w:rsidDel="00000000" w:rsidR="00000000" w:rsidRPr="00000000">
              <w:rPr>
                <w:rFonts w:ascii="Roboto" w:cs="Roboto" w:eastAsia="Roboto" w:hAnsi="Roboto"/>
                <w:b w:val="1"/>
                <w:color w:val="111111"/>
                <w:sz w:val="24"/>
                <w:szCs w:val="24"/>
                <w:rtl w:val="0"/>
              </w:rPr>
              <w:t xml:space="preserve">Celular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A8">
            <w:pPr>
              <w:widowControl w:val="0"/>
              <w:pBdr>
                <w:top w:space="0" w:sz="0" w:val="nil"/>
                <w:left w:space="0" w:sz="0" w:val="nil"/>
                <w:bottom w:space="0" w:sz="0" w:val="nil"/>
                <w:right w:space="0" w:sz="0" w:val="nil"/>
                <w:between w:space="0" w:sz="0" w:val="nil"/>
              </w:pBdr>
              <w:jc w:val="center"/>
              <w:rPr>
                <w:rFonts w:ascii="Roboto" w:cs="Roboto" w:eastAsia="Roboto" w:hAnsi="Roboto"/>
                <w:color w:val="111111"/>
                <w:sz w:val="24"/>
                <w:szCs w:val="24"/>
              </w:rPr>
            </w:pPr>
            <w:r w:rsidDel="00000000" w:rsidR="00000000" w:rsidRPr="00000000">
              <w:rPr>
                <w:rFonts w:ascii="Roboto" w:cs="Roboto" w:eastAsia="Roboto" w:hAnsi="Roboto"/>
                <w:b w:val="1"/>
                <w:color w:val="111111"/>
                <w:sz w:val="24"/>
                <w:szCs w:val="24"/>
                <w:rtl w:val="0"/>
              </w:rPr>
              <w:t xml:space="preserve">E - Mail</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A9">
            <w:pPr>
              <w:widowControl w:val="0"/>
              <w:pBdr>
                <w:top w:space="0" w:sz="0" w:val="nil"/>
                <w:left w:space="0" w:sz="0" w:val="nil"/>
                <w:bottom w:space="0" w:sz="0" w:val="nil"/>
                <w:right w:space="0" w:sz="0" w:val="nil"/>
                <w:between w:space="0" w:sz="0" w:val="nil"/>
              </w:pBdr>
              <w:jc w:val="both"/>
              <w:rPr>
                <w:rFonts w:ascii="Roboto" w:cs="Roboto" w:eastAsia="Roboto" w:hAnsi="Roboto"/>
                <w:color w:val="11111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AA">
            <w:pPr>
              <w:widowControl w:val="0"/>
              <w:pBdr>
                <w:top w:space="0" w:sz="0" w:val="nil"/>
                <w:left w:space="0" w:sz="0" w:val="nil"/>
                <w:bottom w:space="0" w:sz="0" w:val="nil"/>
                <w:right w:space="0" w:sz="0" w:val="nil"/>
                <w:between w:space="0" w:sz="0" w:val="nil"/>
              </w:pBdr>
              <w:jc w:val="both"/>
              <w:rPr>
                <w:rFonts w:ascii="Roboto" w:cs="Roboto" w:eastAsia="Roboto" w:hAnsi="Roboto"/>
                <w:color w:val="11111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AB">
            <w:pPr>
              <w:widowControl w:val="0"/>
              <w:pBdr>
                <w:top w:space="0" w:sz="0" w:val="nil"/>
                <w:left w:space="0" w:sz="0" w:val="nil"/>
                <w:bottom w:space="0" w:sz="0" w:val="nil"/>
                <w:right w:space="0" w:sz="0" w:val="nil"/>
                <w:between w:space="0" w:sz="0" w:val="nil"/>
              </w:pBdr>
              <w:jc w:val="both"/>
              <w:rPr>
                <w:rFonts w:ascii="Roboto" w:cs="Roboto" w:eastAsia="Roboto" w:hAnsi="Roboto"/>
                <w:color w:val="11111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AC">
            <w:pPr>
              <w:widowControl w:val="0"/>
              <w:pBdr>
                <w:top w:space="0" w:sz="0" w:val="nil"/>
                <w:left w:space="0" w:sz="0" w:val="nil"/>
                <w:bottom w:space="0" w:sz="0" w:val="nil"/>
                <w:right w:space="0" w:sz="0" w:val="nil"/>
                <w:between w:space="0" w:sz="0" w:val="nil"/>
              </w:pBdr>
              <w:jc w:val="both"/>
              <w:rPr>
                <w:rFonts w:ascii="Roboto" w:cs="Roboto" w:eastAsia="Roboto" w:hAnsi="Roboto"/>
                <w:color w:val="11111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AD">
            <w:pPr>
              <w:widowControl w:val="0"/>
              <w:pBdr>
                <w:top w:space="0" w:sz="0" w:val="nil"/>
                <w:left w:space="0" w:sz="0" w:val="nil"/>
                <w:bottom w:space="0" w:sz="0" w:val="nil"/>
                <w:right w:space="0" w:sz="0" w:val="nil"/>
                <w:between w:space="0" w:sz="0" w:val="nil"/>
              </w:pBdr>
              <w:jc w:val="both"/>
              <w:rPr>
                <w:rFonts w:ascii="Roboto" w:cs="Roboto" w:eastAsia="Roboto" w:hAnsi="Roboto"/>
                <w:color w:val="111111"/>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AE">
            <w:pPr>
              <w:widowControl w:val="0"/>
              <w:pBdr>
                <w:top w:space="0" w:sz="0" w:val="nil"/>
                <w:left w:space="0" w:sz="0" w:val="nil"/>
                <w:bottom w:space="0" w:sz="0" w:val="nil"/>
                <w:right w:space="0" w:sz="0" w:val="nil"/>
                <w:between w:space="0" w:sz="0" w:val="nil"/>
              </w:pBdr>
              <w:jc w:val="both"/>
              <w:rPr>
                <w:rFonts w:ascii="Roboto" w:cs="Roboto" w:eastAsia="Roboto" w:hAnsi="Roboto"/>
                <w:color w:val="11111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AF">
            <w:pPr>
              <w:widowControl w:val="0"/>
              <w:pBdr>
                <w:top w:space="0" w:sz="0" w:val="nil"/>
                <w:left w:space="0" w:sz="0" w:val="nil"/>
                <w:bottom w:space="0" w:sz="0" w:val="nil"/>
                <w:right w:space="0" w:sz="0" w:val="nil"/>
                <w:between w:space="0" w:sz="0" w:val="nil"/>
              </w:pBdr>
              <w:jc w:val="both"/>
              <w:rPr>
                <w:rFonts w:ascii="Roboto" w:cs="Roboto" w:eastAsia="Roboto" w:hAnsi="Roboto"/>
                <w:color w:val="11111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B0">
            <w:pPr>
              <w:widowControl w:val="0"/>
              <w:pBdr>
                <w:top w:space="0" w:sz="0" w:val="nil"/>
                <w:left w:space="0" w:sz="0" w:val="nil"/>
                <w:bottom w:space="0" w:sz="0" w:val="nil"/>
                <w:right w:space="0" w:sz="0" w:val="nil"/>
                <w:between w:space="0" w:sz="0" w:val="nil"/>
              </w:pBdr>
              <w:jc w:val="both"/>
              <w:rPr>
                <w:rFonts w:ascii="Roboto" w:cs="Roboto" w:eastAsia="Roboto" w:hAnsi="Roboto"/>
                <w:color w:val="11111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B1">
            <w:pPr>
              <w:widowControl w:val="0"/>
              <w:pBdr>
                <w:top w:space="0" w:sz="0" w:val="nil"/>
                <w:left w:space="0" w:sz="0" w:val="nil"/>
                <w:bottom w:space="0" w:sz="0" w:val="nil"/>
                <w:right w:space="0" w:sz="0" w:val="nil"/>
                <w:between w:space="0" w:sz="0" w:val="nil"/>
              </w:pBdr>
              <w:jc w:val="both"/>
              <w:rPr>
                <w:rFonts w:ascii="Roboto" w:cs="Roboto" w:eastAsia="Roboto" w:hAnsi="Roboto"/>
                <w:color w:val="11111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B2">
            <w:pPr>
              <w:widowControl w:val="0"/>
              <w:pBdr>
                <w:top w:space="0" w:sz="0" w:val="nil"/>
                <w:left w:space="0" w:sz="0" w:val="nil"/>
                <w:bottom w:space="0" w:sz="0" w:val="nil"/>
                <w:right w:space="0" w:sz="0" w:val="nil"/>
                <w:between w:space="0" w:sz="0" w:val="nil"/>
              </w:pBdr>
              <w:jc w:val="both"/>
              <w:rPr>
                <w:rFonts w:ascii="Roboto" w:cs="Roboto" w:eastAsia="Roboto" w:hAnsi="Roboto"/>
                <w:color w:val="111111"/>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B3">
            <w:pPr>
              <w:widowControl w:val="0"/>
              <w:pBdr>
                <w:top w:space="0" w:sz="0" w:val="nil"/>
                <w:left w:space="0" w:sz="0" w:val="nil"/>
                <w:bottom w:space="0" w:sz="0" w:val="nil"/>
                <w:right w:space="0" w:sz="0" w:val="nil"/>
                <w:between w:space="0" w:sz="0" w:val="nil"/>
              </w:pBdr>
              <w:jc w:val="both"/>
              <w:rPr>
                <w:rFonts w:ascii="Roboto" w:cs="Roboto" w:eastAsia="Roboto" w:hAnsi="Roboto"/>
                <w:color w:val="11111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B4">
            <w:pPr>
              <w:widowControl w:val="0"/>
              <w:pBdr>
                <w:top w:space="0" w:sz="0" w:val="nil"/>
                <w:left w:space="0" w:sz="0" w:val="nil"/>
                <w:bottom w:space="0" w:sz="0" w:val="nil"/>
                <w:right w:space="0" w:sz="0" w:val="nil"/>
                <w:between w:space="0" w:sz="0" w:val="nil"/>
              </w:pBdr>
              <w:jc w:val="both"/>
              <w:rPr>
                <w:rFonts w:ascii="Roboto" w:cs="Roboto" w:eastAsia="Roboto" w:hAnsi="Roboto"/>
                <w:color w:val="11111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B5">
            <w:pPr>
              <w:widowControl w:val="0"/>
              <w:pBdr>
                <w:top w:space="0" w:sz="0" w:val="nil"/>
                <w:left w:space="0" w:sz="0" w:val="nil"/>
                <w:bottom w:space="0" w:sz="0" w:val="nil"/>
                <w:right w:space="0" w:sz="0" w:val="nil"/>
                <w:between w:space="0" w:sz="0" w:val="nil"/>
              </w:pBdr>
              <w:jc w:val="both"/>
              <w:rPr>
                <w:rFonts w:ascii="Roboto" w:cs="Roboto" w:eastAsia="Roboto" w:hAnsi="Roboto"/>
                <w:color w:val="11111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B6">
            <w:pPr>
              <w:widowControl w:val="0"/>
              <w:pBdr>
                <w:top w:space="0" w:sz="0" w:val="nil"/>
                <w:left w:space="0" w:sz="0" w:val="nil"/>
                <w:bottom w:space="0" w:sz="0" w:val="nil"/>
                <w:right w:space="0" w:sz="0" w:val="nil"/>
                <w:between w:space="0" w:sz="0" w:val="nil"/>
              </w:pBdr>
              <w:jc w:val="both"/>
              <w:rPr>
                <w:rFonts w:ascii="Roboto" w:cs="Roboto" w:eastAsia="Roboto" w:hAnsi="Roboto"/>
                <w:color w:val="11111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B7">
            <w:pPr>
              <w:widowControl w:val="0"/>
              <w:pBdr>
                <w:top w:space="0" w:sz="0" w:val="nil"/>
                <w:left w:space="0" w:sz="0" w:val="nil"/>
                <w:bottom w:space="0" w:sz="0" w:val="nil"/>
                <w:right w:space="0" w:sz="0" w:val="nil"/>
                <w:between w:space="0" w:sz="0" w:val="nil"/>
              </w:pBdr>
              <w:jc w:val="both"/>
              <w:rPr>
                <w:rFonts w:ascii="Roboto" w:cs="Roboto" w:eastAsia="Roboto" w:hAnsi="Roboto"/>
                <w:color w:val="111111"/>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B8">
            <w:pPr>
              <w:widowControl w:val="0"/>
              <w:pBdr>
                <w:top w:space="0" w:sz="0" w:val="nil"/>
                <w:left w:space="0" w:sz="0" w:val="nil"/>
                <w:bottom w:space="0" w:sz="0" w:val="nil"/>
                <w:right w:space="0" w:sz="0" w:val="nil"/>
                <w:between w:space="0" w:sz="0" w:val="nil"/>
              </w:pBdr>
              <w:jc w:val="both"/>
              <w:rPr>
                <w:rFonts w:ascii="Roboto" w:cs="Roboto" w:eastAsia="Roboto" w:hAnsi="Roboto"/>
                <w:color w:val="11111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B9">
            <w:pPr>
              <w:widowControl w:val="0"/>
              <w:pBdr>
                <w:top w:space="0" w:sz="0" w:val="nil"/>
                <w:left w:space="0" w:sz="0" w:val="nil"/>
                <w:bottom w:space="0" w:sz="0" w:val="nil"/>
                <w:right w:space="0" w:sz="0" w:val="nil"/>
                <w:between w:space="0" w:sz="0" w:val="nil"/>
              </w:pBdr>
              <w:jc w:val="both"/>
              <w:rPr>
                <w:rFonts w:ascii="Roboto" w:cs="Roboto" w:eastAsia="Roboto" w:hAnsi="Roboto"/>
                <w:color w:val="11111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BA">
            <w:pPr>
              <w:widowControl w:val="0"/>
              <w:pBdr>
                <w:top w:space="0" w:sz="0" w:val="nil"/>
                <w:left w:space="0" w:sz="0" w:val="nil"/>
                <w:bottom w:space="0" w:sz="0" w:val="nil"/>
                <w:right w:space="0" w:sz="0" w:val="nil"/>
                <w:between w:space="0" w:sz="0" w:val="nil"/>
              </w:pBdr>
              <w:jc w:val="both"/>
              <w:rPr>
                <w:rFonts w:ascii="Roboto" w:cs="Roboto" w:eastAsia="Roboto" w:hAnsi="Roboto"/>
                <w:color w:val="11111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BB">
            <w:pPr>
              <w:widowControl w:val="0"/>
              <w:pBdr>
                <w:top w:space="0" w:sz="0" w:val="nil"/>
                <w:left w:space="0" w:sz="0" w:val="nil"/>
                <w:bottom w:space="0" w:sz="0" w:val="nil"/>
                <w:right w:space="0" w:sz="0" w:val="nil"/>
                <w:between w:space="0" w:sz="0" w:val="nil"/>
              </w:pBdr>
              <w:jc w:val="both"/>
              <w:rPr>
                <w:rFonts w:ascii="Roboto" w:cs="Roboto" w:eastAsia="Roboto" w:hAnsi="Roboto"/>
                <w:color w:val="11111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BC">
            <w:pPr>
              <w:widowControl w:val="0"/>
              <w:pBdr>
                <w:top w:space="0" w:sz="0" w:val="nil"/>
                <w:left w:space="0" w:sz="0" w:val="nil"/>
                <w:bottom w:space="0" w:sz="0" w:val="nil"/>
                <w:right w:space="0" w:sz="0" w:val="nil"/>
                <w:between w:space="0" w:sz="0" w:val="nil"/>
              </w:pBdr>
              <w:jc w:val="both"/>
              <w:rPr>
                <w:rFonts w:ascii="Roboto" w:cs="Roboto" w:eastAsia="Roboto" w:hAnsi="Roboto"/>
                <w:color w:val="111111"/>
                <w:sz w:val="24"/>
                <w:szCs w:val="24"/>
              </w:rPr>
            </w:pPr>
            <w:r w:rsidDel="00000000" w:rsidR="00000000" w:rsidRPr="00000000">
              <w:rPr>
                <w:rtl w:val="0"/>
              </w:rPr>
            </w:r>
          </w:p>
        </w:tc>
      </w:tr>
    </w:tbl>
    <w:p w:rsidR="00000000" w:rsidDel="00000000" w:rsidP="00000000" w:rsidRDefault="00000000" w:rsidRPr="00000000" w14:paraId="000000BD">
      <w:pPr>
        <w:widowControl w:val="0"/>
        <w:pBdr>
          <w:top w:space="0" w:sz="0" w:val="nil"/>
          <w:left w:space="0" w:sz="0" w:val="nil"/>
          <w:bottom w:space="0" w:sz="0" w:val="nil"/>
          <w:right w:space="0" w:sz="0" w:val="nil"/>
          <w:between w:space="0" w:sz="0" w:val="nil"/>
        </w:pBdr>
        <w:jc w:val="both"/>
        <w:rPr>
          <w:rFonts w:ascii="Roboto" w:cs="Roboto" w:eastAsia="Roboto" w:hAnsi="Roboto"/>
          <w:i w:val="1"/>
          <w:color w:val="111111"/>
          <w:sz w:val="20"/>
          <w:szCs w:val="20"/>
        </w:rPr>
      </w:pPr>
      <w:r w:rsidDel="00000000" w:rsidR="00000000" w:rsidRPr="00000000">
        <w:rPr>
          <w:rFonts w:ascii="Roboto" w:cs="Roboto" w:eastAsia="Roboto" w:hAnsi="Roboto"/>
          <w:i w:val="1"/>
          <w:color w:val="111111"/>
          <w:sz w:val="20"/>
          <w:szCs w:val="20"/>
          <w:rtl w:val="0"/>
        </w:rPr>
        <w:t xml:space="preserve">Incluya filas adicionales si requiere agregar más responsables del proceso y sus actividades.</w:t>
      </w:r>
    </w:p>
    <w:p w:rsidR="00000000" w:rsidDel="00000000" w:rsidP="00000000" w:rsidRDefault="00000000" w:rsidRPr="00000000" w14:paraId="000000BE">
      <w:pPr>
        <w:widowControl w:val="0"/>
        <w:pBdr>
          <w:top w:space="0" w:sz="0" w:val="nil"/>
          <w:left w:space="0" w:sz="0" w:val="nil"/>
          <w:bottom w:space="0" w:sz="0" w:val="nil"/>
          <w:right w:space="0" w:sz="0" w:val="nil"/>
          <w:between w:space="0" w:sz="0" w:val="nil"/>
        </w:pBdr>
        <w:jc w:val="both"/>
        <w:rPr>
          <w:rFonts w:ascii="Roboto" w:cs="Roboto" w:eastAsia="Roboto" w:hAnsi="Roboto"/>
          <w:color w:val="111111"/>
          <w:sz w:val="20"/>
          <w:szCs w:val="20"/>
        </w:rPr>
      </w:pPr>
      <w:r w:rsidDel="00000000" w:rsidR="00000000" w:rsidRPr="00000000">
        <w:rPr>
          <w:rtl w:val="0"/>
        </w:rPr>
      </w:r>
    </w:p>
    <w:p w:rsidR="00000000" w:rsidDel="00000000" w:rsidP="00000000" w:rsidRDefault="00000000" w:rsidRPr="00000000" w14:paraId="000000BF">
      <w:pPr>
        <w:widowControl w:val="0"/>
        <w:pBdr>
          <w:top w:space="0" w:sz="0" w:val="nil"/>
          <w:left w:space="0" w:sz="0" w:val="nil"/>
          <w:bottom w:space="0" w:sz="0" w:val="nil"/>
          <w:right w:space="0" w:sz="0" w:val="nil"/>
          <w:between w:space="0" w:sz="0" w:val="nil"/>
        </w:pBdr>
        <w:jc w:val="both"/>
        <w:rPr>
          <w:rFonts w:ascii="Roboto" w:cs="Roboto" w:eastAsia="Roboto" w:hAnsi="Roboto"/>
          <w:color w:val="111111"/>
          <w:sz w:val="20"/>
          <w:szCs w:val="20"/>
        </w:rPr>
      </w:pPr>
      <w:r w:rsidDel="00000000" w:rsidR="00000000" w:rsidRPr="00000000">
        <w:rPr>
          <w:rFonts w:ascii="Roboto" w:cs="Roboto" w:eastAsia="Roboto" w:hAnsi="Roboto"/>
          <w:i w:val="1"/>
          <w:color w:val="111111"/>
          <w:sz w:val="20"/>
          <w:szCs w:val="20"/>
          <w:rtl w:val="0"/>
        </w:rPr>
        <w:t xml:space="preserve">Nota 2: Cada responsable del proceso artístico-cultural debe diligenciar el formulario disponible en el enlace proporcionado. Este documento ha sido diseñado para facilitar al artista su caracterización como agente con pertenencia étnica y para identificar, a partir de la respuesta del agente artístico, las necesidades y expectativas del campo en la comunidad:</w:t>
      </w:r>
      <w:r w:rsidDel="00000000" w:rsidR="00000000" w:rsidRPr="00000000">
        <w:rPr>
          <w:rFonts w:ascii="Roboto" w:cs="Roboto" w:eastAsia="Roboto" w:hAnsi="Roboto"/>
          <w:color w:val="111111"/>
          <w:sz w:val="20"/>
          <w:szCs w:val="20"/>
          <w:rtl w:val="0"/>
        </w:rPr>
        <w:t xml:space="preserve"> </w:t>
      </w:r>
      <w:hyperlink r:id="rId7">
        <w:r w:rsidDel="00000000" w:rsidR="00000000" w:rsidRPr="00000000">
          <w:rPr>
            <w:rFonts w:ascii="Roboto" w:cs="Roboto" w:eastAsia="Roboto" w:hAnsi="Roboto"/>
            <w:b w:val="1"/>
            <w:color w:val="0000ff"/>
            <w:sz w:val="20"/>
            <w:szCs w:val="20"/>
            <w:u w:val="single"/>
            <w:rtl w:val="0"/>
          </w:rPr>
          <w:t xml:space="preserve">https://forms.gle/Ao8m4gUSG3sYYKQp8</w:t>
        </w:r>
      </w:hyperlink>
      <w:r w:rsidDel="00000000" w:rsidR="00000000" w:rsidRPr="00000000">
        <w:rPr>
          <w:rtl w:val="0"/>
        </w:rPr>
      </w:r>
    </w:p>
    <w:p w:rsidR="00000000" w:rsidDel="00000000" w:rsidP="00000000" w:rsidRDefault="00000000" w:rsidRPr="00000000" w14:paraId="000000C0">
      <w:pPr>
        <w:widowControl w:val="0"/>
        <w:pBdr>
          <w:top w:space="0" w:sz="0" w:val="nil"/>
          <w:left w:space="0" w:sz="0" w:val="nil"/>
          <w:bottom w:space="0" w:sz="0" w:val="nil"/>
          <w:right w:space="0" w:sz="0" w:val="nil"/>
          <w:between w:space="0" w:sz="0" w:val="nil"/>
        </w:pBdr>
        <w:jc w:val="both"/>
        <w:rPr>
          <w:rFonts w:ascii="Roboto" w:cs="Roboto" w:eastAsia="Roboto" w:hAnsi="Roboto"/>
          <w:color w:val="111111"/>
          <w:sz w:val="24"/>
          <w:szCs w:val="24"/>
        </w:rPr>
      </w:pPr>
      <w:r w:rsidDel="00000000" w:rsidR="00000000" w:rsidRPr="00000000">
        <w:rPr>
          <w:rtl w:val="0"/>
        </w:rPr>
      </w:r>
    </w:p>
    <w:p w:rsidR="00000000" w:rsidDel="00000000" w:rsidP="00000000" w:rsidRDefault="00000000" w:rsidRPr="00000000" w14:paraId="000000C1">
      <w:pPr>
        <w:jc w:val="both"/>
        <w:rPr/>
      </w:pPr>
      <w:r w:rsidDel="00000000" w:rsidR="00000000" w:rsidRPr="00000000">
        <w:rPr>
          <w:rtl w:val="0"/>
        </w:rPr>
      </w:r>
    </w:p>
    <w:tbl>
      <w:tblPr>
        <w:tblStyle w:val="Table7"/>
        <w:tblW w:w="9019.0" w:type="dxa"/>
        <w:jc w:val="left"/>
        <w:tblLayout w:type="fixed"/>
        <w:tblLook w:val="0400"/>
      </w:tblPr>
      <w:tblGrid>
        <w:gridCol w:w="2087"/>
        <w:gridCol w:w="2133"/>
        <w:gridCol w:w="2315"/>
        <w:gridCol w:w="2484"/>
        <w:tblGridChange w:id="0">
          <w:tblGrid>
            <w:gridCol w:w="2087"/>
            <w:gridCol w:w="2133"/>
            <w:gridCol w:w="2315"/>
            <w:gridCol w:w="2484"/>
          </w:tblGrid>
        </w:tblGridChange>
      </w:tblGrid>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C2">
            <w:pPr>
              <w:jc w:val="center"/>
              <w:rPr>
                <w:b w:val="1"/>
              </w:rPr>
            </w:pPr>
            <w:r w:rsidDel="00000000" w:rsidR="00000000" w:rsidRPr="00000000">
              <w:rPr>
                <w:b w:val="1"/>
                <w:rtl w:val="0"/>
              </w:rPr>
              <w:t xml:space="preserve">3.2.2 Proyección de beneficiarios</w:t>
            </w:r>
          </w:p>
          <w:p w:rsidR="00000000" w:rsidDel="00000000" w:rsidP="00000000" w:rsidRDefault="00000000" w:rsidRPr="00000000" w14:paraId="000000C3">
            <w:pPr>
              <w:widowControl w:val="0"/>
              <w:spacing w:line="240" w:lineRule="auto"/>
              <w:jc w:val="center"/>
              <w:rPr>
                <w:rFonts w:ascii="Times New Roman" w:cs="Times New Roman" w:eastAsia="Times New Roman" w:hAnsi="Times New Roman"/>
                <w:i w:val="1"/>
                <w:sz w:val="20"/>
                <w:szCs w:val="20"/>
              </w:rPr>
            </w:pPr>
            <w:r w:rsidDel="00000000" w:rsidR="00000000" w:rsidRPr="00000000">
              <w:rPr>
                <w:sz w:val="18"/>
                <w:szCs w:val="18"/>
                <w:rtl w:val="0"/>
              </w:rPr>
              <w:t xml:space="preserve">Proyecte la cantidad estimada de beneficiarios que participarán en la iniciativa considerando las siguientes características diferenciales poblacionales:</w:t>
            </w: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C7">
            <w:pPr>
              <w:jc w:val="center"/>
              <w:rPr>
                <w:b w:val="1"/>
              </w:rPr>
            </w:pPr>
            <w:r w:rsidDel="00000000" w:rsidR="00000000" w:rsidRPr="00000000">
              <w:rPr>
                <w:b w:val="1"/>
                <w:rtl w:val="0"/>
              </w:rPr>
              <w:t xml:space="preserve">No. mujeres beneficiadas</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C8">
            <w:pPr>
              <w:jc w:val="center"/>
              <w:rPr>
                <w:b w:val="1"/>
              </w:rPr>
            </w:pPr>
            <w:r w:rsidDel="00000000" w:rsidR="00000000" w:rsidRPr="00000000">
              <w:rPr>
                <w:b w:val="1"/>
                <w:rtl w:val="0"/>
              </w:rPr>
              <w:t xml:space="preserve">No. hombres beneficiados</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C9">
            <w:pPr>
              <w:jc w:val="center"/>
              <w:rPr>
                <w:b w:val="1"/>
              </w:rPr>
            </w:pPr>
            <w:r w:rsidDel="00000000" w:rsidR="00000000" w:rsidRPr="00000000">
              <w:rPr>
                <w:b w:val="1"/>
                <w:rtl w:val="0"/>
              </w:rPr>
              <w:t xml:space="preserve">No. intersexuales beneficiado</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CA">
            <w:pPr>
              <w:jc w:val="center"/>
              <w:rPr>
                <w:b w:val="1"/>
              </w:rPr>
            </w:pPr>
            <w:r w:rsidDel="00000000" w:rsidR="00000000" w:rsidRPr="00000000">
              <w:rPr>
                <w:b w:val="1"/>
                <w:rtl w:val="0"/>
              </w:rPr>
              <w:t xml:space="preserve">No. total de personas beneficiadas</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CB">
            <w:pPr>
              <w:rPr>
                <w:rFonts w:ascii="Times New Roman" w:cs="Times New Roman" w:eastAsia="Times New Roman" w:hAnsi="Times New Roman"/>
                <w:i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CC">
            <w:pPr>
              <w:rPr>
                <w:rFonts w:ascii="Times New Roman" w:cs="Times New Roman" w:eastAsia="Times New Roman" w:hAnsi="Times New Roman"/>
                <w:i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CD">
            <w:pPr>
              <w:rPr>
                <w:rFonts w:ascii="Times New Roman" w:cs="Times New Roman" w:eastAsia="Times New Roman" w:hAnsi="Times New Roman"/>
                <w:i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CE">
            <w:pPr>
              <w:rPr>
                <w:rFonts w:ascii="Times New Roman" w:cs="Times New Roman" w:eastAsia="Times New Roman" w:hAnsi="Times New Roman"/>
                <w:i w:val="1"/>
                <w:sz w:val="20"/>
                <w:szCs w:val="20"/>
              </w:rPr>
            </w:pPr>
            <w:r w:rsidDel="00000000" w:rsidR="00000000" w:rsidRPr="00000000">
              <w:rPr>
                <w:rtl w:val="0"/>
              </w:rPr>
            </w:r>
          </w:p>
        </w:tc>
      </w:tr>
    </w:tbl>
    <w:p w:rsidR="00000000" w:rsidDel="00000000" w:rsidP="00000000" w:rsidRDefault="00000000" w:rsidRPr="00000000" w14:paraId="000000CF">
      <w:pPr>
        <w:rPr/>
      </w:pPr>
      <w:r w:rsidDel="00000000" w:rsidR="00000000" w:rsidRPr="00000000">
        <w:rPr>
          <w:rtl w:val="0"/>
        </w:rPr>
      </w:r>
    </w:p>
    <w:tbl>
      <w:tblPr>
        <w:tblStyle w:val="Table8"/>
        <w:tblW w:w="9019.0" w:type="dxa"/>
        <w:jc w:val="left"/>
        <w:tblLayout w:type="fixed"/>
        <w:tblLook w:val="0400"/>
      </w:tblPr>
      <w:tblGrid>
        <w:gridCol w:w="1271"/>
        <w:gridCol w:w="1104"/>
        <w:gridCol w:w="1448"/>
        <w:gridCol w:w="1443"/>
        <w:gridCol w:w="1250"/>
        <w:gridCol w:w="1090"/>
        <w:gridCol w:w="1413"/>
        <w:tblGridChange w:id="0">
          <w:tblGrid>
            <w:gridCol w:w="1271"/>
            <w:gridCol w:w="1104"/>
            <w:gridCol w:w="1448"/>
            <w:gridCol w:w="1443"/>
            <w:gridCol w:w="1250"/>
            <w:gridCol w:w="1090"/>
            <w:gridCol w:w="1413"/>
          </w:tblGrid>
        </w:tblGridChange>
      </w:tblGrid>
      <w:tr>
        <w:trPr>
          <w:cantSplit w:val="0"/>
          <w:trHeight w:val="300" w:hRule="atLeast"/>
          <w:tblHeader w:val="0"/>
        </w:trPr>
        <w:tc>
          <w:tcPr>
            <w:gridSpan w:val="7"/>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D0">
            <w:pPr>
              <w:jc w:val="center"/>
              <w:rPr>
                <w:rFonts w:ascii="Times New Roman" w:cs="Times New Roman" w:eastAsia="Times New Roman" w:hAnsi="Times New Roman"/>
                <w:i w:val="1"/>
                <w:sz w:val="20"/>
                <w:szCs w:val="20"/>
              </w:rPr>
            </w:pPr>
            <w:r w:rsidDel="00000000" w:rsidR="00000000" w:rsidRPr="00000000">
              <w:rPr>
                <w:b w:val="1"/>
                <w:rtl w:val="0"/>
              </w:rPr>
              <w:t xml:space="preserve">Número de personas beneficiarias proyectadas según pertenencia étnica</w:t>
            </w: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D7">
            <w:pPr>
              <w:jc w:val="center"/>
              <w:rPr>
                <w:b w:val="1"/>
                <w:sz w:val="16"/>
                <w:szCs w:val="16"/>
              </w:rPr>
            </w:pPr>
            <w:r w:rsidDel="00000000" w:rsidR="00000000" w:rsidRPr="00000000">
              <w:rPr>
                <w:b w:val="1"/>
                <w:sz w:val="16"/>
                <w:szCs w:val="16"/>
                <w:rtl w:val="0"/>
              </w:rPr>
              <w:t xml:space="preserve">Rom</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D8">
            <w:pPr>
              <w:jc w:val="center"/>
              <w:rPr>
                <w:b w:val="1"/>
                <w:sz w:val="16"/>
                <w:szCs w:val="16"/>
              </w:rPr>
            </w:pPr>
            <w:r w:rsidDel="00000000" w:rsidR="00000000" w:rsidRPr="00000000">
              <w:rPr>
                <w:b w:val="1"/>
                <w:sz w:val="16"/>
                <w:szCs w:val="16"/>
                <w:rtl w:val="0"/>
              </w:rPr>
              <w:t xml:space="preserve">Indígena</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D9">
            <w:pPr>
              <w:jc w:val="center"/>
              <w:rPr>
                <w:b w:val="1"/>
                <w:sz w:val="16"/>
                <w:szCs w:val="16"/>
              </w:rPr>
            </w:pPr>
            <w:r w:rsidDel="00000000" w:rsidR="00000000" w:rsidRPr="00000000">
              <w:rPr>
                <w:b w:val="1"/>
                <w:sz w:val="16"/>
                <w:szCs w:val="16"/>
                <w:rtl w:val="0"/>
              </w:rPr>
              <w:t xml:space="preserve">Comunidad Negra</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DA">
            <w:pPr>
              <w:jc w:val="center"/>
              <w:rPr>
                <w:b w:val="1"/>
                <w:sz w:val="16"/>
                <w:szCs w:val="16"/>
              </w:rPr>
            </w:pPr>
            <w:r w:rsidDel="00000000" w:rsidR="00000000" w:rsidRPr="00000000">
              <w:rPr>
                <w:b w:val="1"/>
                <w:sz w:val="16"/>
                <w:szCs w:val="16"/>
                <w:rtl w:val="0"/>
              </w:rPr>
              <w:t xml:space="preserve">Afrocolombiano</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DB">
            <w:pPr>
              <w:jc w:val="center"/>
              <w:rPr>
                <w:b w:val="1"/>
                <w:sz w:val="16"/>
                <w:szCs w:val="16"/>
              </w:rPr>
            </w:pPr>
            <w:r w:rsidDel="00000000" w:rsidR="00000000" w:rsidRPr="00000000">
              <w:rPr>
                <w:b w:val="1"/>
                <w:sz w:val="16"/>
                <w:szCs w:val="16"/>
                <w:rtl w:val="0"/>
              </w:rPr>
              <w:t xml:space="preserve">Palenquero</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DC">
            <w:pPr>
              <w:jc w:val="center"/>
              <w:rPr>
                <w:b w:val="1"/>
                <w:sz w:val="16"/>
                <w:szCs w:val="16"/>
              </w:rPr>
            </w:pPr>
            <w:r w:rsidDel="00000000" w:rsidR="00000000" w:rsidRPr="00000000">
              <w:rPr>
                <w:b w:val="1"/>
                <w:sz w:val="16"/>
                <w:szCs w:val="16"/>
                <w:rtl w:val="0"/>
              </w:rPr>
              <w:t xml:space="preserve">Raizal</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DD">
            <w:pPr>
              <w:jc w:val="center"/>
              <w:rPr>
                <w:b w:val="1"/>
                <w:sz w:val="16"/>
                <w:szCs w:val="16"/>
              </w:rPr>
            </w:pPr>
            <w:r w:rsidDel="00000000" w:rsidR="00000000" w:rsidRPr="00000000">
              <w:rPr>
                <w:b w:val="1"/>
                <w:sz w:val="16"/>
                <w:szCs w:val="16"/>
                <w:rtl w:val="0"/>
              </w:rPr>
              <w:t xml:space="preserve">Sin pertenencia étnica</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DE">
            <w:pPr>
              <w:jc w:val="center"/>
              <w:rPr>
                <w:b w:val="1"/>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DF">
            <w:pPr>
              <w:jc w:val="center"/>
              <w:rPr>
                <w:b w:val="1"/>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E0">
            <w:pPr>
              <w:jc w:val="center"/>
              <w:rPr>
                <w:b w:val="1"/>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E1">
            <w:pPr>
              <w:jc w:val="center"/>
              <w:rPr>
                <w:b w:val="1"/>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E2">
            <w:pPr>
              <w:jc w:val="center"/>
              <w:rPr>
                <w:b w:val="1"/>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E3">
            <w:pPr>
              <w:jc w:val="center"/>
              <w:rPr>
                <w:b w:val="1"/>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E4">
            <w:pPr>
              <w:jc w:val="center"/>
              <w:rPr>
                <w:b w:val="1"/>
                <w:sz w:val="16"/>
                <w:szCs w:val="16"/>
              </w:rPr>
            </w:pPr>
            <w:r w:rsidDel="00000000" w:rsidR="00000000" w:rsidRPr="00000000">
              <w:rPr>
                <w:rtl w:val="0"/>
              </w:rPr>
            </w:r>
          </w:p>
        </w:tc>
      </w:tr>
    </w:tbl>
    <w:p w:rsidR="00000000" w:rsidDel="00000000" w:rsidP="00000000" w:rsidRDefault="00000000" w:rsidRPr="00000000" w14:paraId="000000E5">
      <w:pPr>
        <w:rPr>
          <w:rFonts w:ascii="Times New Roman" w:cs="Times New Roman" w:eastAsia="Times New Roman" w:hAnsi="Times New Roman"/>
          <w:i w:val="1"/>
          <w:sz w:val="20"/>
          <w:szCs w:val="20"/>
        </w:rPr>
      </w:pPr>
      <w:r w:rsidDel="00000000" w:rsidR="00000000" w:rsidRPr="00000000">
        <w:rPr>
          <w:rtl w:val="0"/>
        </w:rPr>
      </w:r>
    </w:p>
    <w:tbl>
      <w:tblPr>
        <w:tblStyle w:val="Table9"/>
        <w:tblpPr w:leftFromText="141" w:rightFromText="141" w:topFromText="0" w:bottomFromText="0" w:vertAnchor="text" w:horzAnchor="text" w:tblpX="0" w:tblpY="0"/>
        <w:tblW w:w="9226.000000000002"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316"/>
        <w:gridCol w:w="1316"/>
        <w:gridCol w:w="1327"/>
        <w:gridCol w:w="1316"/>
        <w:gridCol w:w="1317"/>
        <w:gridCol w:w="1317"/>
        <w:gridCol w:w="1317"/>
        <w:tblGridChange w:id="0">
          <w:tblGrid>
            <w:gridCol w:w="1316"/>
            <w:gridCol w:w="1316"/>
            <w:gridCol w:w="1327"/>
            <w:gridCol w:w="1316"/>
            <w:gridCol w:w="1317"/>
            <w:gridCol w:w="1317"/>
            <w:gridCol w:w="1317"/>
          </w:tblGrid>
        </w:tblGridChange>
      </w:tblGrid>
      <w:tr>
        <w:trPr>
          <w:cantSplit w:val="0"/>
          <w:tblHeader w:val="0"/>
        </w:trPr>
        <w:tc>
          <w:tcPr>
            <w:gridSpan w:val="7"/>
          </w:tcPr>
          <w:p w:rsidR="00000000" w:rsidDel="00000000" w:rsidP="00000000" w:rsidRDefault="00000000" w:rsidRPr="00000000" w14:paraId="000000E6">
            <w:pPr>
              <w:spacing w:line="276" w:lineRule="auto"/>
              <w:jc w:val="center"/>
              <w:rPr>
                <w:rFonts w:ascii="Times New Roman" w:cs="Times New Roman" w:eastAsia="Times New Roman" w:hAnsi="Times New Roman"/>
                <w:i w:val="1"/>
                <w:sz w:val="20"/>
                <w:szCs w:val="20"/>
              </w:rPr>
            </w:pPr>
            <w:r w:rsidDel="00000000" w:rsidR="00000000" w:rsidRPr="00000000">
              <w:rPr>
                <w:b w:val="1"/>
                <w:rtl w:val="0"/>
              </w:rPr>
              <w:t xml:space="preserve">Personas según grupo etario</w:t>
            </w:r>
            <w:r w:rsidDel="00000000" w:rsidR="00000000" w:rsidRPr="00000000">
              <w:rPr>
                <w:rtl w:val="0"/>
              </w:rPr>
            </w:r>
          </w:p>
        </w:tc>
      </w:tr>
      <w:tr>
        <w:trPr>
          <w:cantSplit w:val="0"/>
          <w:tblHeader w:val="0"/>
        </w:trPr>
        <w:tc>
          <w:tcPr/>
          <w:p w:rsidR="00000000" w:rsidDel="00000000" w:rsidP="00000000" w:rsidRDefault="00000000" w:rsidRPr="00000000" w14:paraId="000000ED">
            <w:pPr>
              <w:spacing w:line="276" w:lineRule="auto"/>
              <w:jc w:val="center"/>
              <w:rPr>
                <w:b w:val="1"/>
                <w:sz w:val="16"/>
                <w:szCs w:val="16"/>
              </w:rPr>
            </w:pPr>
            <w:r w:rsidDel="00000000" w:rsidR="00000000" w:rsidRPr="00000000">
              <w:rPr>
                <w:b w:val="1"/>
                <w:sz w:val="16"/>
                <w:szCs w:val="16"/>
                <w:rtl w:val="0"/>
              </w:rPr>
              <w:t xml:space="preserve">No. Primera Infancia entre 10 mes y 5 años</w:t>
            </w:r>
          </w:p>
          <w:p w:rsidR="00000000" w:rsidDel="00000000" w:rsidP="00000000" w:rsidRDefault="00000000" w:rsidRPr="00000000" w14:paraId="000000EE">
            <w:pPr>
              <w:spacing w:line="276" w:lineRule="auto"/>
              <w:rPr>
                <w:b w:val="1"/>
                <w:sz w:val="16"/>
                <w:szCs w:val="16"/>
              </w:rPr>
            </w:pPr>
            <w:r w:rsidDel="00000000" w:rsidR="00000000" w:rsidRPr="00000000">
              <w:rPr>
                <w:rtl w:val="0"/>
              </w:rPr>
            </w:r>
          </w:p>
        </w:tc>
        <w:tc>
          <w:tcPr/>
          <w:p w:rsidR="00000000" w:rsidDel="00000000" w:rsidP="00000000" w:rsidRDefault="00000000" w:rsidRPr="00000000" w14:paraId="000000EF">
            <w:pPr>
              <w:spacing w:line="276" w:lineRule="auto"/>
              <w:jc w:val="center"/>
              <w:rPr>
                <w:b w:val="1"/>
                <w:sz w:val="16"/>
                <w:szCs w:val="16"/>
              </w:rPr>
            </w:pPr>
            <w:r w:rsidDel="00000000" w:rsidR="00000000" w:rsidRPr="00000000">
              <w:rPr>
                <w:b w:val="1"/>
                <w:sz w:val="16"/>
                <w:szCs w:val="16"/>
                <w:rtl w:val="0"/>
              </w:rPr>
              <w:t xml:space="preserve">No. Infancia 6 -12 años</w:t>
            </w:r>
          </w:p>
        </w:tc>
        <w:tc>
          <w:tcPr/>
          <w:p w:rsidR="00000000" w:rsidDel="00000000" w:rsidP="00000000" w:rsidRDefault="00000000" w:rsidRPr="00000000" w14:paraId="000000F0">
            <w:pPr>
              <w:spacing w:line="276" w:lineRule="auto"/>
              <w:jc w:val="center"/>
              <w:rPr>
                <w:b w:val="1"/>
                <w:sz w:val="16"/>
                <w:szCs w:val="16"/>
              </w:rPr>
            </w:pPr>
            <w:r w:rsidDel="00000000" w:rsidR="00000000" w:rsidRPr="00000000">
              <w:rPr>
                <w:b w:val="1"/>
                <w:sz w:val="16"/>
                <w:szCs w:val="16"/>
                <w:rtl w:val="0"/>
              </w:rPr>
              <w:t xml:space="preserve">No Adolescencia 13-17 años</w:t>
            </w:r>
          </w:p>
        </w:tc>
        <w:tc>
          <w:tcPr/>
          <w:p w:rsidR="00000000" w:rsidDel="00000000" w:rsidP="00000000" w:rsidRDefault="00000000" w:rsidRPr="00000000" w14:paraId="000000F1">
            <w:pPr>
              <w:spacing w:line="276" w:lineRule="auto"/>
              <w:jc w:val="center"/>
              <w:rPr>
                <w:b w:val="1"/>
                <w:sz w:val="16"/>
                <w:szCs w:val="16"/>
              </w:rPr>
            </w:pPr>
            <w:r w:rsidDel="00000000" w:rsidR="00000000" w:rsidRPr="00000000">
              <w:rPr>
                <w:b w:val="1"/>
                <w:sz w:val="16"/>
                <w:szCs w:val="16"/>
                <w:rtl w:val="0"/>
              </w:rPr>
              <w:t xml:space="preserve">No Juventud 18-28 años</w:t>
            </w:r>
          </w:p>
        </w:tc>
        <w:tc>
          <w:tcPr/>
          <w:p w:rsidR="00000000" w:rsidDel="00000000" w:rsidP="00000000" w:rsidRDefault="00000000" w:rsidRPr="00000000" w14:paraId="000000F2">
            <w:pPr>
              <w:spacing w:line="276" w:lineRule="auto"/>
              <w:jc w:val="center"/>
              <w:rPr>
                <w:b w:val="1"/>
                <w:sz w:val="16"/>
                <w:szCs w:val="16"/>
              </w:rPr>
            </w:pPr>
            <w:r w:rsidDel="00000000" w:rsidR="00000000" w:rsidRPr="00000000">
              <w:rPr>
                <w:b w:val="1"/>
                <w:sz w:val="16"/>
                <w:szCs w:val="16"/>
                <w:rtl w:val="0"/>
              </w:rPr>
              <w:t xml:space="preserve">No Personas Adultas 29-59 años</w:t>
            </w:r>
          </w:p>
        </w:tc>
        <w:tc>
          <w:tcPr/>
          <w:p w:rsidR="00000000" w:rsidDel="00000000" w:rsidP="00000000" w:rsidRDefault="00000000" w:rsidRPr="00000000" w14:paraId="000000F3">
            <w:pPr>
              <w:spacing w:line="276" w:lineRule="auto"/>
              <w:jc w:val="center"/>
              <w:rPr>
                <w:b w:val="1"/>
                <w:sz w:val="16"/>
                <w:szCs w:val="16"/>
              </w:rPr>
            </w:pPr>
            <w:r w:rsidDel="00000000" w:rsidR="00000000" w:rsidRPr="00000000">
              <w:rPr>
                <w:b w:val="1"/>
                <w:sz w:val="16"/>
                <w:szCs w:val="16"/>
                <w:rtl w:val="0"/>
              </w:rPr>
              <w:t xml:space="preserve">No. Personas Mayores &gt;60 años</w:t>
            </w:r>
          </w:p>
        </w:tc>
        <w:tc>
          <w:tcPr/>
          <w:p w:rsidR="00000000" w:rsidDel="00000000" w:rsidP="00000000" w:rsidRDefault="00000000" w:rsidRPr="00000000" w14:paraId="000000F4">
            <w:pPr>
              <w:spacing w:line="276" w:lineRule="auto"/>
              <w:jc w:val="center"/>
              <w:rPr>
                <w:b w:val="1"/>
                <w:sz w:val="16"/>
                <w:szCs w:val="16"/>
              </w:rPr>
            </w:pPr>
            <w:r w:rsidDel="00000000" w:rsidR="00000000" w:rsidRPr="00000000">
              <w:rPr>
                <w:b w:val="1"/>
                <w:sz w:val="16"/>
                <w:szCs w:val="16"/>
                <w:rtl w:val="0"/>
              </w:rPr>
              <w:t xml:space="preserve">No. de personas sin grupo etario definido</w:t>
            </w:r>
          </w:p>
        </w:tc>
      </w:tr>
      <w:tr>
        <w:trPr>
          <w:cantSplit w:val="0"/>
          <w:tblHeader w:val="0"/>
        </w:trPr>
        <w:tc>
          <w:tcPr/>
          <w:p w:rsidR="00000000" w:rsidDel="00000000" w:rsidP="00000000" w:rsidRDefault="00000000" w:rsidRPr="00000000" w14:paraId="000000F5">
            <w:pPr>
              <w:spacing w:line="276" w:lineRule="auto"/>
              <w:jc w:val="both"/>
              <w:rPr>
                <w:rFonts w:ascii="Times New Roman" w:cs="Times New Roman" w:eastAsia="Times New Roman" w:hAnsi="Times New Roman"/>
                <w:i w:val="1"/>
                <w:sz w:val="20"/>
                <w:szCs w:val="20"/>
              </w:rPr>
            </w:pPr>
            <w:r w:rsidDel="00000000" w:rsidR="00000000" w:rsidRPr="00000000">
              <w:rPr>
                <w:rtl w:val="0"/>
              </w:rPr>
            </w:r>
          </w:p>
        </w:tc>
        <w:tc>
          <w:tcPr/>
          <w:p w:rsidR="00000000" w:rsidDel="00000000" w:rsidP="00000000" w:rsidRDefault="00000000" w:rsidRPr="00000000" w14:paraId="000000F6">
            <w:pPr>
              <w:spacing w:line="276" w:lineRule="auto"/>
              <w:jc w:val="both"/>
              <w:rPr>
                <w:rFonts w:ascii="Times New Roman" w:cs="Times New Roman" w:eastAsia="Times New Roman" w:hAnsi="Times New Roman"/>
                <w:i w:val="1"/>
                <w:sz w:val="20"/>
                <w:szCs w:val="20"/>
              </w:rPr>
            </w:pPr>
            <w:r w:rsidDel="00000000" w:rsidR="00000000" w:rsidRPr="00000000">
              <w:rPr>
                <w:rtl w:val="0"/>
              </w:rPr>
            </w:r>
          </w:p>
        </w:tc>
        <w:tc>
          <w:tcPr/>
          <w:p w:rsidR="00000000" w:rsidDel="00000000" w:rsidP="00000000" w:rsidRDefault="00000000" w:rsidRPr="00000000" w14:paraId="000000F7">
            <w:pPr>
              <w:spacing w:line="276" w:lineRule="auto"/>
              <w:jc w:val="both"/>
              <w:rPr>
                <w:rFonts w:ascii="Times New Roman" w:cs="Times New Roman" w:eastAsia="Times New Roman" w:hAnsi="Times New Roman"/>
                <w:i w:val="1"/>
                <w:sz w:val="20"/>
                <w:szCs w:val="20"/>
              </w:rPr>
            </w:pPr>
            <w:r w:rsidDel="00000000" w:rsidR="00000000" w:rsidRPr="00000000">
              <w:rPr>
                <w:rtl w:val="0"/>
              </w:rPr>
            </w:r>
          </w:p>
        </w:tc>
        <w:tc>
          <w:tcPr/>
          <w:p w:rsidR="00000000" w:rsidDel="00000000" w:rsidP="00000000" w:rsidRDefault="00000000" w:rsidRPr="00000000" w14:paraId="000000F8">
            <w:pPr>
              <w:spacing w:line="276" w:lineRule="auto"/>
              <w:jc w:val="both"/>
              <w:rPr>
                <w:rFonts w:ascii="Times New Roman" w:cs="Times New Roman" w:eastAsia="Times New Roman" w:hAnsi="Times New Roman"/>
                <w:i w:val="1"/>
                <w:sz w:val="20"/>
                <w:szCs w:val="20"/>
              </w:rPr>
            </w:pPr>
            <w:r w:rsidDel="00000000" w:rsidR="00000000" w:rsidRPr="00000000">
              <w:rPr>
                <w:rtl w:val="0"/>
              </w:rPr>
            </w:r>
          </w:p>
        </w:tc>
        <w:tc>
          <w:tcPr/>
          <w:p w:rsidR="00000000" w:rsidDel="00000000" w:rsidP="00000000" w:rsidRDefault="00000000" w:rsidRPr="00000000" w14:paraId="000000F9">
            <w:pPr>
              <w:spacing w:line="276" w:lineRule="auto"/>
              <w:jc w:val="both"/>
              <w:rPr>
                <w:rFonts w:ascii="Times New Roman" w:cs="Times New Roman" w:eastAsia="Times New Roman" w:hAnsi="Times New Roman"/>
                <w:i w:val="1"/>
                <w:sz w:val="20"/>
                <w:szCs w:val="20"/>
              </w:rPr>
            </w:pPr>
            <w:r w:rsidDel="00000000" w:rsidR="00000000" w:rsidRPr="00000000">
              <w:rPr>
                <w:rtl w:val="0"/>
              </w:rPr>
            </w:r>
          </w:p>
        </w:tc>
        <w:tc>
          <w:tcPr/>
          <w:p w:rsidR="00000000" w:rsidDel="00000000" w:rsidP="00000000" w:rsidRDefault="00000000" w:rsidRPr="00000000" w14:paraId="000000FA">
            <w:pPr>
              <w:spacing w:line="276" w:lineRule="auto"/>
              <w:jc w:val="both"/>
              <w:rPr>
                <w:rFonts w:ascii="Times New Roman" w:cs="Times New Roman" w:eastAsia="Times New Roman" w:hAnsi="Times New Roman"/>
                <w:i w:val="1"/>
                <w:sz w:val="20"/>
                <w:szCs w:val="20"/>
              </w:rPr>
            </w:pPr>
            <w:r w:rsidDel="00000000" w:rsidR="00000000" w:rsidRPr="00000000">
              <w:rPr>
                <w:rtl w:val="0"/>
              </w:rPr>
            </w:r>
          </w:p>
        </w:tc>
        <w:tc>
          <w:tcPr/>
          <w:p w:rsidR="00000000" w:rsidDel="00000000" w:rsidP="00000000" w:rsidRDefault="00000000" w:rsidRPr="00000000" w14:paraId="000000FB">
            <w:pPr>
              <w:spacing w:line="276" w:lineRule="auto"/>
              <w:jc w:val="both"/>
              <w:rPr>
                <w:rFonts w:ascii="Times New Roman" w:cs="Times New Roman" w:eastAsia="Times New Roman" w:hAnsi="Times New Roman"/>
                <w:i w:val="1"/>
                <w:sz w:val="20"/>
                <w:szCs w:val="20"/>
              </w:rPr>
            </w:pPr>
            <w:r w:rsidDel="00000000" w:rsidR="00000000" w:rsidRPr="00000000">
              <w:rPr>
                <w:rtl w:val="0"/>
              </w:rPr>
            </w:r>
          </w:p>
        </w:tc>
      </w:tr>
    </w:tbl>
    <w:p w:rsidR="00000000" w:rsidDel="00000000" w:rsidP="00000000" w:rsidRDefault="00000000" w:rsidRPr="00000000" w14:paraId="000000FC">
      <w:pPr>
        <w:rPr>
          <w:rFonts w:ascii="Times New Roman" w:cs="Times New Roman" w:eastAsia="Times New Roman" w:hAnsi="Times New Roman"/>
          <w:i w:val="1"/>
          <w:sz w:val="20"/>
          <w:szCs w:val="20"/>
        </w:rPr>
      </w:pPr>
      <w:r w:rsidDel="00000000" w:rsidR="00000000" w:rsidRPr="00000000">
        <w:rPr>
          <w:rtl w:val="0"/>
        </w:rPr>
      </w:r>
    </w:p>
    <w:tbl>
      <w:tblPr>
        <w:tblStyle w:val="Table10"/>
        <w:tblpPr w:leftFromText="141" w:rightFromText="141" w:topFromText="0" w:bottomFromText="0" w:vertAnchor="text" w:horzAnchor="text" w:tblpX="0" w:tblpY="0"/>
        <w:tblW w:w="9215.000000000002"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51"/>
        <w:gridCol w:w="1152"/>
        <w:gridCol w:w="1152"/>
        <w:gridCol w:w="1152"/>
        <w:gridCol w:w="1152"/>
        <w:gridCol w:w="1152"/>
        <w:gridCol w:w="1152"/>
        <w:gridCol w:w="1152"/>
        <w:tblGridChange w:id="0">
          <w:tblGrid>
            <w:gridCol w:w="1151"/>
            <w:gridCol w:w="1152"/>
            <w:gridCol w:w="1152"/>
            <w:gridCol w:w="1152"/>
            <w:gridCol w:w="1152"/>
            <w:gridCol w:w="1152"/>
            <w:gridCol w:w="1152"/>
            <w:gridCol w:w="1152"/>
          </w:tblGrid>
        </w:tblGridChange>
      </w:tblGrid>
      <w:tr>
        <w:trPr>
          <w:cantSplit w:val="0"/>
          <w:tblHeader w:val="0"/>
        </w:trPr>
        <w:tc>
          <w:tcPr>
            <w:gridSpan w:val="8"/>
          </w:tcPr>
          <w:p w:rsidR="00000000" w:rsidDel="00000000" w:rsidP="00000000" w:rsidRDefault="00000000" w:rsidRPr="00000000" w14:paraId="000000FD">
            <w:pPr>
              <w:spacing w:line="276" w:lineRule="auto"/>
              <w:jc w:val="center"/>
              <w:rPr>
                <w:rFonts w:ascii="Times New Roman" w:cs="Times New Roman" w:eastAsia="Times New Roman" w:hAnsi="Times New Roman"/>
                <w:i w:val="1"/>
                <w:sz w:val="20"/>
                <w:szCs w:val="20"/>
              </w:rPr>
            </w:pPr>
            <w:r w:rsidDel="00000000" w:rsidR="00000000" w:rsidRPr="00000000">
              <w:rPr>
                <w:rFonts w:ascii="Times New Roman" w:cs="Times New Roman" w:eastAsia="Times New Roman" w:hAnsi="Times New Roman"/>
                <w:i w:val="1"/>
                <w:sz w:val="20"/>
                <w:szCs w:val="20"/>
                <w:rtl w:val="0"/>
              </w:rPr>
              <w:tab/>
            </w:r>
            <w:r w:rsidDel="00000000" w:rsidR="00000000" w:rsidRPr="00000000">
              <w:rPr>
                <w:b w:val="1"/>
                <w:rtl w:val="0"/>
              </w:rPr>
              <w:t xml:space="preserve">Por tipo de discapacidad desagregada</w:t>
            </w:r>
            <w:r w:rsidDel="00000000" w:rsidR="00000000" w:rsidRPr="00000000">
              <w:rPr>
                <w:rtl w:val="0"/>
              </w:rPr>
            </w:r>
          </w:p>
        </w:tc>
      </w:tr>
      <w:tr>
        <w:trPr>
          <w:cantSplit w:val="0"/>
          <w:tblHeader w:val="0"/>
        </w:trPr>
        <w:tc>
          <w:tcPr/>
          <w:p w:rsidR="00000000" w:rsidDel="00000000" w:rsidP="00000000" w:rsidRDefault="00000000" w:rsidRPr="00000000" w14:paraId="00000105">
            <w:pPr>
              <w:spacing w:line="276" w:lineRule="auto"/>
              <w:jc w:val="center"/>
              <w:rPr>
                <w:b w:val="1"/>
                <w:sz w:val="16"/>
                <w:szCs w:val="16"/>
              </w:rPr>
            </w:pPr>
            <w:r w:rsidDel="00000000" w:rsidR="00000000" w:rsidRPr="00000000">
              <w:rPr>
                <w:b w:val="1"/>
                <w:sz w:val="16"/>
                <w:szCs w:val="16"/>
                <w:rtl w:val="0"/>
              </w:rPr>
              <w:t xml:space="preserve">Discapacidad física</w:t>
            </w:r>
          </w:p>
        </w:tc>
        <w:tc>
          <w:tcPr/>
          <w:p w:rsidR="00000000" w:rsidDel="00000000" w:rsidP="00000000" w:rsidRDefault="00000000" w:rsidRPr="00000000" w14:paraId="00000106">
            <w:pPr>
              <w:spacing w:line="276" w:lineRule="auto"/>
              <w:jc w:val="center"/>
              <w:rPr>
                <w:b w:val="1"/>
                <w:sz w:val="16"/>
                <w:szCs w:val="16"/>
              </w:rPr>
            </w:pPr>
            <w:r w:rsidDel="00000000" w:rsidR="00000000" w:rsidRPr="00000000">
              <w:rPr>
                <w:b w:val="1"/>
                <w:sz w:val="16"/>
                <w:szCs w:val="16"/>
                <w:rtl w:val="0"/>
              </w:rPr>
              <w:t xml:space="preserve">Discapacidad auditiva</w:t>
            </w:r>
          </w:p>
        </w:tc>
        <w:tc>
          <w:tcPr/>
          <w:p w:rsidR="00000000" w:rsidDel="00000000" w:rsidP="00000000" w:rsidRDefault="00000000" w:rsidRPr="00000000" w14:paraId="00000107">
            <w:pPr>
              <w:spacing w:line="276" w:lineRule="auto"/>
              <w:jc w:val="center"/>
              <w:rPr>
                <w:b w:val="1"/>
                <w:sz w:val="16"/>
                <w:szCs w:val="16"/>
              </w:rPr>
            </w:pPr>
            <w:r w:rsidDel="00000000" w:rsidR="00000000" w:rsidRPr="00000000">
              <w:rPr>
                <w:b w:val="1"/>
                <w:sz w:val="16"/>
                <w:szCs w:val="16"/>
                <w:rtl w:val="0"/>
              </w:rPr>
              <w:t xml:space="preserve">Discapacidad visual</w:t>
            </w:r>
          </w:p>
        </w:tc>
        <w:tc>
          <w:tcPr/>
          <w:p w:rsidR="00000000" w:rsidDel="00000000" w:rsidP="00000000" w:rsidRDefault="00000000" w:rsidRPr="00000000" w14:paraId="00000108">
            <w:pPr>
              <w:spacing w:line="276" w:lineRule="auto"/>
              <w:jc w:val="center"/>
              <w:rPr>
                <w:b w:val="1"/>
                <w:sz w:val="16"/>
                <w:szCs w:val="16"/>
              </w:rPr>
            </w:pPr>
            <w:r w:rsidDel="00000000" w:rsidR="00000000" w:rsidRPr="00000000">
              <w:rPr>
                <w:b w:val="1"/>
                <w:sz w:val="16"/>
                <w:szCs w:val="16"/>
                <w:rtl w:val="0"/>
              </w:rPr>
              <w:t xml:space="preserve">Discapacidad psicosocial</w:t>
            </w:r>
          </w:p>
        </w:tc>
        <w:tc>
          <w:tcPr/>
          <w:p w:rsidR="00000000" w:rsidDel="00000000" w:rsidP="00000000" w:rsidRDefault="00000000" w:rsidRPr="00000000" w14:paraId="00000109">
            <w:pPr>
              <w:spacing w:line="276" w:lineRule="auto"/>
              <w:jc w:val="center"/>
              <w:rPr>
                <w:b w:val="1"/>
                <w:sz w:val="16"/>
                <w:szCs w:val="16"/>
              </w:rPr>
            </w:pPr>
            <w:r w:rsidDel="00000000" w:rsidR="00000000" w:rsidRPr="00000000">
              <w:rPr>
                <w:b w:val="1"/>
                <w:sz w:val="16"/>
                <w:szCs w:val="16"/>
                <w:rtl w:val="0"/>
              </w:rPr>
              <w:t xml:space="preserve">Discapacidad múltiple</w:t>
            </w:r>
          </w:p>
        </w:tc>
        <w:tc>
          <w:tcPr/>
          <w:p w:rsidR="00000000" w:rsidDel="00000000" w:rsidP="00000000" w:rsidRDefault="00000000" w:rsidRPr="00000000" w14:paraId="0000010A">
            <w:pPr>
              <w:spacing w:line="276" w:lineRule="auto"/>
              <w:jc w:val="center"/>
              <w:rPr>
                <w:b w:val="1"/>
                <w:sz w:val="16"/>
                <w:szCs w:val="16"/>
              </w:rPr>
            </w:pPr>
            <w:r w:rsidDel="00000000" w:rsidR="00000000" w:rsidRPr="00000000">
              <w:rPr>
                <w:b w:val="1"/>
                <w:sz w:val="16"/>
                <w:szCs w:val="16"/>
                <w:rtl w:val="0"/>
              </w:rPr>
              <w:t xml:space="preserve">Discapacidad cognitiva</w:t>
            </w:r>
          </w:p>
        </w:tc>
        <w:tc>
          <w:tcPr/>
          <w:p w:rsidR="00000000" w:rsidDel="00000000" w:rsidP="00000000" w:rsidRDefault="00000000" w:rsidRPr="00000000" w14:paraId="0000010B">
            <w:pPr>
              <w:spacing w:line="276" w:lineRule="auto"/>
              <w:jc w:val="center"/>
              <w:rPr>
                <w:b w:val="1"/>
                <w:sz w:val="16"/>
                <w:szCs w:val="16"/>
              </w:rPr>
            </w:pPr>
            <w:r w:rsidDel="00000000" w:rsidR="00000000" w:rsidRPr="00000000">
              <w:rPr>
                <w:b w:val="1"/>
                <w:sz w:val="16"/>
                <w:szCs w:val="16"/>
                <w:rtl w:val="0"/>
              </w:rPr>
              <w:t xml:space="preserve">Discapacidad sordo - ceguera</w:t>
            </w:r>
          </w:p>
        </w:tc>
        <w:tc>
          <w:tcPr/>
          <w:p w:rsidR="00000000" w:rsidDel="00000000" w:rsidP="00000000" w:rsidRDefault="00000000" w:rsidRPr="00000000" w14:paraId="0000010C">
            <w:pPr>
              <w:spacing w:line="276" w:lineRule="auto"/>
              <w:jc w:val="center"/>
              <w:rPr>
                <w:b w:val="1"/>
                <w:sz w:val="16"/>
                <w:szCs w:val="16"/>
              </w:rPr>
            </w:pPr>
            <w:r w:rsidDel="00000000" w:rsidR="00000000" w:rsidRPr="00000000">
              <w:rPr>
                <w:b w:val="1"/>
                <w:sz w:val="16"/>
                <w:szCs w:val="16"/>
                <w:rtl w:val="0"/>
              </w:rPr>
              <w:t xml:space="preserve">No especifica capacidad</w:t>
            </w:r>
          </w:p>
        </w:tc>
      </w:tr>
      <w:tr>
        <w:trPr>
          <w:cantSplit w:val="0"/>
          <w:tblHeader w:val="0"/>
        </w:trPr>
        <w:tc>
          <w:tcPr/>
          <w:p w:rsidR="00000000" w:rsidDel="00000000" w:rsidP="00000000" w:rsidRDefault="00000000" w:rsidRPr="00000000" w14:paraId="0000010D">
            <w:pPr>
              <w:spacing w:line="276" w:lineRule="auto"/>
              <w:jc w:val="both"/>
              <w:rPr>
                <w:rFonts w:ascii="Times New Roman" w:cs="Times New Roman" w:eastAsia="Times New Roman" w:hAnsi="Times New Roman"/>
                <w:i w:val="1"/>
                <w:sz w:val="20"/>
                <w:szCs w:val="20"/>
              </w:rPr>
            </w:pPr>
            <w:r w:rsidDel="00000000" w:rsidR="00000000" w:rsidRPr="00000000">
              <w:rPr>
                <w:rtl w:val="0"/>
              </w:rPr>
            </w:r>
          </w:p>
        </w:tc>
        <w:tc>
          <w:tcPr/>
          <w:p w:rsidR="00000000" w:rsidDel="00000000" w:rsidP="00000000" w:rsidRDefault="00000000" w:rsidRPr="00000000" w14:paraId="0000010E">
            <w:pPr>
              <w:spacing w:line="276" w:lineRule="auto"/>
              <w:jc w:val="both"/>
              <w:rPr>
                <w:rFonts w:ascii="Times New Roman" w:cs="Times New Roman" w:eastAsia="Times New Roman" w:hAnsi="Times New Roman"/>
                <w:i w:val="1"/>
                <w:sz w:val="20"/>
                <w:szCs w:val="20"/>
              </w:rPr>
            </w:pPr>
            <w:r w:rsidDel="00000000" w:rsidR="00000000" w:rsidRPr="00000000">
              <w:rPr>
                <w:rtl w:val="0"/>
              </w:rPr>
            </w:r>
          </w:p>
        </w:tc>
        <w:tc>
          <w:tcPr/>
          <w:p w:rsidR="00000000" w:rsidDel="00000000" w:rsidP="00000000" w:rsidRDefault="00000000" w:rsidRPr="00000000" w14:paraId="0000010F">
            <w:pPr>
              <w:spacing w:line="276" w:lineRule="auto"/>
              <w:jc w:val="both"/>
              <w:rPr>
                <w:rFonts w:ascii="Times New Roman" w:cs="Times New Roman" w:eastAsia="Times New Roman" w:hAnsi="Times New Roman"/>
                <w:i w:val="1"/>
                <w:sz w:val="20"/>
                <w:szCs w:val="20"/>
              </w:rPr>
            </w:pPr>
            <w:r w:rsidDel="00000000" w:rsidR="00000000" w:rsidRPr="00000000">
              <w:rPr>
                <w:rtl w:val="0"/>
              </w:rPr>
            </w:r>
          </w:p>
        </w:tc>
        <w:tc>
          <w:tcPr/>
          <w:p w:rsidR="00000000" w:rsidDel="00000000" w:rsidP="00000000" w:rsidRDefault="00000000" w:rsidRPr="00000000" w14:paraId="00000110">
            <w:pPr>
              <w:spacing w:line="276" w:lineRule="auto"/>
              <w:jc w:val="both"/>
              <w:rPr>
                <w:rFonts w:ascii="Times New Roman" w:cs="Times New Roman" w:eastAsia="Times New Roman" w:hAnsi="Times New Roman"/>
                <w:i w:val="1"/>
                <w:sz w:val="20"/>
                <w:szCs w:val="20"/>
              </w:rPr>
            </w:pPr>
            <w:r w:rsidDel="00000000" w:rsidR="00000000" w:rsidRPr="00000000">
              <w:rPr>
                <w:rtl w:val="0"/>
              </w:rPr>
            </w:r>
          </w:p>
        </w:tc>
        <w:tc>
          <w:tcPr/>
          <w:p w:rsidR="00000000" w:rsidDel="00000000" w:rsidP="00000000" w:rsidRDefault="00000000" w:rsidRPr="00000000" w14:paraId="00000111">
            <w:pPr>
              <w:spacing w:line="276" w:lineRule="auto"/>
              <w:jc w:val="both"/>
              <w:rPr>
                <w:rFonts w:ascii="Times New Roman" w:cs="Times New Roman" w:eastAsia="Times New Roman" w:hAnsi="Times New Roman"/>
                <w:i w:val="1"/>
                <w:sz w:val="20"/>
                <w:szCs w:val="20"/>
              </w:rPr>
            </w:pPr>
            <w:r w:rsidDel="00000000" w:rsidR="00000000" w:rsidRPr="00000000">
              <w:rPr>
                <w:rtl w:val="0"/>
              </w:rPr>
            </w:r>
          </w:p>
        </w:tc>
        <w:tc>
          <w:tcPr/>
          <w:p w:rsidR="00000000" w:rsidDel="00000000" w:rsidP="00000000" w:rsidRDefault="00000000" w:rsidRPr="00000000" w14:paraId="00000112">
            <w:pPr>
              <w:spacing w:line="276" w:lineRule="auto"/>
              <w:jc w:val="both"/>
              <w:rPr>
                <w:rFonts w:ascii="Times New Roman" w:cs="Times New Roman" w:eastAsia="Times New Roman" w:hAnsi="Times New Roman"/>
                <w:i w:val="1"/>
                <w:sz w:val="20"/>
                <w:szCs w:val="20"/>
              </w:rPr>
            </w:pPr>
            <w:r w:rsidDel="00000000" w:rsidR="00000000" w:rsidRPr="00000000">
              <w:rPr>
                <w:rtl w:val="0"/>
              </w:rPr>
            </w:r>
          </w:p>
        </w:tc>
        <w:tc>
          <w:tcPr/>
          <w:p w:rsidR="00000000" w:rsidDel="00000000" w:rsidP="00000000" w:rsidRDefault="00000000" w:rsidRPr="00000000" w14:paraId="00000113">
            <w:pPr>
              <w:spacing w:line="276" w:lineRule="auto"/>
              <w:jc w:val="both"/>
              <w:rPr>
                <w:rFonts w:ascii="Times New Roman" w:cs="Times New Roman" w:eastAsia="Times New Roman" w:hAnsi="Times New Roman"/>
                <w:i w:val="1"/>
                <w:sz w:val="20"/>
                <w:szCs w:val="20"/>
              </w:rPr>
            </w:pPr>
            <w:r w:rsidDel="00000000" w:rsidR="00000000" w:rsidRPr="00000000">
              <w:rPr>
                <w:rtl w:val="0"/>
              </w:rPr>
            </w:r>
          </w:p>
        </w:tc>
        <w:tc>
          <w:tcPr/>
          <w:p w:rsidR="00000000" w:rsidDel="00000000" w:rsidP="00000000" w:rsidRDefault="00000000" w:rsidRPr="00000000" w14:paraId="00000114">
            <w:pPr>
              <w:spacing w:line="276" w:lineRule="auto"/>
              <w:jc w:val="both"/>
              <w:rPr>
                <w:rFonts w:ascii="Times New Roman" w:cs="Times New Roman" w:eastAsia="Times New Roman" w:hAnsi="Times New Roman"/>
                <w:i w:val="1"/>
                <w:sz w:val="20"/>
                <w:szCs w:val="20"/>
              </w:rPr>
            </w:pPr>
            <w:r w:rsidDel="00000000" w:rsidR="00000000" w:rsidRPr="00000000">
              <w:rPr>
                <w:rtl w:val="0"/>
              </w:rPr>
            </w:r>
          </w:p>
        </w:tc>
      </w:tr>
    </w:tbl>
    <w:p w:rsidR="00000000" w:rsidDel="00000000" w:rsidP="00000000" w:rsidRDefault="00000000" w:rsidRPr="00000000" w14:paraId="00000115">
      <w:pPr>
        <w:rPr>
          <w:rFonts w:ascii="Times New Roman" w:cs="Times New Roman" w:eastAsia="Times New Roman" w:hAnsi="Times New Roman"/>
          <w:i w:val="1"/>
          <w:sz w:val="20"/>
          <w:szCs w:val="20"/>
        </w:rPr>
      </w:pPr>
      <w:r w:rsidDel="00000000" w:rsidR="00000000" w:rsidRPr="00000000">
        <w:rPr>
          <w:rtl w:val="0"/>
        </w:rPr>
      </w:r>
    </w:p>
    <w:p w:rsidR="00000000" w:rsidDel="00000000" w:rsidP="00000000" w:rsidRDefault="00000000" w:rsidRPr="00000000" w14:paraId="00000116">
      <w:pPr>
        <w:widowControl w:val="0"/>
        <w:pBdr>
          <w:top w:space="0" w:sz="0" w:val="nil"/>
          <w:left w:space="0" w:sz="0" w:val="nil"/>
          <w:bottom w:space="0" w:sz="0" w:val="nil"/>
          <w:right w:space="0" w:sz="0" w:val="nil"/>
          <w:between w:space="0" w:sz="0" w:val="nil"/>
        </w:pBdr>
        <w:jc w:val="both"/>
        <w:rPr>
          <w:rFonts w:ascii="Roboto" w:cs="Roboto" w:eastAsia="Roboto" w:hAnsi="Roboto"/>
          <w:b w:val="1"/>
          <w:color w:val="111111"/>
          <w:sz w:val="24"/>
          <w:szCs w:val="24"/>
        </w:rPr>
      </w:pPr>
      <w:r w:rsidDel="00000000" w:rsidR="00000000" w:rsidRPr="00000000">
        <w:rPr>
          <w:rtl w:val="0"/>
        </w:rPr>
      </w:r>
    </w:p>
    <w:p w:rsidR="00000000" w:rsidDel="00000000" w:rsidP="00000000" w:rsidRDefault="00000000" w:rsidRPr="00000000" w14:paraId="00000117">
      <w:pPr>
        <w:widowControl w:val="0"/>
        <w:spacing w:after="240" w:before="240" w:lineRule="auto"/>
        <w:ind w:left="140" w:firstLine="0"/>
        <w:jc w:val="both"/>
        <w:rPr>
          <w:rFonts w:ascii="Roboto" w:cs="Roboto" w:eastAsia="Roboto" w:hAnsi="Roboto"/>
          <w:b w:val="1"/>
          <w:color w:val="111111"/>
          <w:sz w:val="24"/>
          <w:szCs w:val="24"/>
        </w:rPr>
      </w:pPr>
      <w:r w:rsidDel="00000000" w:rsidR="00000000" w:rsidRPr="00000000">
        <w:rPr>
          <w:rFonts w:ascii="Roboto" w:cs="Roboto" w:eastAsia="Roboto" w:hAnsi="Roboto"/>
          <w:b w:val="1"/>
          <w:color w:val="111111"/>
          <w:sz w:val="24"/>
          <w:szCs w:val="24"/>
          <w:rtl w:val="0"/>
        </w:rPr>
        <w:t xml:space="preserve">CATEGORÍA 2. Arte Vivo: Saberes en Movimiento</w:t>
      </w:r>
    </w:p>
    <w:p w:rsidR="00000000" w:rsidDel="00000000" w:rsidP="00000000" w:rsidRDefault="00000000" w:rsidRPr="00000000" w14:paraId="00000118">
      <w:pPr>
        <w:widowControl w:val="0"/>
        <w:pBdr>
          <w:top w:space="0" w:sz="0" w:val="nil"/>
          <w:left w:space="0" w:sz="0" w:val="nil"/>
          <w:bottom w:space="0" w:sz="0" w:val="nil"/>
          <w:right w:space="0" w:sz="0" w:val="nil"/>
          <w:between w:space="0" w:sz="0" w:val="nil"/>
        </w:pBdr>
        <w:jc w:val="both"/>
        <w:rPr>
          <w:rFonts w:ascii="Roboto" w:cs="Roboto" w:eastAsia="Roboto" w:hAnsi="Roboto"/>
          <w:b w:val="1"/>
          <w:color w:val="111111"/>
          <w:sz w:val="24"/>
          <w:szCs w:val="24"/>
        </w:rPr>
      </w:pPr>
      <w:r w:rsidDel="00000000" w:rsidR="00000000" w:rsidRPr="00000000">
        <w:rPr>
          <w:rFonts w:ascii="Roboto" w:cs="Roboto" w:eastAsia="Roboto" w:hAnsi="Roboto"/>
          <w:b w:val="1"/>
          <w:color w:val="111111"/>
          <w:sz w:val="24"/>
          <w:szCs w:val="24"/>
          <w:rtl w:val="0"/>
        </w:rPr>
        <w:t xml:space="preserve">1. Información General</w:t>
      </w:r>
    </w:p>
    <w:p w:rsidR="00000000" w:rsidDel="00000000" w:rsidP="00000000" w:rsidRDefault="00000000" w:rsidRPr="00000000" w14:paraId="00000119">
      <w:pPr>
        <w:widowControl w:val="0"/>
        <w:pBdr>
          <w:top w:space="0" w:sz="0" w:val="nil"/>
          <w:left w:space="0" w:sz="0" w:val="nil"/>
          <w:bottom w:space="0" w:sz="0" w:val="nil"/>
          <w:right w:space="0" w:sz="0" w:val="nil"/>
          <w:between w:space="0" w:sz="0" w:val="nil"/>
        </w:pBdr>
        <w:jc w:val="both"/>
        <w:rPr>
          <w:rFonts w:ascii="Roboto" w:cs="Roboto" w:eastAsia="Roboto" w:hAnsi="Roboto"/>
          <w:b w:val="1"/>
          <w:color w:val="111111"/>
          <w:sz w:val="24"/>
          <w:szCs w:val="24"/>
        </w:rPr>
      </w:pPr>
      <w:r w:rsidDel="00000000" w:rsidR="00000000" w:rsidRPr="00000000">
        <w:rPr>
          <w:rtl w:val="0"/>
        </w:rPr>
      </w:r>
    </w:p>
    <w:sdt>
      <w:sdtPr>
        <w:lock w:val="contentLocked"/>
        <w:id w:val="-194804755"/>
        <w:tag w:val="goog_rdk_3"/>
      </w:sdtPr>
      <w:sdtContent>
        <w:tbl>
          <w:tblPr>
            <w:tblStyle w:val="Table11"/>
            <w:tblW w:w="94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00"/>
            <w:gridCol w:w="4980"/>
            <w:tblGridChange w:id="0">
              <w:tblGrid>
                <w:gridCol w:w="4500"/>
                <w:gridCol w:w="498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A">
                <w:pPr>
                  <w:widowControl w:val="0"/>
                  <w:spacing w:line="240" w:lineRule="auto"/>
                  <w:jc w:val="both"/>
                  <w:rPr>
                    <w:color w:val="111111"/>
                  </w:rPr>
                </w:pPr>
                <w:r w:rsidDel="00000000" w:rsidR="00000000" w:rsidRPr="00000000">
                  <w:rPr>
                    <w:b w:val="1"/>
                    <w:color w:val="111111"/>
                    <w:rtl w:val="0"/>
                  </w:rPr>
                  <w:t xml:space="preserve">Nombre de la iniciativa:</w:t>
                </w:r>
                <w:r w:rsidDel="00000000" w:rsidR="00000000" w:rsidRPr="00000000">
                  <w:rPr>
                    <w:color w:val="111111"/>
                    <w:rtl w:val="0"/>
                  </w:rPr>
                  <w:t xml:space="preserve"> (Título representativo de la propuesta de formación)</w:t>
                </w:r>
              </w:p>
            </w:tc>
            <w:tc>
              <w:tcPr>
                <w:shd w:fill="auto" w:val="clear"/>
                <w:tcMar>
                  <w:top w:w="100.0" w:type="dxa"/>
                  <w:left w:w="100.0" w:type="dxa"/>
                  <w:bottom w:w="100.0" w:type="dxa"/>
                  <w:right w:w="100.0" w:type="dxa"/>
                </w:tcMar>
                <w:vAlign w:val="top"/>
              </w:tcPr>
              <w:p w:rsidR="00000000" w:rsidDel="00000000" w:rsidP="00000000" w:rsidRDefault="00000000" w:rsidRPr="00000000" w14:paraId="0000011B">
                <w:pPr>
                  <w:widowControl w:val="0"/>
                  <w:spacing w:line="240" w:lineRule="auto"/>
                  <w:rPr>
                    <w:b w:val="1"/>
                    <w:color w:val="111111"/>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C">
                <w:pPr>
                  <w:widowControl w:val="0"/>
                  <w:spacing w:line="240" w:lineRule="auto"/>
                  <w:jc w:val="both"/>
                  <w:rPr>
                    <w:color w:val="111111"/>
                  </w:rPr>
                </w:pPr>
                <w:r w:rsidDel="00000000" w:rsidR="00000000" w:rsidRPr="00000000">
                  <w:rPr>
                    <w:b w:val="1"/>
                    <w:color w:val="111111"/>
                    <w:rtl w:val="0"/>
                  </w:rPr>
                  <w:t xml:space="preserve">Fecha y lugar de ejecución: </w:t>
                </w:r>
                <w:r w:rsidDel="00000000" w:rsidR="00000000" w:rsidRPr="00000000">
                  <w:rPr>
                    <w:color w:val="111111"/>
                    <w:rtl w:val="0"/>
                  </w:rPr>
                  <w:t xml:space="preserve">(Ubicación y cronograma de desarrollo)</w:t>
                </w:r>
              </w:p>
            </w:tc>
            <w:tc>
              <w:tcPr>
                <w:shd w:fill="auto" w:val="clear"/>
                <w:tcMar>
                  <w:top w:w="100.0" w:type="dxa"/>
                  <w:left w:w="100.0" w:type="dxa"/>
                  <w:bottom w:w="100.0" w:type="dxa"/>
                  <w:right w:w="100.0" w:type="dxa"/>
                </w:tcMar>
                <w:vAlign w:val="top"/>
              </w:tcPr>
              <w:p w:rsidR="00000000" w:rsidDel="00000000" w:rsidP="00000000" w:rsidRDefault="00000000" w:rsidRPr="00000000" w14:paraId="0000011D">
                <w:pPr>
                  <w:widowControl w:val="0"/>
                  <w:spacing w:line="240" w:lineRule="auto"/>
                  <w:rPr>
                    <w:b w:val="1"/>
                    <w:color w:val="111111"/>
                  </w:rPr>
                </w:pPr>
                <w:r w:rsidDel="00000000" w:rsidR="00000000" w:rsidRPr="00000000">
                  <w:rPr>
                    <w:rtl w:val="0"/>
                  </w:rPr>
                </w:r>
              </w:p>
            </w:tc>
          </w:tr>
        </w:tbl>
      </w:sdtContent>
    </w:sdt>
    <w:p w:rsidR="00000000" w:rsidDel="00000000" w:rsidP="00000000" w:rsidRDefault="00000000" w:rsidRPr="00000000" w14:paraId="0000011E">
      <w:pPr>
        <w:widowControl w:val="0"/>
        <w:spacing w:after="240" w:before="240" w:lineRule="auto"/>
        <w:jc w:val="both"/>
        <w:rPr>
          <w:rFonts w:ascii="Roboto" w:cs="Roboto" w:eastAsia="Roboto" w:hAnsi="Roboto"/>
          <w:b w:val="1"/>
          <w:color w:val="111111"/>
          <w:sz w:val="24"/>
          <w:szCs w:val="24"/>
        </w:rPr>
      </w:pPr>
      <w:r w:rsidDel="00000000" w:rsidR="00000000" w:rsidRPr="00000000">
        <w:rPr>
          <w:rtl w:val="0"/>
        </w:rPr>
      </w:r>
    </w:p>
    <w:p w:rsidR="00000000" w:rsidDel="00000000" w:rsidP="00000000" w:rsidRDefault="00000000" w:rsidRPr="00000000" w14:paraId="0000011F">
      <w:pPr>
        <w:pStyle w:val="Heading4"/>
        <w:keepNext w:val="0"/>
        <w:keepLines w:val="0"/>
        <w:widowControl w:val="0"/>
        <w:spacing w:after="40" w:before="240" w:lineRule="auto"/>
        <w:jc w:val="both"/>
        <w:rPr>
          <w:rFonts w:ascii="Roboto" w:cs="Roboto" w:eastAsia="Roboto" w:hAnsi="Roboto"/>
          <w:b w:val="1"/>
          <w:color w:val="111111"/>
          <w:sz w:val="22"/>
          <w:szCs w:val="22"/>
        </w:rPr>
      </w:pPr>
      <w:bookmarkStart w:colFirst="0" w:colLast="0" w:name="_heading=h.tdx8t38u6j36" w:id="0"/>
      <w:bookmarkEnd w:id="0"/>
      <w:r w:rsidDel="00000000" w:rsidR="00000000" w:rsidRPr="00000000">
        <w:rPr>
          <w:rFonts w:ascii="Roboto" w:cs="Roboto" w:eastAsia="Roboto" w:hAnsi="Roboto"/>
          <w:b w:val="1"/>
          <w:color w:val="111111"/>
          <w:sz w:val="22"/>
          <w:szCs w:val="22"/>
          <w:rtl w:val="0"/>
        </w:rPr>
        <w:t xml:space="preserve">2. Fundamentación y Objetivo</w:t>
      </w:r>
    </w:p>
    <w:p w:rsidR="00000000" w:rsidDel="00000000" w:rsidP="00000000" w:rsidRDefault="00000000" w:rsidRPr="00000000" w14:paraId="00000120">
      <w:pPr>
        <w:widowControl w:val="0"/>
        <w:spacing w:after="240" w:before="240" w:lineRule="auto"/>
        <w:ind w:left="0" w:right="-466.062992125984" w:firstLine="0"/>
        <w:jc w:val="both"/>
        <w:rPr>
          <w:rFonts w:ascii="Roboto" w:cs="Roboto" w:eastAsia="Roboto" w:hAnsi="Roboto"/>
          <w:color w:val="111111"/>
          <w:sz w:val="24"/>
          <w:szCs w:val="24"/>
        </w:rPr>
      </w:pPr>
      <w:r w:rsidDel="00000000" w:rsidR="00000000" w:rsidRPr="00000000">
        <w:rPr>
          <w:rFonts w:ascii="Roboto" w:cs="Roboto" w:eastAsia="Roboto" w:hAnsi="Roboto"/>
          <w:b w:val="1"/>
          <w:color w:val="111111"/>
          <w:sz w:val="24"/>
          <w:szCs w:val="24"/>
          <w:rtl w:val="0"/>
        </w:rPr>
        <w:t xml:space="preserve">Objetivo principal:</w:t>
      </w:r>
      <w:r w:rsidDel="00000000" w:rsidR="00000000" w:rsidRPr="00000000">
        <w:rPr>
          <w:rFonts w:ascii="Roboto" w:cs="Roboto" w:eastAsia="Roboto" w:hAnsi="Roboto"/>
          <w:color w:val="111111"/>
          <w:sz w:val="24"/>
          <w:szCs w:val="24"/>
          <w:rtl w:val="0"/>
        </w:rPr>
        <w:t xml:space="preserve"> Promover el aprendizaje y la práctica del arte propio en niños, niñas y adolescentes de la comunidad indígena residente en Bogotá, a través de un proceso formativo concertado que fortalezca su identidad cultural. Esta iniciativa busca reconocer y potenciar sus expresiones artísticas tradicionales y contemporáneas, asegurando su preservación y desarrollo dentro del entorno urbano.</w:t>
      </w:r>
    </w:p>
    <w:p w:rsidR="00000000" w:rsidDel="00000000" w:rsidP="00000000" w:rsidRDefault="00000000" w:rsidRPr="00000000" w14:paraId="00000121">
      <w:pPr>
        <w:widowControl w:val="0"/>
        <w:jc w:val="both"/>
        <w:rPr>
          <w:rFonts w:ascii="Roboto" w:cs="Roboto" w:eastAsia="Roboto" w:hAnsi="Roboto"/>
          <w:b w:val="1"/>
          <w:color w:val="111111"/>
          <w:sz w:val="24"/>
          <w:szCs w:val="24"/>
        </w:rPr>
      </w:pPr>
      <w:r w:rsidDel="00000000" w:rsidR="00000000" w:rsidRPr="00000000">
        <w:rPr>
          <w:rtl w:val="0"/>
        </w:rPr>
      </w:r>
    </w:p>
    <w:sdt>
      <w:sdtPr>
        <w:lock w:val="contentLocked"/>
        <w:id w:val="2075968541"/>
        <w:tag w:val="goog_rdk_4"/>
      </w:sdtPr>
      <w:sdtContent>
        <w:tbl>
          <w:tblPr>
            <w:tblStyle w:val="Table12"/>
            <w:tblW w:w="94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00"/>
            <w:gridCol w:w="4980"/>
            <w:tblGridChange w:id="0">
              <w:tblGrid>
                <w:gridCol w:w="4500"/>
                <w:gridCol w:w="4980"/>
              </w:tblGrid>
            </w:tblGridChange>
          </w:tblGrid>
          <w:tr>
            <w:trPr>
              <w:cantSplit w:val="0"/>
              <w:trHeight w:val="109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2">
                <w:pPr>
                  <w:widowControl w:val="0"/>
                  <w:spacing w:after="0" w:before="0" w:line="240" w:lineRule="auto"/>
                  <w:ind w:left="0" w:firstLine="0"/>
                  <w:jc w:val="both"/>
                  <w:rPr>
                    <w:color w:val="111111"/>
                  </w:rPr>
                </w:pPr>
                <w:r w:rsidDel="00000000" w:rsidR="00000000" w:rsidRPr="00000000">
                  <w:rPr>
                    <w:rFonts w:ascii="Roboto" w:cs="Roboto" w:eastAsia="Roboto" w:hAnsi="Roboto"/>
                    <w:b w:val="1"/>
                    <w:color w:val="111111"/>
                    <w:rtl w:val="0"/>
                  </w:rPr>
                  <w:t xml:space="preserve">Descripción del proceso de formación artística en arte propio:</w:t>
                </w:r>
                <w:r w:rsidDel="00000000" w:rsidR="00000000" w:rsidRPr="00000000">
                  <w:rPr>
                    <w:rFonts w:ascii="Roboto" w:cs="Roboto" w:eastAsia="Roboto" w:hAnsi="Roboto"/>
                    <w:b w:val="1"/>
                    <w:color w:val="111111"/>
                    <w:sz w:val="24"/>
                    <w:szCs w:val="24"/>
                    <w:rtl w:val="0"/>
                  </w:rPr>
                  <w:t xml:space="preserve"> </w:t>
                </w:r>
                <w:r w:rsidDel="00000000" w:rsidR="00000000" w:rsidRPr="00000000">
                  <w:rPr>
                    <w:rFonts w:ascii="Roboto" w:cs="Roboto" w:eastAsia="Roboto" w:hAnsi="Roboto"/>
                    <w:color w:val="111111"/>
                    <w:sz w:val="24"/>
                    <w:szCs w:val="24"/>
                    <w:rtl w:val="0"/>
                  </w:rPr>
                  <w:t xml:space="preserve">(Explicación sobre la importancia del proceso)</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3">
                <w:pPr>
                  <w:widowControl w:val="0"/>
                  <w:spacing w:line="240" w:lineRule="auto"/>
                  <w:rPr>
                    <w:b w:val="1"/>
                    <w:color w:val="111111"/>
                  </w:rPr>
                </w:pPr>
                <w:r w:rsidDel="00000000" w:rsidR="00000000" w:rsidRPr="00000000">
                  <w:rPr>
                    <w:rtl w:val="0"/>
                  </w:rPr>
                </w:r>
              </w:p>
            </w:tc>
          </w:tr>
          <w:tr>
            <w:trPr>
              <w:cantSplit w:val="0"/>
              <w:trHeight w:val="109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4">
                <w:pPr>
                  <w:widowControl w:val="0"/>
                  <w:spacing w:after="0" w:before="0" w:line="240" w:lineRule="auto"/>
                  <w:ind w:left="0" w:firstLine="0"/>
                  <w:jc w:val="both"/>
                  <w:rPr>
                    <w:rFonts w:ascii="Roboto" w:cs="Roboto" w:eastAsia="Roboto" w:hAnsi="Roboto"/>
                    <w:b w:val="1"/>
                    <w:color w:val="111111"/>
                  </w:rPr>
                </w:pPr>
                <w:r w:rsidDel="00000000" w:rsidR="00000000" w:rsidRPr="00000000">
                  <w:rPr>
                    <w:rFonts w:ascii="Roboto" w:cs="Roboto" w:eastAsia="Roboto" w:hAnsi="Roboto"/>
                    <w:b w:val="1"/>
                    <w:color w:val="111111"/>
                    <w:rtl w:val="0"/>
                  </w:rPr>
                  <w:t xml:space="preserve">Seleccione el tipo de </w:t>
                </w:r>
                <w:r w:rsidDel="00000000" w:rsidR="00000000" w:rsidRPr="00000000">
                  <w:rPr>
                    <w:rFonts w:ascii="Roboto" w:cs="Roboto" w:eastAsia="Roboto" w:hAnsi="Roboto"/>
                    <w:b w:val="1"/>
                    <w:color w:val="111111"/>
                    <w:sz w:val="24"/>
                    <w:szCs w:val="24"/>
                    <w:rtl w:val="0"/>
                  </w:rPr>
                  <w:t xml:space="preserve">enfoque de la formación artística que tendrá el proceso:</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5">
                <w:pPr>
                  <w:pStyle w:val="Heading3"/>
                  <w:keepNext w:val="0"/>
                  <w:keepLines w:val="0"/>
                  <w:widowControl w:val="0"/>
                  <w:numPr>
                    <w:ilvl w:val="0"/>
                    <w:numId w:val="11"/>
                  </w:numPr>
                  <w:spacing w:after="0" w:afterAutospacing="0" w:before="0" w:line="240" w:lineRule="auto"/>
                  <w:ind w:left="720" w:hanging="360"/>
                  <w:jc w:val="both"/>
                  <w:rPr>
                    <w:rFonts w:ascii="Roboto" w:cs="Roboto" w:eastAsia="Roboto" w:hAnsi="Roboto"/>
                    <w:b w:val="1"/>
                    <w:color w:val="111111"/>
                    <w:sz w:val="24"/>
                    <w:szCs w:val="24"/>
                    <w:u w:val="none"/>
                  </w:rPr>
                </w:pPr>
                <w:bookmarkStart w:colFirst="0" w:colLast="0" w:name="_heading=h.iu74puixfzz" w:id="1"/>
                <w:bookmarkEnd w:id="1"/>
                <w:r w:rsidDel="00000000" w:rsidR="00000000" w:rsidRPr="00000000">
                  <w:rPr>
                    <w:rFonts w:ascii="Roboto" w:cs="Roboto" w:eastAsia="Roboto" w:hAnsi="Roboto"/>
                    <w:color w:val="111111"/>
                    <w:sz w:val="24"/>
                    <w:szCs w:val="24"/>
                    <w:rtl w:val="0"/>
                  </w:rPr>
                  <w:t xml:space="preserve">1. Enfoque de Transmisión de Saberes Ancestrales</w:t>
                </w:r>
                <w:r w:rsidDel="00000000" w:rsidR="00000000" w:rsidRPr="00000000">
                  <w:rPr>
                    <w:color w:val="111111"/>
                    <w:sz w:val="26"/>
                    <w:szCs w:val="26"/>
                    <w:rtl w:val="0"/>
                  </w:rPr>
                  <w:t xml:space="preserve">.</w:t>
                </w:r>
              </w:p>
              <w:p w:rsidR="00000000" w:rsidDel="00000000" w:rsidP="00000000" w:rsidRDefault="00000000" w:rsidRPr="00000000" w14:paraId="00000126">
                <w:pPr>
                  <w:pStyle w:val="Heading3"/>
                  <w:keepNext w:val="0"/>
                  <w:keepLines w:val="0"/>
                  <w:widowControl w:val="0"/>
                  <w:numPr>
                    <w:ilvl w:val="0"/>
                    <w:numId w:val="11"/>
                  </w:numPr>
                  <w:spacing w:after="0" w:afterAutospacing="0" w:before="0" w:line="240" w:lineRule="auto"/>
                  <w:ind w:left="720" w:hanging="360"/>
                  <w:jc w:val="both"/>
                  <w:rPr>
                    <w:rFonts w:ascii="Roboto" w:cs="Roboto" w:eastAsia="Roboto" w:hAnsi="Roboto"/>
                    <w:color w:val="111111"/>
                    <w:sz w:val="24"/>
                    <w:szCs w:val="24"/>
                  </w:rPr>
                </w:pPr>
                <w:bookmarkStart w:colFirst="0" w:colLast="0" w:name="_heading=h.uxkhsrfy33" w:id="2"/>
                <w:bookmarkEnd w:id="2"/>
                <w:r w:rsidDel="00000000" w:rsidR="00000000" w:rsidRPr="00000000">
                  <w:rPr>
                    <w:rFonts w:ascii="Roboto" w:cs="Roboto" w:eastAsia="Roboto" w:hAnsi="Roboto"/>
                    <w:color w:val="111111"/>
                    <w:sz w:val="24"/>
                    <w:szCs w:val="24"/>
                    <w:rtl w:val="0"/>
                  </w:rPr>
                  <w:t xml:space="preserve">2. Enfoque de Creación Colectiva e Intergeneracional. </w:t>
                </w:r>
              </w:p>
              <w:p w:rsidR="00000000" w:rsidDel="00000000" w:rsidP="00000000" w:rsidRDefault="00000000" w:rsidRPr="00000000" w14:paraId="00000127">
                <w:pPr>
                  <w:pStyle w:val="Heading3"/>
                  <w:keepNext w:val="0"/>
                  <w:keepLines w:val="0"/>
                  <w:widowControl w:val="0"/>
                  <w:numPr>
                    <w:ilvl w:val="0"/>
                    <w:numId w:val="11"/>
                  </w:numPr>
                  <w:spacing w:after="0" w:afterAutospacing="0" w:before="0" w:line="240" w:lineRule="auto"/>
                  <w:ind w:left="720" w:hanging="360"/>
                  <w:jc w:val="both"/>
                  <w:rPr>
                    <w:rFonts w:ascii="Roboto" w:cs="Roboto" w:eastAsia="Roboto" w:hAnsi="Roboto"/>
                    <w:color w:val="111111"/>
                    <w:sz w:val="24"/>
                    <w:szCs w:val="24"/>
                  </w:rPr>
                </w:pPr>
                <w:bookmarkStart w:colFirst="0" w:colLast="0" w:name="_heading=h.j458r0ws9jzc" w:id="3"/>
                <w:bookmarkEnd w:id="3"/>
                <w:r w:rsidDel="00000000" w:rsidR="00000000" w:rsidRPr="00000000">
                  <w:rPr>
                    <w:rFonts w:ascii="Roboto" w:cs="Roboto" w:eastAsia="Roboto" w:hAnsi="Roboto"/>
                    <w:color w:val="111111"/>
                    <w:sz w:val="24"/>
                    <w:szCs w:val="24"/>
                    <w:rtl w:val="0"/>
                  </w:rPr>
                  <w:t xml:space="preserve">3. Enfoque de Arte Comunitario y Espacio Público. </w:t>
                </w:r>
              </w:p>
              <w:p w:rsidR="00000000" w:rsidDel="00000000" w:rsidP="00000000" w:rsidRDefault="00000000" w:rsidRPr="00000000" w14:paraId="00000128">
                <w:pPr>
                  <w:pStyle w:val="Heading3"/>
                  <w:keepNext w:val="0"/>
                  <w:keepLines w:val="0"/>
                  <w:widowControl w:val="0"/>
                  <w:numPr>
                    <w:ilvl w:val="0"/>
                    <w:numId w:val="11"/>
                  </w:numPr>
                  <w:spacing w:after="0" w:afterAutospacing="0" w:before="0" w:line="240" w:lineRule="auto"/>
                  <w:ind w:left="720" w:hanging="360"/>
                  <w:jc w:val="both"/>
                  <w:rPr>
                    <w:rFonts w:ascii="Roboto" w:cs="Roboto" w:eastAsia="Roboto" w:hAnsi="Roboto"/>
                    <w:color w:val="111111"/>
                    <w:sz w:val="24"/>
                    <w:szCs w:val="24"/>
                  </w:rPr>
                </w:pPr>
                <w:bookmarkStart w:colFirst="0" w:colLast="0" w:name="_heading=h.9bplfbk76w22" w:id="4"/>
                <w:bookmarkEnd w:id="4"/>
                <w:r w:rsidDel="00000000" w:rsidR="00000000" w:rsidRPr="00000000">
                  <w:rPr>
                    <w:rFonts w:ascii="Roboto" w:cs="Roboto" w:eastAsia="Roboto" w:hAnsi="Roboto"/>
                    <w:color w:val="111111"/>
                    <w:sz w:val="24"/>
                    <w:szCs w:val="24"/>
                    <w:rtl w:val="0"/>
                  </w:rPr>
                  <w:t xml:space="preserve">4. Enfoque de Narrativas Orales y Teatro Indígena. </w:t>
                </w:r>
              </w:p>
              <w:p w:rsidR="00000000" w:rsidDel="00000000" w:rsidP="00000000" w:rsidRDefault="00000000" w:rsidRPr="00000000" w14:paraId="00000129">
                <w:pPr>
                  <w:pStyle w:val="Heading3"/>
                  <w:keepNext w:val="0"/>
                  <w:keepLines w:val="0"/>
                  <w:widowControl w:val="0"/>
                  <w:numPr>
                    <w:ilvl w:val="0"/>
                    <w:numId w:val="11"/>
                  </w:numPr>
                  <w:spacing w:after="0" w:afterAutospacing="0" w:before="0" w:line="240" w:lineRule="auto"/>
                  <w:ind w:left="720" w:hanging="360"/>
                  <w:jc w:val="both"/>
                  <w:rPr>
                    <w:rFonts w:ascii="Roboto" w:cs="Roboto" w:eastAsia="Roboto" w:hAnsi="Roboto"/>
                    <w:color w:val="111111"/>
                    <w:sz w:val="24"/>
                    <w:szCs w:val="24"/>
                  </w:rPr>
                </w:pPr>
                <w:bookmarkStart w:colFirst="0" w:colLast="0" w:name="_heading=h.a8cebqo627as" w:id="5"/>
                <w:bookmarkEnd w:id="5"/>
                <w:r w:rsidDel="00000000" w:rsidR="00000000" w:rsidRPr="00000000">
                  <w:rPr>
                    <w:rFonts w:ascii="Roboto" w:cs="Roboto" w:eastAsia="Roboto" w:hAnsi="Roboto"/>
                    <w:color w:val="111111"/>
                    <w:sz w:val="24"/>
                    <w:szCs w:val="24"/>
                    <w:rtl w:val="0"/>
                  </w:rPr>
                  <w:t xml:space="preserve">5. Enfoque de Arte Contemporáneo desde la Cosmovisión Indígena</w:t>
                </w:r>
              </w:p>
              <w:p w:rsidR="00000000" w:rsidDel="00000000" w:rsidP="00000000" w:rsidRDefault="00000000" w:rsidRPr="00000000" w14:paraId="0000012A">
                <w:pPr>
                  <w:pStyle w:val="Heading3"/>
                  <w:keepNext w:val="0"/>
                  <w:keepLines w:val="0"/>
                  <w:widowControl w:val="0"/>
                  <w:numPr>
                    <w:ilvl w:val="0"/>
                    <w:numId w:val="11"/>
                  </w:numPr>
                  <w:spacing w:before="0" w:line="240" w:lineRule="auto"/>
                  <w:ind w:left="720" w:hanging="360"/>
                  <w:jc w:val="both"/>
                  <w:rPr>
                    <w:rFonts w:ascii="Roboto" w:cs="Roboto" w:eastAsia="Roboto" w:hAnsi="Roboto"/>
                    <w:color w:val="111111"/>
                    <w:sz w:val="24"/>
                    <w:szCs w:val="24"/>
                  </w:rPr>
                </w:pPr>
                <w:bookmarkStart w:colFirst="0" w:colLast="0" w:name="_heading=h.uq9rg6r9g5vo" w:id="6"/>
                <w:bookmarkEnd w:id="6"/>
                <w:r w:rsidDel="00000000" w:rsidR="00000000" w:rsidRPr="00000000">
                  <w:rPr>
                    <w:rFonts w:ascii="Roboto" w:cs="Roboto" w:eastAsia="Roboto" w:hAnsi="Roboto"/>
                    <w:color w:val="111111"/>
                    <w:sz w:val="24"/>
                    <w:szCs w:val="24"/>
                    <w:rtl w:val="0"/>
                  </w:rPr>
                  <w:t xml:space="preserve">6. Enfoque de Artes Aplicadas y Oficios Tradicionales</w:t>
                </w:r>
                <w:r w:rsidDel="00000000" w:rsidR="00000000" w:rsidRPr="00000000">
                  <w:rPr>
                    <w:rtl w:val="0"/>
                  </w:rPr>
                </w:r>
              </w:p>
              <w:p w:rsidR="00000000" w:rsidDel="00000000" w:rsidP="00000000" w:rsidRDefault="00000000" w:rsidRPr="00000000" w14:paraId="0000012B">
                <w:pPr>
                  <w:widowControl w:val="0"/>
                  <w:spacing w:line="240" w:lineRule="auto"/>
                  <w:rPr>
                    <w:b w:val="1"/>
                    <w:color w:val="111111"/>
                  </w:rPr>
                </w:pPr>
                <w:r w:rsidDel="00000000" w:rsidR="00000000" w:rsidRPr="00000000">
                  <w:rPr>
                    <w:rtl w:val="0"/>
                  </w:rPr>
                </w:r>
              </w:p>
            </w:tc>
          </w:tr>
        </w:tbl>
      </w:sdtContent>
    </w:sdt>
    <w:p w:rsidR="00000000" w:rsidDel="00000000" w:rsidP="00000000" w:rsidRDefault="00000000" w:rsidRPr="00000000" w14:paraId="0000012C">
      <w:pPr>
        <w:widowControl w:val="0"/>
        <w:jc w:val="both"/>
        <w:rPr>
          <w:rFonts w:ascii="Roboto" w:cs="Roboto" w:eastAsia="Roboto" w:hAnsi="Roboto"/>
          <w:b w:val="1"/>
          <w:color w:val="111111"/>
          <w:sz w:val="24"/>
          <w:szCs w:val="24"/>
        </w:rPr>
      </w:pPr>
      <w:r w:rsidDel="00000000" w:rsidR="00000000" w:rsidRPr="00000000">
        <w:rPr>
          <w:rtl w:val="0"/>
        </w:rPr>
      </w:r>
    </w:p>
    <w:p w:rsidR="00000000" w:rsidDel="00000000" w:rsidP="00000000" w:rsidRDefault="00000000" w:rsidRPr="00000000" w14:paraId="0000012D">
      <w:pPr>
        <w:widowControl w:val="0"/>
        <w:ind w:right="-466.062992125984"/>
        <w:jc w:val="both"/>
        <w:rPr>
          <w:rFonts w:ascii="Roboto" w:cs="Roboto" w:eastAsia="Roboto" w:hAnsi="Roboto"/>
          <w:b w:val="1"/>
          <w:color w:val="11111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12E">
      <w:pPr>
        <w:widowControl w:val="0"/>
        <w:ind w:right="-466.062992125984"/>
        <w:jc w:val="both"/>
        <w:rPr>
          <w:rFonts w:ascii="Times New Roman" w:cs="Times New Roman" w:eastAsia="Times New Roman" w:hAnsi="Times New Roman"/>
          <w:i w:val="1"/>
          <w:sz w:val="20"/>
          <w:szCs w:val="20"/>
        </w:rPr>
      </w:pPr>
      <w:r w:rsidDel="00000000" w:rsidR="00000000" w:rsidRPr="00000000">
        <w:rPr>
          <w:rFonts w:ascii="Roboto" w:cs="Roboto" w:eastAsia="Roboto" w:hAnsi="Roboto"/>
          <w:b w:val="1"/>
          <w:color w:val="111111"/>
          <w:sz w:val="24"/>
          <w:szCs w:val="24"/>
          <w:rtl w:val="0"/>
        </w:rPr>
        <w:t xml:space="preserve">Impacto esperado según grupo etario: </w:t>
      </w:r>
      <w:r w:rsidDel="00000000" w:rsidR="00000000" w:rsidRPr="00000000">
        <w:rPr>
          <w:rFonts w:ascii="Roboto" w:cs="Roboto" w:eastAsia="Roboto" w:hAnsi="Roboto"/>
          <w:color w:val="111111"/>
          <w:sz w:val="20"/>
          <w:szCs w:val="20"/>
          <w:rtl w:val="0"/>
        </w:rPr>
        <w:t xml:space="preserve">(Priorice en los niños, niñas y adolescentes de la comunidad como beneficiarios)</w:t>
      </w:r>
      <w:r w:rsidDel="00000000" w:rsidR="00000000" w:rsidRPr="00000000">
        <w:rPr>
          <w:rtl w:val="0"/>
        </w:rPr>
      </w:r>
    </w:p>
    <w:sdt>
      <w:sdtPr>
        <w:lock w:val="contentLocked"/>
        <w:id w:val="1628750708"/>
        <w:tag w:val="goog_rdk_5"/>
      </w:sdtPr>
      <w:sdtContent>
        <w:tbl>
          <w:tblPr>
            <w:tblStyle w:val="Table13"/>
            <w:tblpPr w:leftFromText="141" w:rightFromText="141" w:topFromText="0" w:bottomFromText="0" w:vertAnchor="text" w:horzAnchor="text" w:tblpX="0" w:tblpY="0"/>
            <w:tblW w:w="948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320"/>
            <w:gridCol w:w="1320"/>
            <w:gridCol w:w="1320"/>
            <w:gridCol w:w="1320"/>
            <w:gridCol w:w="1320"/>
            <w:gridCol w:w="1320"/>
            <w:gridCol w:w="1560"/>
            <w:tblGridChange w:id="0">
              <w:tblGrid>
                <w:gridCol w:w="1320"/>
                <w:gridCol w:w="1320"/>
                <w:gridCol w:w="1320"/>
                <w:gridCol w:w="1320"/>
                <w:gridCol w:w="1320"/>
                <w:gridCol w:w="1320"/>
                <w:gridCol w:w="1560"/>
              </w:tblGrid>
            </w:tblGridChange>
          </w:tblGrid>
          <w:tr>
            <w:trPr>
              <w:cantSplit w:val="0"/>
              <w:tblHeader w:val="0"/>
            </w:trPr>
            <w:tc>
              <w:tcPr/>
              <w:p w:rsidR="00000000" w:rsidDel="00000000" w:rsidP="00000000" w:rsidRDefault="00000000" w:rsidRPr="00000000" w14:paraId="0000012F">
                <w:pPr>
                  <w:spacing w:line="276" w:lineRule="auto"/>
                  <w:jc w:val="center"/>
                  <w:rPr>
                    <w:b w:val="1"/>
                    <w:sz w:val="16"/>
                    <w:szCs w:val="16"/>
                  </w:rPr>
                </w:pPr>
                <w:r w:rsidDel="00000000" w:rsidR="00000000" w:rsidRPr="00000000">
                  <w:rPr>
                    <w:b w:val="1"/>
                    <w:sz w:val="16"/>
                    <w:szCs w:val="16"/>
                    <w:rtl w:val="0"/>
                  </w:rPr>
                  <w:t xml:space="preserve">No. Primera Infancia entre 10 mes y 5 años</w:t>
                </w:r>
              </w:p>
              <w:p w:rsidR="00000000" w:rsidDel="00000000" w:rsidP="00000000" w:rsidRDefault="00000000" w:rsidRPr="00000000" w14:paraId="00000130">
                <w:pPr>
                  <w:spacing w:line="276" w:lineRule="auto"/>
                  <w:rPr>
                    <w:b w:val="1"/>
                    <w:sz w:val="16"/>
                    <w:szCs w:val="16"/>
                  </w:rPr>
                </w:pPr>
                <w:r w:rsidDel="00000000" w:rsidR="00000000" w:rsidRPr="00000000">
                  <w:rPr>
                    <w:rtl w:val="0"/>
                  </w:rPr>
                </w:r>
              </w:p>
            </w:tc>
            <w:tc>
              <w:tcPr/>
              <w:p w:rsidR="00000000" w:rsidDel="00000000" w:rsidP="00000000" w:rsidRDefault="00000000" w:rsidRPr="00000000" w14:paraId="00000131">
                <w:pPr>
                  <w:spacing w:line="276" w:lineRule="auto"/>
                  <w:jc w:val="center"/>
                  <w:rPr>
                    <w:b w:val="1"/>
                    <w:sz w:val="16"/>
                    <w:szCs w:val="16"/>
                  </w:rPr>
                </w:pPr>
                <w:r w:rsidDel="00000000" w:rsidR="00000000" w:rsidRPr="00000000">
                  <w:rPr>
                    <w:b w:val="1"/>
                    <w:sz w:val="16"/>
                    <w:szCs w:val="16"/>
                    <w:rtl w:val="0"/>
                  </w:rPr>
                  <w:t xml:space="preserve">No. Infancia 6 -12 años</w:t>
                </w:r>
              </w:p>
            </w:tc>
            <w:tc>
              <w:tcPr/>
              <w:p w:rsidR="00000000" w:rsidDel="00000000" w:rsidP="00000000" w:rsidRDefault="00000000" w:rsidRPr="00000000" w14:paraId="00000132">
                <w:pPr>
                  <w:spacing w:line="276" w:lineRule="auto"/>
                  <w:jc w:val="center"/>
                  <w:rPr>
                    <w:b w:val="1"/>
                    <w:sz w:val="16"/>
                    <w:szCs w:val="16"/>
                  </w:rPr>
                </w:pPr>
                <w:r w:rsidDel="00000000" w:rsidR="00000000" w:rsidRPr="00000000">
                  <w:rPr>
                    <w:b w:val="1"/>
                    <w:sz w:val="16"/>
                    <w:szCs w:val="16"/>
                    <w:rtl w:val="0"/>
                  </w:rPr>
                  <w:t xml:space="preserve">No Adolescencia 13-17 años</w:t>
                </w:r>
              </w:p>
            </w:tc>
            <w:tc>
              <w:tcPr/>
              <w:p w:rsidR="00000000" w:rsidDel="00000000" w:rsidP="00000000" w:rsidRDefault="00000000" w:rsidRPr="00000000" w14:paraId="00000133">
                <w:pPr>
                  <w:spacing w:line="276" w:lineRule="auto"/>
                  <w:jc w:val="center"/>
                  <w:rPr>
                    <w:b w:val="1"/>
                    <w:sz w:val="16"/>
                    <w:szCs w:val="16"/>
                  </w:rPr>
                </w:pPr>
                <w:r w:rsidDel="00000000" w:rsidR="00000000" w:rsidRPr="00000000">
                  <w:rPr>
                    <w:b w:val="1"/>
                    <w:sz w:val="16"/>
                    <w:szCs w:val="16"/>
                    <w:rtl w:val="0"/>
                  </w:rPr>
                  <w:t xml:space="preserve">No Juventud 18-28 años</w:t>
                </w:r>
              </w:p>
            </w:tc>
            <w:tc>
              <w:tcPr/>
              <w:p w:rsidR="00000000" w:rsidDel="00000000" w:rsidP="00000000" w:rsidRDefault="00000000" w:rsidRPr="00000000" w14:paraId="00000134">
                <w:pPr>
                  <w:spacing w:line="276" w:lineRule="auto"/>
                  <w:jc w:val="center"/>
                  <w:rPr>
                    <w:b w:val="1"/>
                    <w:sz w:val="16"/>
                    <w:szCs w:val="16"/>
                  </w:rPr>
                </w:pPr>
                <w:r w:rsidDel="00000000" w:rsidR="00000000" w:rsidRPr="00000000">
                  <w:rPr>
                    <w:b w:val="1"/>
                    <w:sz w:val="16"/>
                    <w:szCs w:val="16"/>
                    <w:rtl w:val="0"/>
                  </w:rPr>
                  <w:t xml:space="preserve">No Personas Adultas 29-59 años</w:t>
                </w:r>
              </w:p>
            </w:tc>
            <w:tc>
              <w:tcPr/>
              <w:p w:rsidR="00000000" w:rsidDel="00000000" w:rsidP="00000000" w:rsidRDefault="00000000" w:rsidRPr="00000000" w14:paraId="00000135">
                <w:pPr>
                  <w:spacing w:line="276" w:lineRule="auto"/>
                  <w:jc w:val="center"/>
                  <w:rPr>
                    <w:b w:val="1"/>
                    <w:sz w:val="16"/>
                    <w:szCs w:val="16"/>
                  </w:rPr>
                </w:pPr>
                <w:r w:rsidDel="00000000" w:rsidR="00000000" w:rsidRPr="00000000">
                  <w:rPr>
                    <w:b w:val="1"/>
                    <w:sz w:val="16"/>
                    <w:szCs w:val="16"/>
                    <w:rtl w:val="0"/>
                  </w:rPr>
                  <w:t xml:space="preserve">No. Personas Mayores &gt;60 años</w:t>
                </w:r>
              </w:p>
            </w:tc>
            <w:tc>
              <w:tcPr/>
              <w:p w:rsidR="00000000" w:rsidDel="00000000" w:rsidP="00000000" w:rsidRDefault="00000000" w:rsidRPr="00000000" w14:paraId="00000136">
                <w:pPr>
                  <w:spacing w:line="276" w:lineRule="auto"/>
                  <w:jc w:val="center"/>
                  <w:rPr>
                    <w:b w:val="1"/>
                    <w:sz w:val="16"/>
                    <w:szCs w:val="16"/>
                  </w:rPr>
                </w:pPr>
                <w:r w:rsidDel="00000000" w:rsidR="00000000" w:rsidRPr="00000000">
                  <w:rPr>
                    <w:b w:val="1"/>
                    <w:sz w:val="16"/>
                    <w:szCs w:val="16"/>
                    <w:rtl w:val="0"/>
                  </w:rPr>
                  <w:t xml:space="preserve">No. de personas sin grupo etario definido</w:t>
                </w:r>
              </w:p>
            </w:tc>
          </w:tr>
          <w:tr>
            <w:trPr>
              <w:cantSplit w:val="0"/>
              <w:tblHeader w:val="0"/>
            </w:trPr>
            <w:tc>
              <w:tcPr/>
              <w:p w:rsidR="00000000" w:rsidDel="00000000" w:rsidP="00000000" w:rsidRDefault="00000000" w:rsidRPr="00000000" w14:paraId="00000137">
                <w:pPr>
                  <w:spacing w:line="276" w:lineRule="auto"/>
                  <w:jc w:val="both"/>
                  <w:rPr>
                    <w:rFonts w:ascii="Times New Roman" w:cs="Times New Roman" w:eastAsia="Times New Roman" w:hAnsi="Times New Roman"/>
                    <w:i w:val="1"/>
                    <w:sz w:val="20"/>
                    <w:szCs w:val="20"/>
                  </w:rPr>
                </w:pPr>
                <w:r w:rsidDel="00000000" w:rsidR="00000000" w:rsidRPr="00000000">
                  <w:rPr>
                    <w:rtl w:val="0"/>
                  </w:rPr>
                </w:r>
              </w:p>
            </w:tc>
            <w:tc>
              <w:tcPr/>
              <w:p w:rsidR="00000000" w:rsidDel="00000000" w:rsidP="00000000" w:rsidRDefault="00000000" w:rsidRPr="00000000" w14:paraId="00000138">
                <w:pPr>
                  <w:spacing w:line="276" w:lineRule="auto"/>
                  <w:jc w:val="both"/>
                  <w:rPr>
                    <w:rFonts w:ascii="Times New Roman" w:cs="Times New Roman" w:eastAsia="Times New Roman" w:hAnsi="Times New Roman"/>
                    <w:i w:val="1"/>
                    <w:sz w:val="20"/>
                    <w:szCs w:val="20"/>
                  </w:rPr>
                </w:pPr>
                <w:r w:rsidDel="00000000" w:rsidR="00000000" w:rsidRPr="00000000">
                  <w:rPr>
                    <w:rtl w:val="0"/>
                  </w:rPr>
                </w:r>
              </w:p>
            </w:tc>
            <w:tc>
              <w:tcPr/>
              <w:p w:rsidR="00000000" w:rsidDel="00000000" w:rsidP="00000000" w:rsidRDefault="00000000" w:rsidRPr="00000000" w14:paraId="00000139">
                <w:pPr>
                  <w:spacing w:line="276" w:lineRule="auto"/>
                  <w:jc w:val="both"/>
                  <w:rPr>
                    <w:rFonts w:ascii="Times New Roman" w:cs="Times New Roman" w:eastAsia="Times New Roman" w:hAnsi="Times New Roman"/>
                    <w:i w:val="1"/>
                    <w:sz w:val="20"/>
                    <w:szCs w:val="20"/>
                  </w:rPr>
                </w:pPr>
                <w:r w:rsidDel="00000000" w:rsidR="00000000" w:rsidRPr="00000000">
                  <w:rPr>
                    <w:rtl w:val="0"/>
                  </w:rPr>
                </w:r>
              </w:p>
            </w:tc>
            <w:tc>
              <w:tcPr/>
              <w:p w:rsidR="00000000" w:rsidDel="00000000" w:rsidP="00000000" w:rsidRDefault="00000000" w:rsidRPr="00000000" w14:paraId="0000013A">
                <w:pPr>
                  <w:spacing w:line="276" w:lineRule="auto"/>
                  <w:jc w:val="both"/>
                  <w:rPr>
                    <w:rFonts w:ascii="Times New Roman" w:cs="Times New Roman" w:eastAsia="Times New Roman" w:hAnsi="Times New Roman"/>
                    <w:i w:val="1"/>
                    <w:sz w:val="20"/>
                    <w:szCs w:val="20"/>
                  </w:rPr>
                </w:pPr>
                <w:r w:rsidDel="00000000" w:rsidR="00000000" w:rsidRPr="00000000">
                  <w:rPr>
                    <w:rtl w:val="0"/>
                  </w:rPr>
                </w:r>
              </w:p>
            </w:tc>
            <w:tc>
              <w:tcPr/>
              <w:p w:rsidR="00000000" w:rsidDel="00000000" w:rsidP="00000000" w:rsidRDefault="00000000" w:rsidRPr="00000000" w14:paraId="0000013B">
                <w:pPr>
                  <w:spacing w:line="276" w:lineRule="auto"/>
                  <w:jc w:val="both"/>
                  <w:rPr>
                    <w:rFonts w:ascii="Times New Roman" w:cs="Times New Roman" w:eastAsia="Times New Roman" w:hAnsi="Times New Roman"/>
                    <w:i w:val="1"/>
                    <w:sz w:val="20"/>
                    <w:szCs w:val="20"/>
                  </w:rPr>
                </w:pPr>
                <w:r w:rsidDel="00000000" w:rsidR="00000000" w:rsidRPr="00000000">
                  <w:rPr>
                    <w:rtl w:val="0"/>
                  </w:rPr>
                </w:r>
              </w:p>
            </w:tc>
            <w:tc>
              <w:tcPr/>
              <w:p w:rsidR="00000000" w:rsidDel="00000000" w:rsidP="00000000" w:rsidRDefault="00000000" w:rsidRPr="00000000" w14:paraId="0000013C">
                <w:pPr>
                  <w:spacing w:line="276" w:lineRule="auto"/>
                  <w:jc w:val="both"/>
                  <w:rPr>
                    <w:rFonts w:ascii="Times New Roman" w:cs="Times New Roman" w:eastAsia="Times New Roman" w:hAnsi="Times New Roman"/>
                    <w:i w:val="1"/>
                    <w:sz w:val="20"/>
                    <w:szCs w:val="20"/>
                  </w:rPr>
                </w:pPr>
                <w:r w:rsidDel="00000000" w:rsidR="00000000" w:rsidRPr="00000000">
                  <w:rPr>
                    <w:rtl w:val="0"/>
                  </w:rPr>
                </w:r>
              </w:p>
            </w:tc>
            <w:tc>
              <w:tcPr/>
              <w:p w:rsidR="00000000" w:rsidDel="00000000" w:rsidP="00000000" w:rsidRDefault="00000000" w:rsidRPr="00000000" w14:paraId="0000013D">
                <w:pPr>
                  <w:spacing w:line="276" w:lineRule="auto"/>
                  <w:jc w:val="both"/>
                  <w:rPr>
                    <w:rFonts w:ascii="Times New Roman" w:cs="Times New Roman" w:eastAsia="Times New Roman" w:hAnsi="Times New Roman"/>
                    <w:i w:val="1"/>
                    <w:sz w:val="20"/>
                    <w:szCs w:val="20"/>
                  </w:rPr>
                </w:pPr>
                <w:r w:rsidDel="00000000" w:rsidR="00000000" w:rsidRPr="00000000">
                  <w:rPr>
                    <w:rtl w:val="0"/>
                  </w:rPr>
                </w:r>
              </w:p>
            </w:tc>
          </w:tr>
        </w:tbl>
      </w:sdtContent>
    </w:sdt>
    <w:p w:rsidR="00000000" w:rsidDel="00000000" w:rsidP="00000000" w:rsidRDefault="00000000" w:rsidRPr="00000000" w14:paraId="0000013E">
      <w:pPr>
        <w:jc w:val="both"/>
        <w:rPr/>
      </w:pPr>
      <w:r w:rsidDel="00000000" w:rsidR="00000000" w:rsidRPr="00000000">
        <w:rPr>
          <w:rtl w:val="0"/>
        </w:rPr>
      </w:r>
    </w:p>
    <w:tbl>
      <w:tblPr>
        <w:tblStyle w:val="Table14"/>
        <w:tblW w:w="9435.0" w:type="dxa"/>
        <w:jc w:val="left"/>
        <w:tblLayout w:type="fixed"/>
        <w:tblLook w:val="0400"/>
      </w:tblPr>
      <w:tblGrid>
        <w:gridCol w:w="2175"/>
        <w:gridCol w:w="2235"/>
        <w:gridCol w:w="2415"/>
        <w:gridCol w:w="2610"/>
        <w:tblGridChange w:id="0">
          <w:tblGrid>
            <w:gridCol w:w="2175"/>
            <w:gridCol w:w="2235"/>
            <w:gridCol w:w="2415"/>
            <w:gridCol w:w="2610"/>
          </w:tblGrid>
        </w:tblGridChange>
      </w:tblGrid>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3F">
            <w:pPr>
              <w:jc w:val="center"/>
              <w:rPr>
                <w:b w:val="1"/>
              </w:rPr>
            </w:pPr>
            <w:r w:rsidDel="00000000" w:rsidR="00000000" w:rsidRPr="00000000">
              <w:rPr>
                <w:b w:val="1"/>
                <w:rtl w:val="0"/>
              </w:rPr>
              <w:t xml:space="preserve">No. mujeres beneficiadas</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40">
            <w:pPr>
              <w:jc w:val="center"/>
              <w:rPr>
                <w:b w:val="1"/>
              </w:rPr>
            </w:pPr>
            <w:r w:rsidDel="00000000" w:rsidR="00000000" w:rsidRPr="00000000">
              <w:rPr>
                <w:b w:val="1"/>
                <w:rtl w:val="0"/>
              </w:rPr>
              <w:t xml:space="preserve">No. hombres beneficiados</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41">
            <w:pPr>
              <w:jc w:val="center"/>
              <w:rPr>
                <w:b w:val="1"/>
              </w:rPr>
            </w:pPr>
            <w:r w:rsidDel="00000000" w:rsidR="00000000" w:rsidRPr="00000000">
              <w:rPr>
                <w:b w:val="1"/>
                <w:rtl w:val="0"/>
              </w:rPr>
              <w:t xml:space="preserve">No. intersexuales beneficiado</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42">
            <w:pPr>
              <w:jc w:val="center"/>
              <w:rPr>
                <w:b w:val="1"/>
              </w:rPr>
            </w:pPr>
            <w:r w:rsidDel="00000000" w:rsidR="00000000" w:rsidRPr="00000000">
              <w:rPr>
                <w:b w:val="1"/>
                <w:rtl w:val="0"/>
              </w:rPr>
              <w:t xml:space="preserve">No. total de personas beneficiadas</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43">
            <w:pPr>
              <w:rPr>
                <w:rFonts w:ascii="Times New Roman" w:cs="Times New Roman" w:eastAsia="Times New Roman" w:hAnsi="Times New Roman"/>
                <w:i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44">
            <w:pPr>
              <w:rPr>
                <w:rFonts w:ascii="Times New Roman" w:cs="Times New Roman" w:eastAsia="Times New Roman" w:hAnsi="Times New Roman"/>
                <w:i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45">
            <w:pPr>
              <w:rPr>
                <w:rFonts w:ascii="Times New Roman" w:cs="Times New Roman" w:eastAsia="Times New Roman" w:hAnsi="Times New Roman"/>
                <w:i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46">
            <w:pPr>
              <w:rPr>
                <w:rFonts w:ascii="Times New Roman" w:cs="Times New Roman" w:eastAsia="Times New Roman" w:hAnsi="Times New Roman"/>
                <w:i w:val="1"/>
                <w:sz w:val="20"/>
                <w:szCs w:val="20"/>
              </w:rPr>
            </w:pPr>
            <w:r w:rsidDel="00000000" w:rsidR="00000000" w:rsidRPr="00000000">
              <w:rPr>
                <w:rtl w:val="0"/>
              </w:rPr>
            </w:r>
          </w:p>
        </w:tc>
      </w:tr>
    </w:tbl>
    <w:p w:rsidR="00000000" w:rsidDel="00000000" w:rsidP="00000000" w:rsidRDefault="00000000" w:rsidRPr="00000000" w14:paraId="00000147">
      <w:pPr>
        <w:rPr/>
      </w:pPr>
      <w:r w:rsidDel="00000000" w:rsidR="00000000" w:rsidRPr="00000000">
        <w:rPr>
          <w:rtl w:val="0"/>
        </w:rPr>
      </w:r>
    </w:p>
    <w:tbl>
      <w:tblPr>
        <w:tblStyle w:val="Table15"/>
        <w:tblW w:w="9405.0" w:type="dxa"/>
        <w:jc w:val="left"/>
        <w:tblLayout w:type="fixed"/>
        <w:tblLook w:val="0400"/>
      </w:tblPr>
      <w:tblGrid>
        <w:gridCol w:w="1275"/>
        <w:gridCol w:w="1110"/>
        <w:gridCol w:w="1455"/>
        <w:gridCol w:w="1440"/>
        <w:gridCol w:w="1245"/>
        <w:gridCol w:w="1095"/>
        <w:gridCol w:w="1785"/>
        <w:tblGridChange w:id="0">
          <w:tblGrid>
            <w:gridCol w:w="1275"/>
            <w:gridCol w:w="1110"/>
            <w:gridCol w:w="1455"/>
            <w:gridCol w:w="1440"/>
            <w:gridCol w:w="1245"/>
            <w:gridCol w:w="1095"/>
            <w:gridCol w:w="1785"/>
          </w:tblGrid>
        </w:tblGridChange>
      </w:tblGrid>
      <w:tr>
        <w:trPr>
          <w:cantSplit w:val="0"/>
          <w:trHeight w:val="300" w:hRule="atLeast"/>
          <w:tblHeader w:val="0"/>
        </w:trPr>
        <w:tc>
          <w:tcPr>
            <w:gridSpan w:val="7"/>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48">
            <w:pPr>
              <w:jc w:val="center"/>
              <w:rPr>
                <w:rFonts w:ascii="Times New Roman" w:cs="Times New Roman" w:eastAsia="Times New Roman" w:hAnsi="Times New Roman"/>
                <w:i w:val="1"/>
                <w:sz w:val="20"/>
                <w:szCs w:val="20"/>
              </w:rPr>
            </w:pPr>
            <w:r w:rsidDel="00000000" w:rsidR="00000000" w:rsidRPr="00000000">
              <w:rPr>
                <w:b w:val="1"/>
                <w:rtl w:val="0"/>
              </w:rPr>
              <w:t xml:space="preserve">Número de personas beneficiarias proyectadas según pertenencia étnica</w:t>
            </w: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4F">
            <w:pPr>
              <w:jc w:val="center"/>
              <w:rPr>
                <w:b w:val="1"/>
                <w:sz w:val="16"/>
                <w:szCs w:val="16"/>
              </w:rPr>
            </w:pPr>
            <w:r w:rsidDel="00000000" w:rsidR="00000000" w:rsidRPr="00000000">
              <w:rPr>
                <w:b w:val="1"/>
                <w:sz w:val="16"/>
                <w:szCs w:val="16"/>
                <w:rtl w:val="0"/>
              </w:rPr>
              <w:t xml:space="preserve">Rom</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50">
            <w:pPr>
              <w:jc w:val="center"/>
              <w:rPr>
                <w:b w:val="1"/>
                <w:sz w:val="16"/>
                <w:szCs w:val="16"/>
              </w:rPr>
            </w:pPr>
            <w:r w:rsidDel="00000000" w:rsidR="00000000" w:rsidRPr="00000000">
              <w:rPr>
                <w:b w:val="1"/>
                <w:sz w:val="16"/>
                <w:szCs w:val="16"/>
                <w:rtl w:val="0"/>
              </w:rPr>
              <w:t xml:space="preserve">Indígena</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51">
            <w:pPr>
              <w:jc w:val="center"/>
              <w:rPr>
                <w:b w:val="1"/>
                <w:sz w:val="16"/>
                <w:szCs w:val="16"/>
              </w:rPr>
            </w:pPr>
            <w:r w:rsidDel="00000000" w:rsidR="00000000" w:rsidRPr="00000000">
              <w:rPr>
                <w:b w:val="1"/>
                <w:sz w:val="16"/>
                <w:szCs w:val="16"/>
                <w:rtl w:val="0"/>
              </w:rPr>
              <w:t xml:space="preserve">Comunidad Negra</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52">
            <w:pPr>
              <w:jc w:val="center"/>
              <w:rPr>
                <w:b w:val="1"/>
                <w:sz w:val="16"/>
                <w:szCs w:val="16"/>
              </w:rPr>
            </w:pPr>
            <w:r w:rsidDel="00000000" w:rsidR="00000000" w:rsidRPr="00000000">
              <w:rPr>
                <w:b w:val="1"/>
                <w:sz w:val="16"/>
                <w:szCs w:val="16"/>
                <w:rtl w:val="0"/>
              </w:rPr>
              <w:t xml:space="preserve">Afrocolombiano</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53">
            <w:pPr>
              <w:jc w:val="center"/>
              <w:rPr>
                <w:b w:val="1"/>
                <w:sz w:val="16"/>
                <w:szCs w:val="16"/>
              </w:rPr>
            </w:pPr>
            <w:r w:rsidDel="00000000" w:rsidR="00000000" w:rsidRPr="00000000">
              <w:rPr>
                <w:b w:val="1"/>
                <w:sz w:val="16"/>
                <w:szCs w:val="16"/>
                <w:rtl w:val="0"/>
              </w:rPr>
              <w:t xml:space="preserve">Palenquero</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54">
            <w:pPr>
              <w:jc w:val="center"/>
              <w:rPr>
                <w:b w:val="1"/>
                <w:sz w:val="16"/>
                <w:szCs w:val="16"/>
              </w:rPr>
            </w:pPr>
            <w:r w:rsidDel="00000000" w:rsidR="00000000" w:rsidRPr="00000000">
              <w:rPr>
                <w:b w:val="1"/>
                <w:sz w:val="16"/>
                <w:szCs w:val="16"/>
                <w:rtl w:val="0"/>
              </w:rPr>
              <w:t xml:space="preserve">Raizal</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55">
            <w:pPr>
              <w:jc w:val="center"/>
              <w:rPr>
                <w:b w:val="1"/>
                <w:sz w:val="16"/>
                <w:szCs w:val="16"/>
              </w:rPr>
            </w:pPr>
            <w:r w:rsidDel="00000000" w:rsidR="00000000" w:rsidRPr="00000000">
              <w:rPr>
                <w:b w:val="1"/>
                <w:sz w:val="16"/>
                <w:szCs w:val="16"/>
                <w:rtl w:val="0"/>
              </w:rPr>
              <w:t xml:space="preserve">Sin pertenencia étnica</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56">
            <w:pPr>
              <w:jc w:val="center"/>
              <w:rPr>
                <w:b w:val="1"/>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57">
            <w:pPr>
              <w:jc w:val="center"/>
              <w:rPr>
                <w:b w:val="1"/>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58">
            <w:pPr>
              <w:jc w:val="center"/>
              <w:rPr>
                <w:b w:val="1"/>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59">
            <w:pPr>
              <w:jc w:val="center"/>
              <w:rPr>
                <w:b w:val="1"/>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5A">
            <w:pPr>
              <w:jc w:val="center"/>
              <w:rPr>
                <w:b w:val="1"/>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5B">
            <w:pPr>
              <w:jc w:val="center"/>
              <w:rPr>
                <w:b w:val="1"/>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5C">
            <w:pPr>
              <w:jc w:val="center"/>
              <w:rPr>
                <w:b w:val="1"/>
                <w:sz w:val="16"/>
                <w:szCs w:val="16"/>
              </w:rPr>
            </w:pPr>
            <w:r w:rsidDel="00000000" w:rsidR="00000000" w:rsidRPr="00000000">
              <w:rPr>
                <w:rtl w:val="0"/>
              </w:rPr>
            </w:r>
          </w:p>
        </w:tc>
      </w:tr>
    </w:tbl>
    <w:p w:rsidR="00000000" w:rsidDel="00000000" w:rsidP="00000000" w:rsidRDefault="00000000" w:rsidRPr="00000000" w14:paraId="0000015D">
      <w:pPr>
        <w:rPr>
          <w:rFonts w:ascii="Times New Roman" w:cs="Times New Roman" w:eastAsia="Times New Roman" w:hAnsi="Times New Roman"/>
          <w:i w:val="1"/>
          <w:sz w:val="20"/>
          <w:szCs w:val="20"/>
        </w:rPr>
      </w:pPr>
      <w:r w:rsidDel="00000000" w:rsidR="00000000" w:rsidRPr="00000000">
        <w:rPr>
          <w:rtl w:val="0"/>
        </w:rPr>
      </w:r>
    </w:p>
    <w:tbl>
      <w:tblPr>
        <w:tblStyle w:val="Table16"/>
        <w:tblpPr w:leftFromText="141" w:rightFromText="141" w:topFromText="0" w:bottomFromText="0" w:vertAnchor="text" w:horzAnchor="text" w:tblpX="0" w:tblpY="0"/>
        <w:tblW w:w="940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55"/>
        <w:gridCol w:w="1155"/>
        <w:gridCol w:w="1155"/>
        <w:gridCol w:w="1155"/>
        <w:gridCol w:w="1155"/>
        <w:gridCol w:w="1155"/>
        <w:gridCol w:w="1155"/>
        <w:gridCol w:w="1320"/>
        <w:tblGridChange w:id="0">
          <w:tblGrid>
            <w:gridCol w:w="1155"/>
            <w:gridCol w:w="1155"/>
            <w:gridCol w:w="1155"/>
            <w:gridCol w:w="1155"/>
            <w:gridCol w:w="1155"/>
            <w:gridCol w:w="1155"/>
            <w:gridCol w:w="1155"/>
            <w:gridCol w:w="1320"/>
          </w:tblGrid>
        </w:tblGridChange>
      </w:tblGrid>
      <w:tr>
        <w:trPr>
          <w:cantSplit w:val="0"/>
          <w:tblHeader w:val="0"/>
        </w:trPr>
        <w:tc>
          <w:tcPr>
            <w:gridSpan w:val="8"/>
          </w:tcPr>
          <w:p w:rsidR="00000000" w:rsidDel="00000000" w:rsidP="00000000" w:rsidRDefault="00000000" w:rsidRPr="00000000" w14:paraId="0000015E">
            <w:pPr>
              <w:spacing w:line="276" w:lineRule="auto"/>
              <w:jc w:val="center"/>
              <w:rPr>
                <w:rFonts w:ascii="Times New Roman" w:cs="Times New Roman" w:eastAsia="Times New Roman" w:hAnsi="Times New Roman"/>
                <w:i w:val="1"/>
                <w:sz w:val="20"/>
                <w:szCs w:val="20"/>
              </w:rPr>
            </w:pPr>
            <w:r w:rsidDel="00000000" w:rsidR="00000000" w:rsidRPr="00000000">
              <w:rPr>
                <w:rFonts w:ascii="Times New Roman" w:cs="Times New Roman" w:eastAsia="Times New Roman" w:hAnsi="Times New Roman"/>
                <w:i w:val="1"/>
                <w:sz w:val="20"/>
                <w:szCs w:val="20"/>
                <w:rtl w:val="0"/>
              </w:rPr>
              <w:tab/>
            </w:r>
            <w:r w:rsidDel="00000000" w:rsidR="00000000" w:rsidRPr="00000000">
              <w:rPr>
                <w:b w:val="1"/>
                <w:rtl w:val="0"/>
              </w:rPr>
              <w:t xml:space="preserve">Por tipo de discapacidad desagregada</w:t>
            </w:r>
            <w:r w:rsidDel="00000000" w:rsidR="00000000" w:rsidRPr="00000000">
              <w:rPr>
                <w:rtl w:val="0"/>
              </w:rPr>
            </w:r>
          </w:p>
        </w:tc>
      </w:tr>
      <w:tr>
        <w:trPr>
          <w:cantSplit w:val="0"/>
          <w:tblHeader w:val="0"/>
        </w:trPr>
        <w:tc>
          <w:tcPr/>
          <w:p w:rsidR="00000000" w:rsidDel="00000000" w:rsidP="00000000" w:rsidRDefault="00000000" w:rsidRPr="00000000" w14:paraId="00000166">
            <w:pPr>
              <w:spacing w:line="276" w:lineRule="auto"/>
              <w:jc w:val="center"/>
              <w:rPr>
                <w:b w:val="1"/>
                <w:sz w:val="16"/>
                <w:szCs w:val="16"/>
              </w:rPr>
            </w:pPr>
            <w:r w:rsidDel="00000000" w:rsidR="00000000" w:rsidRPr="00000000">
              <w:rPr>
                <w:b w:val="1"/>
                <w:sz w:val="16"/>
                <w:szCs w:val="16"/>
                <w:rtl w:val="0"/>
              </w:rPr>
              <w:t xml:space="preserve">Discapacidad física</w:t>
            </w:r>
          </w:p>
        </w:tc>
        <w:tc>
          <w:tcPr/>
          <w:p w:rsidR="00000000" w:rsidDel="00000000" w:rsidP="00000000" w:rsidRDefault="00000000" w:rsidRPr="00000000" w14:paraId="00000167">
            <w:pPr>
              <w:spacing w:line="276" w:lineRule="auto"/>
              <w:jc w:val="center"/>
              <w:rPr>
                <w:b w:val="1"/>
                <w:sz w:val="16"/>
                <w:szCs w:val="16"/>
              </w:rPr>
            </w:pPr>
            <w:r w:rsidDel="00000000" w:rsidR="00000000" w:rsidRPr="00000000">
              <w:rPr>
                <w:b w:val="1"/>
                <w:sz w:val="16"/>
                <w:szCs w:val="16"/>
                <w:rtl w:val="0"/>
              </w:rPr>
              <w:t xml:space="preserve">Discapacidad auditiva</w:t>
            </w:r>
          </w:p>
        </w:tc>
        <w:tc>
          <w:tcPr/>
          <w:p w:rsidR="00000000" w:rsidDel="00000000" w:rsidP="00000000" w:rsidRDefault="00000000" w:rsidRPr="00000000" w14:paraId="00000168">
            <w:pPr>
              <w:spacing w:line="276" w:lineRule="auto"/>
              <w:jc w:val="center"/>
              <w:rPr>
                <w:b w:val="1"/>
                <w:sz w:val="16"/>
                <w:szCs w:val="16"/>
              </w:rPr>
            </w:pPr>
            <w:r w:rsidDel="00000000" w:rsidR="00000000" w:rsidRPr="00000000">
              <w:rPr>
                <w:b w:val="1"/>
                <w:sz w:val="16"/>
                <w:szCs w:val="16"/>
                <w:rtl w:val="0"/>
              </w:rPr>
              <w:t xml:space="preserve">Discapacidad visual</w:t>
            </w:r>
          </w:p>
        </w:tc>
        <w:tc>
          <w:tcPr/>
          <w:p w:rsidR="00000000" w:rsidDel="00000000" w:rsidP="00000000" w:rsidRDefault="00000000" w:rsidRPr="00000000" w14:paraId="00000169">
            <w:pPr>
              <w:spacing w:line="276" w:lineRule="auto"/>
              <w:jc w:val="center"/>
              <w:rPr>
                <w:b w:val="1"/>
                <w:sz w:val="16"/>
                <w:szCs w:val="16"/>
              </w:rPr>
            </w:pPr>
            <w:r w:rsidDel="00000000" w:rsidR="00000000" w:rsidRPr="00000000">
              <w:rPr>
                <w:b w:val="1"/>
                <w:sz w:val="16"/>
                <w:szCs w:val="16"/>
                <w:rtl w:val="0"/>
              </w:rPr>
              <w:t xml:space="preserve">Discapacidad psicosocial</w:t>
            </w:r>
          </w:p>
        </w:tc>
        <w:tc>
          <w:tcPr/>
          <w:p w:rsidR="00000000" w:rsidDel="00000000" w:rsidP="00000000" w:rsidRDefault="00000000" w:rsidRPr="00000000" w14:paraId="0000016A">
            <w:pPr>
              <w:spacing w:line="276" w:lineRule="auto"/>
              <w:jc w:val="center"/>
              <w:rPr>
                <w:b w:val="1"/>
                <w:sz w:val="16"/>
                <w:szCs w:val="16"/>
              </w:rPr>
            </w:pPr>
            <w:r w:rsidDel="00000000" w:rsidR="00000000" w:rsidRPr="00000000">
              <w:rPr>
                <w:b w:val="1"/>
                <w:sz w:val="16"/>
                <w:szCs w:val="16"/>
                <w:rtl w:val="0"/>
              </w:rPr>
              <w:t xml:space="preserve">Discapacidad múltiple</w:t>
            </w:r>
          </w:p>
        </w:tc>
        <w:tc>
          <w:tcPr/>
          <w:p w:rsidR="00000000" w:rsidDel="00000000" w:rsidP="00000000" w:rsidRDefault="00000000" w:rsidRPr="00000000" w14:paraId="0000016B">
            <w:pPr>
              <w:spacing w:line="276" w:lineRule="auto"/>
              <w:jc w:val="center"/>
              <w:rPr>
                <w:b w:val="1"/>
                <w:sz w:val="16"/>
                <w:szCs w:val="16"/>
              </w:rPr>
            </w:pPr>
            <w:r w:rsidDel="00000000" w:rsidR="00000000" w:rsidRPr="00000000">
              <w:rPr>
                <w:b w:val="1"/>
                <w:sz w:val="16"/>
                <w:szCs w:val="16"/>
                <w:rtl w:val="0"/>
              </w:rPr>
              <w:t xml:space="preserve">Discapacidad cognitiva</w:t>
            </w:r>
          </w:p>
        </w:tc>
        <w:tc>
          <w:tcPr/>
          <w:p w:rsidR="00000000" w:rsidDel="00000000" w:rsidP="00000000" w:rsidRDefault="00000000" w:rsidRPr="00000000" w14:paraId="0000016C">
            <w:pPr>
              <w:spacing w:line="276" w:lineRule="auto"/>
              <w:jc w:val="center"/>
              <w:rPr>
                <w:b w:val="1"/>
                <w:sz w:val="16"/>
                <w:szCs w:val="16"/>
              </w:rPr>
            </w:pPr>
            <w:r w:rsidDel="00000000" w:rsidR="00000000" w:rsidRPr="00000000">
              <w:rPr>
                <w:b w:val="1"/>
                <w:sz w:val="16"/>
                <w:szCs w:val="16"/>
                <w:rtl w:val="0"/>
              </w:rPr>
              <w:t xml:space="preserve">Discapacidad sordo - ceguera</w:t>
            </w:r>
          </w:p>
        </w:tc>
        <w:tc>
          <w:tcPr/>
          <w:p w:rsidR="00000000" w:rsidDel="00000000" w:rsidP="00000000" w:rsidRDefault="00000000" w:rsidRPr="00000000" w14:paraId="0000016D">
            <w:pPr>
              <w:spacing w:line="276" w:lineRule="auto"/>
              <w:jc w:val="center"/>
              <w:rPr>
                <w:b w:val="1"/>
                <w:sz w:val="16"/>
                <w:szCs w:val="16"/>
              </w:rPr>
            </w:pPr>
            <w:r w:rsidDel="00000000" w:rsidR="00000000" w:rsidRPr="00000000">
              <w:rPr>
                <w:b w:val="1"/>
                <w:sz w:val="16"/>
                <w:szCs w:val="16"/>
                <w:rtl w:val="0"/>
              </w:rPr>
              <w:t xml:space="preserve">No especifica capacidad</w:t>
            </w:r>
          </w:p>
        </w:tc>
      </w:tr>
      <w:tr>
        <w:trPr>
          <w:cantSplit w:val="0"/>
          <w:tblHeader w:val="0"/>
        </w:trPr>
        <w:tc>
          <w:tcPr/>
          <w:p w:rsidR="00000000" w:rsidDel="00000000" w:rsidP="00000000" w:rsidRDefault="00000000" w:rsidRPr="00000000" w14:paraId="0000016E">
            <w:pPr>
              <w:spacing w:line="276" w:lineRule="auto"/>
              <w:jc w:val="both"/>
              <w:rPr>
                <w:rFonts w:ascii="Times New Roman" w:cs="Times New Roman" w:eastAsia="Times New Roman" w:hAnsi="Times New Roman"/>
                <w:i w:val="1"/>
                <w:sz w:val="20"/>
                <w:szCs w:val="20"/>
              </w:rPr>
            </w:pPr>
            <w:r w:rsidDel="00000000" w:rsidR="00000000" w:rsidRPr="00000000">
              <w:rPr>
                <w:rtl w:val="0"/>
              </w:rPr>
            </w:r>
          </w:p>
        </w:tc>
        <w:tc>
          <w:tcPr/>
          <w:p w:rsidR="00000000" w:rsidDel="00000000" w:rsidP="00000000" w:rsidRDefault="00000000" w:rsidRPr="00000000" w14:paraId="0000016F">
            <w:pPr>
              <w:spacing w:line="276" w:lineRule="auto"/>
              <w:jc w:val="both"/>
              <w:rPr>
                <w:rFonts w:ascii="Times New Roman" w:cs="Times New Roman" w:eastAsia="Times New Roman" w:hAnsi="Times New Roman"/>
                <w:i w:val="1"/>
                <w:sz w:val="20"/>
                <w:szCs w:val="20"/>
              </w:rPr>
            </w:pPr>
            <w:r w:rsidDel="00000000" w:rsidR="00000000" w:rsidRPr="00000000">
              <w:rPr>
                <w:rtl w:val="0"/>
              </w:rPr>
            </w:r>
          </w:p>
        </w:tc>
        <w:tc>
          <w:tcPr/>
          <w:p w:rsidR="00000000" w:rsidDel="00000000" w:rsidP="00000000" w:rsidRDefault="00000000" w:rsidRPr="00000000" w14:paraId="00000170">
            <w:pPr>
              <w:spacing w:line="276" w:lineRule="auto"/>
              <w:jc w:val="both"/>
              <w:rPr>
                <w:rFonts w:ascii="Times New Roman" w:cs="Times New Roman" w:eastAsia="Times New Roman" w:hAnsi="Times New Roman"/>
                <w:i w:val="1"/>
                <w:sz w:val="20"/>
                <w:szCs w:val="20"/>
              </w:rPr>
            </w:pPr>
            <w:r w:rsidDel="00000000" w:rsidR="00000000" w:rsidRPr="00000000">
              <w:rPr>
                <w:rtl w:val="0"/>
              </w:rPr>
            </w:r>
          </w:p>
        </w:tc>
        <w:tc>
          <w:tcPr/>
          <w:p w:rsidR="00000000" w:rsidDel="00000000" w:rsidP="00000000" w:rsidRDefault="00000000" w:rsidRPr="00000000" w14:paraId="00000171">
            <w:pPr>
              <w:spacing w:line="276" w:lineRule="auto"/>
              <w:jc w:val="both"/>
              <w:rPr>
                <w:rFonts w:ascii="Times New Roman" w:cs="Times New Roman" w:eastAsia="Times New Roman" w:hAnsi="Times New Roman"/>
                <w:i w:val="1"/>
                <w:sz w:val="20"/>
                <w:szCs w:val="20"/>
              </w:rPr>
            </w:pPr>
            <w:r w:rsidDel="00000000" w:rsidR="00000000" w:rsidRPr="00000000">
              <w:rPr>
                <w:rtl w:val="0"/>
              </w:rPr>
            </w:r>
          </w:p>
        </w:tc>
        <w:tc>
          <w:tcPr/>
          <w:p w:rsidR="00000000" w:rsidDel="00000000" w:rsidP="00000000" w:rsidRDefault="00000000" w:rsidRPr="00000000" w14:paraId="00000172">
            <w:pPr>
              <w:spacing w:line="276" w:lineRule="auto"/>
              <w:jc w:val="both"/>
              <w:rPr>
                <w:rFonts w:ascii="Times New Roman" w:cs="Times New Roman" w:eastAsia="Times New Roman" w:hAnsi="Times New Roman"/>
                <w:i w:val="1"/>
                <w:sz w:val="20"/>
                <w:szCs w:val="20"/>
              </w:rPr>
            </w:pPr>
            <w:r w:rsidDel="00000000" w:rsidR="00000000" w:rsidRPr="00000000">
              <w:rPr>
                <w:rtl w:val="0"/>
              </w:rPr>
            </w:r>
          </w:p>
        </w:tc>
        <w:tc>
          <w:tcPr/>
          <w:p w:rsidR="00000000" w:rsidDel="00000000" w:rsidP="00000000" w:rsidRDefault="00000000" w:rsidRPr="00000000" w14:paraId="00000173">
            <w:pPr>
              <w:spacing w:line="276" w:lineRule="auto"/>
              <w:jc w:val="both"/>
              <w:rPr>
                <w:rFonts w:ascii="Times New Roman" w:cs="Times New Roman" w:eastAsia="Times New Roman" w:hAnsi="Times New Roman"/>
                <w:i w:val="1"/>
                <w:sz w:val="20"/>
                <w:szCs w:val="20"/>
              </w:rPr>
            </w:pPr>
            <w:r w:rsidDel="00000000" w:rsidR="00000000" w:rsidRPr="00000000">
              <w:rPr>
                <w:rtl w:val="0"/>
              </w:rPr>
            </w:r>
          </w:p>
        </w:tc>
        <w:tc>
          <w:tcPr/>
          <w:p w:rsidR="00000000" w:rsidDel="00000000" w:rsidP="00000000" w:rsidRDefault="00000000" w:rsidRPr="00000000" w14:paraId="00000174">
            <w:pPr>
              <w:spacing w:line="276" w:lineRule="auto"/>
              <w:jc w:val="both"/>
              <w:rPr>
                <w:rFonts w:ascii="Times New Roman" w:cs="Times New Roman" w:eastAsia="Times New Roman" w:hAnsi="Times New Roman"/>
                <w:i w:val="1"/>
                <w:sz w:val="20"/>
                <w:szCs w:val="20"/>
              </w:rPr>
            </w:pPr>
            <w:r w:rsidDel="00000000" w:rsidR="00000000" w:rsidRPr="00000000">
              <w:rPr>
                <w:rtl w:val="0"/>
              </w:rPr>
            </w:r>
          </w:p>
        </w:tc>
        <w:tc>
          <w:tcPr/>
          <w:p w:rsidR="00000000" w:rsidDel="00000000" w:rsidP="00000000" w:rsidRDefault="00000000" w:rsidRPr="00000000" w14:paraId="00000175">
            <w:pPr>
              <w:spacing w:line="276" w:lineRule="auto"/>
              <w:jc w:val="both"/>
              <w:rPr>
                <w:rFonts w:ascii="Times New Roman" w:cs="Times New Roman" w:eastAsia="Times New Roman" w:hAnsi="Times New Roman"/>
                <w:i w:val="1"/>
                <w:sz w:val="20"/>
                <w:szCs w:val="20"/>
              </w:rPr>
            </w:pPr>
            <w:r w:rsidDel="00000000" w:rsidR="00000000" w:rsidRPr="00000000">
              <w:rPr>
                <w:rtl w:val="0"/>
              </w:rPr>
            </w:r>
          </w:p>
        </w:tc>
      </w:tr>
    </w:tbl>
    <w:p w:rsidR="00000000" w:rsidDel="00000000" w:rsidP="00000000" w:rsidRDefault="00000000" w:rsidRPr="00000000" w14:paraId="00000176">
      <w:pPr>
        <w:rPr>
          <w:rFonts w:ascii="Times New Roman" w:cs="Times New Roman" w:eastAsia="Times New Roman" w:hAnsi="Times New Roman"/>
          <w:i w:val="1"/>
          <w:sz w:val="20"/>
          <w:szCs w:val="20"/>
        </w:rPr>
      </w:pPr>
      <w:r w:rsidDel="00000000" w:rsidR="00000000" w:rsidRPr="00000000">
        <w:rPr>
          <w:rtl w:val="0"/>
        </w:rPr>
      </w:r>
    </w:p>
    <w:sdt>
      <w:sdtPr>
        <w:lock w:val="contentLocked"/>
        <w:id w:val="-1843727088"/>
        <w:tag w:val="goog_rdk_6"/>
      </w:sdtPr>
      <w:sdtContent>
        <w:tbl>
          <w:tblPr>
            <w:tblStyle w:val="Table17"/>
            <w:tblW w:w="942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00"/>
            <w:gridCol w:w="4920"/>
            <w:tblGridChange w:id="0">
              <w:tblGrid>
                <w:gridCol w:w="4500"/>
                <w:gridCol w:w="4920"/>
              </w:tblGrid>
            </w:tblGridChange>
          </w:tblGrid>
          <w:tr>
            <w:trPr>
              <w:cantSplit w:val="0"/>
              <w:trHeight w:val="1290.81498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7">
                <w:pPr>
                  <w:widowControl w:val="0"/>
                  <w:spacing w:after="240" w:before="240" w:lineRule="auto"/>
                  <w:jc w:val="both"/>
                  <w:rPr>
                    <w:rFonts w:ascii="Cambria Math" w:cs="Cambria Math" w:eastAsia="Cambria Math" w:hAnsi="Cambria Math"/>
                    <w:sz w:val="18"/>
                    <w:szCs w:val="18"/>
                  </w:rPr>
                </w:pPr>
                <w:r w:rsidDel="00000000" w:rsidR="00000000" w:rsidRPr="00000000">
                  <w:rPr>
                    <w:rFonts w:ascii="Roboto" w:cs="Roboto" w:eastAsia="Roboto" w:hAnsi="Roboto"/>
                    <w:b w:val="1"/>
                    <w:color w:val="111111"/>
                    <w:sz w:val="24"/>
                    <w:szCs w:val="24"/>
                    <w:rtl w:val="0"/>
                  </w:rPr>
                  <w:t xml:space="preserve">Criterios de inclusión</w:t>
                </w:r>
                <w:r w:rsidDel="00000000" w:rsidR="00000000" w:rsidRPr="00000000">
                  <w:rPr>
                    <w:rFonts w:ascii="Cambria Math" w:cs="Cambria Math" w:eastAsia="Cambria Math" w:hAnsi="Cambria Math"/>
                    <w:b w:val="1"/>
                    <w:color w:val="111111"/>
                    <w:sz w:val="24"/>
                    <w:szCs w:val="24"/>
                    <w:rtl w:val="0"/>
                  </w:rPr>
                  <w:t xml:space="preserve">:</w:t>
                </w:r>
                <w:r w:rsidDel="00000000" w:rsidR="00000000" w:rsidRPr="00000000">
                  <w:rPr>
                    <w:rFonts w:ascii="Cambria Math" w:cs="Cambria Math" w:eastAsia="Cambria Math" w:hAnsi="Cambria Math"/>
                    <w:color w:val="111111"/>
                    <w:sz w:val="24"/>
                    <w:szCs w:val="24"/>
                    <w:rtl w:val="0"/>
                  </w:rPr>
                  <w:t xml:space="preserve"> </w:t>
                </w:r>
                <w:r w:rsidDel="00000000" w:rsidR="00000000" w:rsidRPr="00000000">
                  <w:rPr>
                    <w:rFonts w:ascii="Roboto" w:cs="Roboto" w:eastAsia="Roboto" w:hAnsi="Roboto"/>
                    <w:color w:val="111111"/>
                    <w:sz w:val="20"/>
                    <w:szCs w:val="20"/>
                    <w:rtl w:val="0"/>
                  </w:rPr>
                  <w:t xml:space="preserve">(Requisitos de participación y acceso a la formación)</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1"/>
                    <w:sz w:val="20"/>
                    <w:szCs w:val="20"/>
                  </w:rPr>
                </w:pPr>
                <w:r w:rsidDel="00000000" w:rsidR="00000000" w:rsidRPr="00000000">
                  <w:rPr>
                    <w:rFonts w:ascii="Roboto" w:cs="Roboto" w:eastAsia="Roboto" w:hAnsi="Roboto"/>
                    <w:b w:val="1"/>
                    <w:color w:val="111111"/>
                    <w:sz w:val="24"/>
                    <w:szCs w:val="24"/>
                    <w:rtl w:val="0"/>
                  </w:rPr>
                  <w:t xml:space="preserve">Mecanismos de convocatoria: </w:t>
                </w:r>
                <w:r w:rsidDel="00000000" w:rsidR="00000000" w:rsidRPr="00000000">
                  <w:rPr>
                    <w:rFonts w:ascii="Roboto" w:cs="Roboto" w:eastAsia="Roboto" w:hAnsi="Roboto"/>
                    <w:color w:val="111111"/>
                    <w:sz w:val="20"/>
                    <w:szCs w:val="20"/>
                    <w:rtl w:val="0"/>
                  </w:rPr>
                  <w:t xml:space="preserve">(Estrategia para invitar y garantizar la participación de la comunidad indígena</w:t>
                </w:r>
                <w:r w:rsidDel="00000000" w:rsidR="00000000" w:rsidRPr="00000000">
                  <w:rPr>
                    <w:rFonts w:ascii="Roboto" w:cs="Roboto" w:eastAsia="Roboto" w:hAnsi="Roboto"/>
                    <w:color w:val="111111"/>
                    <w:sz w:val="24"/>
                    <w:szCs w:val="24"/>
                    <w:rtl w:val="0"/>
                  </w:rPr>
                  <w:t xml:space="preserv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sz w:val="20"/>
                    <w:szCs w:val="20"/>
                  </w:rPr>
                </w:pPr>
                <w:r w:rsidDel="00000000" w:rsidR="00000000" w:rsidRPr="00000000">
                  <w:rPr>
                    <w:rtl w:val="0"/>
                  </w:rPr>
                </w:r>
              </w:p>
            </w:tc>
          </w:tr>
        </w:tbl>
      </w:sdtContent>
    </w:sdt>
    <w:p w:rsidR="00000000" w:rsidDel="00000000" w:rsidP="00000000" w:rsidRDefault="00000000" w:rsidRPr="00000000" w14:paraId="0000017B">
      <w:pPr>
        <w:rPr>
          <w:rFonts w:ascii="Times New Roman" w:cs="Times New Roman" w:eastAsia="Times New Roman" w:hAnsi="Times New Roman"/>
          <w:i w:val="1"/>
          <w:sz w:val="20"/>
          <w:szCs w:val="20"/>
        </w:rPr>
      </w:pPr>
      <w:r w:rsidDel="00000000" w:rsidR="00000000" w:rsidRPr="00000000">
        <w:rPr>
          <w:rtl w:val="0"/>
        </w:rPr>
      </w:r>
    </w:p>
    <w:p w:rsidR="00000000" w:rsidDel="00000000" w:rsidP="00000000" w:rsidRDefault="00000000" w:rsidRPr="00000000" w14:paraId="0000017C">
      <w:pPr>
        <w:widowControl w:val="0"/>
        <w:spacing w:after="240" w:before="240" w:lineRule="auto"/>
        <w:rPr>
          <w:rFonts w:ascii="Roboto" w:cs="Roboto" w:eastAsia="Roboto" w:hAnsi="Roboto"/>
          <w:b w:val="1"/>
          <w:i w:val="1"/>
          <w:color w:val="111111"/>
          <w:sz w:val="24"/>
          <w:szCs w:val="24"/>
        </w:rPr>
      </w:pPr>
      <w:r w:rsidDel="00000000" w:rsidR="00000000" w:rsidRPr="00000000">
        <w:rPr>
          <w:rFonts w:ascii="Roboto" w:cs="Roboto" w:eastAsia="Roboto" w:hAnsi="Roboto"/>
          <w:b w:val="1"/>
          <w:i w:val="1"/>
          <w:color w:val="111111"/>
          <w:sz w:val="24"/>
          <w:szCs w:val="24"/>
          <w:rtl w:val="0"/>
        </w:rPr>
        <w:t xml:space="preserve">3. Logística </w:t>
      </w:r>
    </w:p>
    <w:p w:rsidR="00000000" w:rsidDel="00000000" w:rsidP="00000000" w:rsidRDefault="00000000" w:rsidRPr="00000000" w14:paraId="0000017D">
      <w:pPr>
        <w:widowControl w:val="0"/>
        <w:jc w:val="both"/>
        <w:rPr>
          <w:color w:val="111111"/>
          <w:sz w:val="18"/>
          <w:szCs w:val="18"/>
        </w:rPr>
      </w:pPr>
      <w:r w:rsidDel="00000000" w:rsidR="00000000" w:rsidRPr="00000000">
        <w:rPr>
          <w:rFonts w:ascii="Roboto" w:cs="Roboto" w:eastAsia="Roboto" w:hAnsi="Roboto"/>
          <w:b w:val="1"/>
          <w:color w:val="111111"/>
          <w:sz w:val="24"/>
          <w:szCs w:val="24"/>
          <w:rtl w:val="0"/>
        </w:rPr>
        <w:t xml:space="preserve">Equipo de facilitadores: </w:t>
      </w:r>
      <w:r w:rsidDel="00000000" w:rsidR="00000000" w:rsidRPr="00000000">
        <w:rPr>
          <w:rFonts w:ascii="Roboto" w:cs="Roboto" w:eastAsia="Roboto" w:hAnsi="Roboto"/>
          <w:color w:val="111111"/>
          <w:sz w:val="20"/>
          <w:szCs w:val="20"/>
          <w:rtl w:val="0"/>
        </w:rPr>
        <w:t xml:space="preserve">(Docentes, artistas indígenas o gestores encargados de la formación artística)</w:t>
      </w:r>
      <w:r w:rsidDel="00000000" w:rsidR="00000000" w:rsidRPr="00000000">
        <w:rPr>
          <w:rtl w:val="0"/>
        </w:rPr>
      </w:r>
    </w:p>
    <w:p w:rsidR="00000000" w:rsidDel="00000000" w:rsidP="00000000" w:rsidRDefault="00000000" w:rsidRPr="00000000" w14:paraId="0000017E">
      <w:pPr>
        <w:widowControl w:val="0"/>
        <w:jc w:val="both"/>
        <w:rPr>
          <w:b w:val="1"/>
          <w:i w:val="1"/>
          <w:color w:val="111111"/>
        </w:rPr>
      </w:pPr>
      <w:r w:rsidDel="00000000" w:rsidR="00000000" w:rsidRPr="00000000">
        <w:rPr>
          <w:rtl w:val="0"/>
        </w:rPr>
      </w:r>
    </w:p>
    <w:tbl>
      <w:tblPr>
        <w:tblStyle w:val="Table18"/>
        <w:tblW w:w="9450.0" w:type="dxa"/>
        <w:jc w:val="left"/>
        <w:tblLayout w:type="fixed"/>
        <w:tblLook w:val="0400"/>
      </w:tblPr>
      <w:tblGrid>
        <w:gridCol w:w="2460"/>
        <w:gridCol w:w="1575"/>
        <w:gridCol w:w="2160"/>
        <w:gridCol w:w="1155"/>
        <w:gridCol w:w="2100"/>
        <w:tblGridChange w:id="0">
          <w:tblGrid>
            <w:gridCol w:w="2460"/>
            <w:gridCol w:w="1575"/>
            <w:gridCol w:w="2160"/>
            <w:gridCol w:w="1155"/>
            <w:gridCol w:w="2100"/>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7F">
            <w:pPr>
              <w:widowControl w:val="0"/>
              <w:jc w:val="center"/>
              <w:rPr>
                <w:rFonts w:ascii="Roboto" w:cs="Roboto" w:eastAsia="Roboto" w:hAnsi="Roboto"/>
                <w:color w:val="111111"/>
                <w:sz w:val="24"/>
                <w:szCs w:val="24"/>
              </w:rPr>
            </w:pPr>
            <w:r w:rsidDel="00000000" w:rsidR="00000000" w:rsidRPr="00000000">
              <w:rPr>
                <w:rFonts w:ascii="Roboto" w:cs="Roboto" w:eastAsia="Roboto" w:hAnsi="Roboto"/>
                <w:b w:val="1"/>
                <w:color w:val="111111"/>
                <w:sz w:val="24"/>
                <w:szCs w:val="24"/>
                <w:rtl w:val="0"/>
              </w:rPr>
              <w:t xml:space="preserve">Nombre y apellidos completos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80">
            <w:pPr>
              <w:widowControl w:val="0"/>
              <w:jc w:val="center"/>
              <w:rPr>
                <w:rFonts w:ascii="Roboto" w:cs="Roboto" w:eastAsia="Roboto" w:hAnsi="Roboto"/>
                <w:color w:val="111111"/>
                <w:sz w:val="24"/>
                <w:szCs w:val="24"/>
              </w:rPr>
            </w:pPr>
            <w:r w:rsidDel="00000000" w:rsidR="00000000" w:rsidRPr="00000000">
              <w:rPr>
                <w:rFonts w:ascii="Roboto" w:cs="Roboto" w:eastAsia="Roboto" w:hAnsi="Roboto"/>
                <w:b w:val="1"/>
                <w:color w:val="111111"/>
                <w:sz w:val="24"/>
                <w:szCs w:val="24"/>
                <w:rtl w:val="0"/>
              </w:rPr>
              <w:t xml:space="preserve">Rol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81">
            <w:pPr>
              <w:widowControl w:val="0"/>
              <w:jc w:val="center"/>
              <w:rPr>
                <w:rFonts w:ascii="Roboto" w:cs="Roboto" w:eastAsia="Roboto" w:hAnsi="Roboto"/>
                <w:color w:val="111111"/>
                <w:sz w:val="24"/>
                <w:szCs w:val="24"/>
              </w:rPr>
            </w:pPr>
            <w:r w:rsidDel="00000000" w:rsidR="00000000" w:rsidRPr="00000000">
              <w:rPr>
                <w:rFonts w:ascii="Roboto" w:cs="Roboto" w:eastAsia="Roboto" w:hAnsi="Roboto"/>
                <w:b w:val="1"/>
                <w:color w:val="111111"/>
                <w:sz w:val="24"/>
                <w:szCs w:val="24"/>
                <w:rtl w:val="0"/>
              </w:rPr>
              <w:t xml:space="preserve">Responsabilidad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82">
            <w:pPr>
              <w:widowControl w:val="0"/>
              <w:jc w:val="center"/>
              <w:rPr>
                <w:rFonts w:ascii="Roboto" w:cs="Roboto" w:eastAsia="Roboto" w:hAnsi="Roboto"/>
                <w:color w:val="111111"/>
                <w:sz w:val="24"/>
                <w:szCs w:val="24"/>
              </w:rPr>
            </w:pPr>
            <w:r w:rsidDel="00000000" w:rsidR="00000000" w:rsidRPr="00000000">
              <w:rPr>
                <w:rFonts w:ascii="Roboto" w:cs="Roboto" w:eastAsia="Roboto" w:hAnsi="Roboto"/>
                <w:b w:val="1"/>
                <w:color w:val="111111"/>
                <w:sz w:val="24"/>
                <w:szCs w:val="24"/>
                <w:rtl w:val="0"/>
              </w:rPr>
              <w:t xml:space="preserve">Celular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83">
            <w:pPr>
              <w:widowControl w:val="0"/>
              <w:jc w:val="center"/>
              <w:rPr>
                <w:rFonts w:ascii="Roboto" w:cs="Roboto" w:eastAsia="Roboto" w:hAnsi="Roboto"/>
                <w:color w:val="111111"/>
                <w:sz w:val="24"/>
                <w:szCs w:val="24"/>
              </w:rPr>
            </w:pPr>
            <w:r w:rsidDel="00000000" w:rsidR="00000000" w:rsidRPr="00000000">
              <w:rPr>
                <w:rFonts w:ascii="Roboto" w:cs="Roboto" w:eastAsia="Roboto" w:hAnsi="Roboto"/>
                <w:b w:val="1"/>
                <w:color w:val="111111"/>
                <w:sz w:val="24"/>
                <w:szCs w:val="24"/>
                <w:rtl w:val="0"/>
              </w:rPr>
              <w:t xml:space="preserve">E - Mail</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84">
            <w:pPr>
              <w:widowControl w:val="0"/>
              <w:jc w:val="both"/>
              <w:rPr>
                <w:rFonts w:ascii="Roboto" w:cs="Roboto" w:eastAsia="Roboto" w:hAnsi="Roboto"/>
                <w:color w:val="11111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85">
            <w:pPr>
              <w:widowControl w:val="0"/>
              <w:jc w:val="both"/>
              <w:rPr>
                <w:rFonts w:ascii="Roboto" w:cs="Roboto" w:eastAsia="Roboto" w:hAnsi="Roboto"/>
                <w:color w:val="11111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86">
            <w:pPr>
              <w:widowControl w:val="0"/>
              <w:jc w:val="both"/>
              <w:rPr>
                <w:rFonts w:ascii="Roboto" w:cs="Roboto" w:eastAsia="Roboto" w:hAnsi="Roboto"/>
                <w:color w:val="11111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87">
            <w:pPr>
              <w:widowControl w:val="0"/>
              <w:jc w:val="both"/>
              <w:rPr>
                <w:rFonts w:ascii="Roboto" w:cs="Roboto" w:eastAsia="Roboto" w:hAnsi="Roboto"/>
                <w:color w:val="11111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88">
            <w:pPr>
              <w:widowControl w:val="0"/>
              <w:jc w:val="both"/>
              <w:rPr>
                <w:rFonts w:ascii="Roboto" w:cs="Roboto" w:eastAsia="Roboto" w:hAnsi="Roboto"/>
                <w:color w:val="111111"/>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89">
            <w:pPr>
              <w:widowControl w:val="0"/>
              <w:jc w:val="both"/>
              <w:rPr>
                <w:rFonts w:ascii="Roboto" w:cs="Roboto" w:eastAsia="Roboto" w:hAnsi="Roboto"/>
                <w:color w:val="11111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8A">
            <w:pPr>
              <w:widowControl w:val="0"/>
              <w:jc w:val="both"/>
              <w:rPr>
                <w:rFonts w:ascii="Roboto" w:cs="Roboto" w:eastAsia="Roboto" w:hAnsi="Roboto"/>
                <w:color w:val="11111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8B">
            <w:pPr>
              <w:widowControl w:val="0"/>
              <w:jc w:val="both"/>
              <w:rPr>
                <w:rFonts w:ascii="Roboto" w:cs="Roboto" w:eastAsia="Roboto" w:hAnsi="Roboto"/>
                <w:color w:val="11111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8C">
            <w:pPr>
              <w:widowControl w:val="0"/>
              <w:jc w:val="both"/>
              <w:rPr>
                <w:rFonts w:ascii="Roboto" w:cs="Roboto" w:eastAsia="Roboto" w:hAnsi="Roboto"/>
                <w:color w:val="11111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8D">
            <w:pPr>
              <w:widowControl w:val="0"/>
              <w:jc w:val="both"/>
              <w:rPr>
                <w:rFonts w:ascii="Roboto" w:cs="Roboto" w:eastAsia="Roboto" w:hAnsi="Roboto"/>
                <w:color w:val="111111"/>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8E">
            <w:pPr>
              <w:widowControl w:val="0"/>
              <w:jc w:val="both"/>
              <w:rPr>
                <w:rFonts w:ascii="Roboto" w:cs="Roboto" w:eastAsia="Roboto" w:hAnsi="Roboto"/>
                <w:color w:val="11111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8F">
            <w:pPr>
              <w:widowControl w:val="0"/>
              <w:jc w:val="both"/>
              <w:rPr>
                <w:rFonts w:ascii="Roboto" w:cs="Roboto" w:eastAsia="Roboto" w:hAnsi="Roboto"/>
                <w:color w:val="11111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90">
            <w:pPr>
              <w:widowControl w:val="0"/>
              <w:jc w:val="both"/>
              <w:rPr>
                <w:rFonts w:ascii="Roboto" w:cs="Roboto" w:eastAsia="Roboto" w:hAnsi="Roboto"/>
                <w:color w:val="11111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91">
            <w:pPr>
              <w:widowControl w:val="0"/>
              <w:jc w:val="both"/>
              <w:rPr>
                <w:rFonts w:ascii="Roboto" w:cs="Roboto" w:eastAsia="Roboto" w:hAnsi="Roboto"/>
                <w:color w:val="11111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92">
            <w:pPr>
              <w:widowControl w:val="0"/>
              <w:jc w:val="both"/>
              <w:rPr>
                <w:rFonts w:ascii="Roboto" w:cs="Roboto" w:eastAsia="Roboto" w:hAnsi="Roboto"/>
                <w:color w:val="111111"/>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93">
            <w:pPr>
              <w:widowControl w:val="0"/>
              <w:jc w:val="both"/>
              <w:rPr>
                <w:rFonts w:ascii="Roboto" w:cs="Roboto" w:eastAsia="Roboto" w:hAnsi="Roboto"/>
                <w:color w:val="11111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94">
            <w:pPr>
              <w:widowControl w:val="0"/>
              <w:jc w:val="both"/>
              <w:rPr>
                <w:rFonts w:ascii="Roboto" w:cs="Roboto" w:eastAsia="Roboto" w:hAnsi="Roboto"/>
                <w:color w:val="11111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95">
            <w:pPr>
              <w:widowControl w:val="0"/>
              <w:jc w:val="both"/>
              <w:rPr>
                <w:rFonts w:ascii="Roboto" w:cs="Roboto" w:eastAsia="Roboto" w:hAnsi="Roboto"/>
                <w:color w:val="11111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96">
            <w:pPr>
              <w:widowControl w:val="0"/>
              <w:jc w:val="both"/>
              <w:rPr>
                <w:rFonts w:ascii="Roboto" w:cs="Roboto" w:eastAsia="Roboto" w:hAnsi="Roboto"/>
                <w:color w:val="11111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97">
            <w:pPr>
              <w:widowControl w:val="0"/>
              <w:jc w:val="both"/>
              <w:rPr>
                <w:rFonts w:ascii="Roboto" w:cs="Roboto" w:eastAsia="Roboto" w:hAnsi="Roboto"/>
                <w:color w:val="111111"/>
                <w:sz w:val="24"/>
                <w:szCs w:val="24"/>
              </w:rPr>
            </w:pPr>
            <w:r w:rsidDel="00000000" w:rsidR="00000000" w:rsidRPr="00000000">
              <w:rPr>
                <w:rtl w:val="0"/>
              </w:rPr>
            </w:r>
          </w:p>
        </w:tc>
      </w:tr>
    </w:tbl>
    <w:p w:rsidR="00000000" w:rsidDel="00000000" w:rsidP="00000000" w:rsidRDefault="00000000" w:rsidRPr="00000000" w14:paraId="00000198">
      <w:pPr>
        <w:widowControl w:val="0"/>
        <w:jc w:val="both"/>
        <w:rPr>
          <w:rFonts w:ascii="Roboto" w:cs="Roboto" w:eastAsia="Roboto" w:hAnsi="Roboto"/>
          <w:b w:val="1"/>
          <w:i w:val="1"/>
          <w:color w:val="111111"/>
          <w:sz w:val="24"/>
          <w:szCs w:val="24"/>
        </w:rPr>
      </w:pPr>
      <w:r w:rsidDel="00000000" w:rsidR="00000000" w:rsidRPr="00000000">
        <w:rPr>
          <w:rtl w:val="0"/>
        </w:rPr>
      </w:r>
    </w:p>
    <w:p w:rsidR="00000000" w:rsidDel="00000000" w:rsidP="00000000" w:rsidRDefault="00000000" w:rsidRPr="00000000" w14:paraId="00000199">
      <w:pPr>
        <w:widowControl w:val="0"/>
        <w:spacing w:after="240" w:before="240" w:lineRule="auto"/>
        <w:jc w:val="both"/>
        <w:rPr>
          <w:rFonts w:ascii="Roboto" w:cs="Roboto" w:eastAsia="Roboto" w:hAnsi="Roboto"/>
          <w:b w:val="1"/>
          <w:color w:val="111111"/>
          <w:sz w:val="24"/>
          <w:szCs w:val="24"/>
        </w:rPr>
      </w:pPr>
      <w:r w:rsidDel="00000000" w:rsidR="00000000" w:rsidRPr="00000000">
        <w:rPr>
          <w:rtl w:val="0"/>
        </w:rPr>
      </w:r>
    </w:p>
    <w:p w:rsidR="00000000" w:rsidDel="00000000" w:rsidP="00000000" w:rsidRDefault="00000000" w:rsidRPr="00000000" w14:paraId="0000019A">
      <w:pPr>
        <w:pBdr>
          <w:top w:space="0" w:sz="0" w:val="nil"/>
          <w:left w:space="0" w:sz="0" w:val="nil"/>
          <w:bottom w:space="0" w:sz="0" w:val="nil"/>
          <w:right w:space="0" w:sz="0" w:val="nil"/>
          <w:between w:space="0" w:sz="0" w:val="nil"/>
        </w:pBdr>
        <w:spacing w:line="312" w:lineRule="auto"/>
        <w:rPr>
          <w:rFonts w:ascii="Roboto" w:cs="Roboto" w:eastAsia="Roboto" w:hAnsi="Roboto"/>
          <w:b w:val="1"/>
          <w:color w:val="000000"/>
        </w:rPr>
      </w:pPr>
      <w:r w:rsidDel="00000000" w:rsidR="00000000" w:rsidRPr="00000000">
        <w:rPr>
          <w:rtl w:val="0"/>
        </w:rPr>
      </w:r>
    </w:p>
    <w:tbl>
      <w:tblPr>
        <w:tblStyle w:val="Table19"/>
        <w:tblW w:w="9628.0" w:type="dxa"/>
        <w:jc w:val="left"/>
        <w:tblInd w:w="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95"/>
        <w:gridCol w:w="29"/>
        <w:gridCol w:w="1867"/>
        <w:gridCol w:w="59"/>
        <w:gridCol w:w="1837"/>
        <w:gridCol w:w="89"/>
        <w:gridCol w:w="1807"/>
        <w:gridCol w:w="119"/>
        <w:gridCol w:w="1926"/>
        <w:tblGridChange w:id="0">
          <w:tblGrid>
            <w:gridCol w:w="1895"/>
            <w:gridCol w:w="29"/>
            <w:gridCol w:w="1867"/>
            <w:gridCol w:w="59"/>
            <w:gridCol w:w="1837"/>
            <w:gridCol w:w="89"/>
            <w:gridCol w:w="1807"/>
            <w:gridCol w:w="119"/>
            <w:gridCol w:w="1926"/>
          </w:tblGrid>
        </w:tblGridChange>
      </w:tblGrid>
      <w:tr>
        <w:trPr>
          <w:cantSplit w:val="0"/>
          <w:trHeight w:val="420" w:hRule="atLeast"/>
          <w:tblHeader w:val="0"/>
        </w:trPr>
        <w:tc>
          <w:tcPr>
            <w:gridSpan w:val="9"/>
            <w:shd w:fill="auto" w:val="clear"/>
            <w:tcMar>
              <w:top w:w="100.0" w:type="dxa"/>
              <w:left w:w="100.0" w:type="dxa"/>
              <w:bottom w:w="100.0" w:type="dxa"/>
              <w:right w:w="100.0" w:type="dxa"/>
            </w:tcMar>
          </w:tcPr>
          <w:p w:rsidR="00000000" w:rsidDel="00000000" w:rsidP="00000000" w:rsidRDefault="00000000" w:rsidRPr="00000000" w14:paraId="0000019B">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CRONOGRAMA DE LA PROPUESTA INTEGRAL</w:t>
            </w:r>
          </w:p>
          <w:p w:rsidR="00000000" w:rsidDel="00000000" w:rsidP="00000000" w:rsidRDefault="00000000" w:rsidRPr="00000000" w14:paraId="0000019C">
            <w:pPr>
              <w:pBdr>
                <w:top w:space="0" w:sz="0" w:val="nil"/>
                <w:left w:space="0" w:sz="0" w:val="nil"/>
                <w:bottom w:space="0" w:sz="0" w:val="nil"/>
                <w:right w:space="0" w:sz="0" w:val="nil"/>
                <w:between w:space="0" w:sz="0" w:val="nil"/>
              </w:pBdr>
              <w:spacing w:line="276" w:lineRule="auto"/>
              <w:jc w:val="center"/>
              <w:rPr>
                <w:rFonts w:ascii="Roboto" w:cs="Roboto" w:eastAsia="Roboto" w:hAnsi="Roboto"/>
                <w:color w:val="000000"/>
              </w:rPr>
            </w:pPr>
            <w:r w:rsidDel="00000000" w:rsidR="00000000" w:rsidRPr="00000000">
              <w:rPr>
                <w:rtl w:val="0"/>
              </w:rPr>
            </w:r>
          </w:p>
          <w:p w:rsidR="00000000" w:rsidDel="00000000" w:rsidP="00000000" w:rsidRDefault="00000000" w:rsidRPr="00000000" w14:paraId="0000019D">
            <w:pPr>
              <w:widowControl w:val="0"/>
              <w:pBdr>
                <w:top w:space="0" w:sz="0" w:val="nil"/>
                <w:left w:space="0" w:sz="0" w:val="nil"/>
                <w:bottom w:space="0" w:sz="0" w:val="nil"/>
                <w:right w:space="0" w:sz="0" w:val="nil"/>
                <w:between w:space="0" w:sz="0" w:val="nil"/>
              </w:pBdr>
              <w:spacing w:line="276" w:lineRule="auto"/>
              <w:rPr>
                <w:rFonts w:ascii="Roboto" w:cs="Roboto" w:eastAsia="Roboto" w:hAnsi="Roboto"/>
                <w:i w:val="1"/>
                <w:color w:val="111111"/>
                <w:sz w:val="24"/>
                <w:szCs w:val="24"/>
              </w:rPr>
            </w:pPr>
            <w:r w:rsidDel="00000000" w:rsidR="00000000" w:rsidRPr="00000000">
              <w:rPr>
                <w:rFonts w:ascii="Roboto" w:cs="Roboto" w:eastAsia="Roboto" w:hAnsi="Roboto"/>
                <w:i w:val="1"/>
                <w:color w:val="111111"/>
                <w:sz w:val="24"/>
                <w:szCs w:val="24"/>
                <w:rtl w:val="0"/>
              </w:rPr>
              <w:t xml:space="preserve">Tener en cuenta que: </w:t>
            </w:r>
          </w:p>
          <w:p w:rsidR="00000000" w:rsidDel="00000000" w:rsidP="00000000" w:rsidRDefault="00000000" w:rsidRPr="00000000" w14:paraId="0000019E">
            <w:pPr>
              <w:widowControl w:val="0"/>
              <w:numPr>
                <w:ilvl w:val="0"/>
                <w:numId w:val="9"/>
              </w:numPr>
              <w:pBdr>
                <w:top w:space="0" w:sz="0" w:val="nil"/>
                <w:left w:space="0" w:sz="0" w:val="nil"/>
                <w:bottom w:space="0" w:sz="0" w:val="nil"/>
                <w:right w:space="0" w:sz="0" w:val="nil"/>
                <w:between w:space="0" w:sz="0" w:val="nil"/>
              </w:pBdr>
              <w:spacing w:line="276" w:lineRule="auto"/>
              <w:ind w:left="720" w:hanging="360"/>
              <w:jc w:val="both"/>
              <w:rPr>
                <w:rFonts w:ascii="Roboto" w:cs="Roboto" w:eastAsia="Roboto" w:hAnsi="Roboto"/>
                <w:i w:val="1"/>
                <w:color w:val="111111"/>
                <w:sz w:val="24"/>
                <w:szCs w:val="24"/>
              </w:rPr>
            </w:pPr>
            <w:r w:rsidDel="00000000" w:rsidR="00000000" w:rsidRPr="00000000">
              <w:rPr>
                <w:rFonts w:ascii="Roboto" w:cs="Roboto" w:eastAsia="Roboto" w:hAnsi="Roboto"/>
                <w:i w:val="1"/>
                <w:color w:val="111111"/>
                <w:sz w:val="24"/>
                <w:szCs w:val="24"/>
                <w:rtl w:val="0"/>
              </w:rPr>
              <w:t xml:space="preserve">La ejecución del proyecto no se hace en un solo día o en unas pocas horas. El cronograma debe ser coherente con la planificación y diseño de cada fase de la invitación.</w:t>
            </w:r>
          </w:p>
          <w:p w:rsidR="00000000" w:rsidDel="00000000" w:rsidP="00000000" w:rsidRDefault="00000000" w:rsidRPr="00000000" w14:paraId="0000019F">
            <w:pPr>
              <w:widowControl w:val="0"/>
              <w:numPr>
                <w:ilvl w:val="0"/>
                <w:numId w:val="9"/>
              </w:numPr>
              <w:pBdr>
                <w:top w:space="0" w:sz="0" w:val="nil"/>
                <w:left w:space="0" w:sz="0" w:val="nil"/>
                <w:bottom w:space="0" w:sz="0" w:val="nil"/>
                <w:right w:space="0" w:sz="0" w:val="nil"/>
                <w:between w:space="0" w:sz="0" w:val="nil"/>
              </w:pBdr>
              <w:spacing w:line="276" w:lineRule="auto"/>
              <w:ind w:left="720" w:hanging="360"/>
              <w:jc w:val="both"/>
              <w:rPr>
                <w:rFonts w:ascii="Roboto" w:cs="Roboto" w:eastAsia="Roboto" w:hAnsi="Roboto"/>
                <w:i w:val="1"/>
                <w:color w:val="111111"/>
                <w:sz w:val="24"/>
                <w:szCs w:val="24"/>
              </w:rPr>
            </w:pPr>
            <w:r w:rsidDel="00000000" w:rsidR="00000000" w:rsidRPr="00000000">
              <w:rPr>
                <w:rFonts w:ascii="Roboto" w:cs="Roboto" w:eastAsia="Roboto" w:hAnsi="Roboto"/>
                <w:i w:val="1"/>
                <w:color w:val="111111"/>
                <w:sz w:val="24"/>
                <w:szCs w:val="24"/>
                <w:rtl w:val="0"/>
              </w:rPr>
              <w:t xml:space="preserve">Los términos preproducción, producción y posproducción se refieren a las etapas clave en el desarrollo y realización de cada fase del proyecto artístico. </w:t>
            </w:r>
          </w:p>
          <w:p w:rsidR="00000000" w:rsidDel="00000000" w:rsidP="00000000" w:rsidRDefault="00000000" w:rsidRPr="00000000" w14:paraId="000001A0">
            <w:pPr>
              <w:widowControl w:val="0"/>
              <w:numPr>
                <w:ilvl w:val="1"/>
                <w:numId w:val="9"/>
              </w:numPr>
              <w:pBdr>
                <w:top w:space="0" w:sz="0" w:val="nil"/>
                <w:left w:space="0" w:sz="0" w:val="nil"/>
                <w:bottom w:space="0" w:sz="0" w:val="nil"/>
                <w:right w:space="0" w:sz="0" w:val="nil"/>
                <w:between w:space="0" w:sz="0" w:val="nil"/>
              </w:pBdr>
              <w:spacing w:line="276" w:lineRule="auto"/>
              <w:ind w:left="1440" w:hanging="360"/>
              <w:jc w:val="both"/>
              <w:rPr>
                <w:rFonts w:ascii="Roboto" w:cs="Roboto" w:eastAsia="Roboto" w:hAnsi="Roboto"/>
                <w:i w:val="1"/>
                <w:color w:val="111111"/>
                <w:sz w:val="24"/>
                <w:szCs w:val="24"/>
              </w:rPr>
            </w:pPr>
            <w:r w:rsidDel="00000000" w:rsidR="00000000" w:rsidRPr="00000000">
              <w:rPr>
                <w:rFonts w:ascii="Roboto" w:cs="Roboto" w:eastAsia="Roboto" w:hAnsi="Roboto"/>
                <w:b w:val="1"/>
                <w:i w:val="1"/>
                <w:color w:val="111111"/>
                <w:sz w:val="24"/>
                <w:szCs w:val="24"/>
                <w:rtl w:val="0"/>
              </w:rPr>
              <w:t xml:space="preserve">Preproducción:</w:t>
            </w:r>
            <w:r w:rsidDel="00000000" w:rsidR="00000000" w:rsidRPr="00000000">
              <w:rPr>
                <w:rFonts w:ascii="Roboto" w:cs="Roboto" w:eastAsia="Roboto" w:hAnsi="Roboto"/>
                <w:i w:val="1"/>
                <w:color w:val="111111"/>
                <w:sz w:val="24"/>
                <w:szCs w:val="24"/>
                <w:rtl w:val="0"/>
              </w:rPr>
              <w:t xml:space="preserve"> es la etapa inicial donde se establecen las bases del proyecto. Incluye la generación de ideas, la definición de objetivos, la selección de agentes artísticos y la exploración de aspectos gráficos y técnicos. </w:t>
            </w:r>
          </w:p>
          <w:p w:rsidR="00000000" w:rsidDel="00000000" w:rsidP="00000000" w:rsidRDefault="00000000" w:rsidRPr="00000000" w14:paraId="000001A1">
            <w:pPr>
              <w:widowControl w:val="0"/>
              <w:numPr>
                <w:ilvl w:val="1"/>
                <w:numId w:val="9"/>
              </w:numPr>
              <w:pBdr>
                <w:top w:space="0" w:sz="0" w:val="nil"/>
                <w:left w:space="0" w:sz="0" w:val="nil"/>
                <w:bottom w:space="0" w:sz="0" w:val="nil"/>
                <w:right w:space="0" w:sz="0" w:val="nil"/>
                <w:between w:space="0" w:sz="0" w:val="nil"/>
              </w:pBdr>
              <w:spacing w:line="276" w:lineRule="auto"/>
              <w:ind w:left="1440" w:hanging="360"/>
              <w:jc w:val="both"/>
              <w:rPr>
                <w:rFonts w:ascii="Roboto" w:cs="Roboto" w:eastAsia="Roboto" w:hAnsi="Roboto"/>
                <w:i w:val="1"/>
                <w:color w:val="111111"/>
                <w:sz w:val="24"/>
                <w:szCs w:val="24"/>
              </w:rPr>
            </w:pPr>
            <w:r w:rsidDel="00000000" w:rsidR="00000000" w:rsidRPr="00000000">
              <w:rPr>
                <w:rFonts w:ascii="Roboto" w:cs="Roboto" w:eastAsia="Roboto" w:hAnsi="Roboto"/>
                <w:b w:val="1"/>
                <w:i w:val="1"/>
                <w:color w:val="111111"/>
                <w:sz w:val="24"/>
                <w:szCs w:val="24"/>
                <w:rtl w:val="0"/>
              </w:rPr>
              <w:t xml:space="preserve">Producción:</w:t>
            </w:r>
            <w:r w:rsidDel="00000000" w:rsidR="00000000" w:rsidRPr="00000000">
              <w:rPr>
                <w:rFonts w:ascii="Roboto" w:cs="Roboto" w:eastAsia="Roboto" w:hAnsi="Roboto"/>
                <w:i w:val="1"/>
                <w:color w:val="111111"/>
                <w:sz w:val="24"/>
                <w:szCs w:val="24"/>
                <w:rtl w:val="0"/>
              </w:rPr>
              <w:t xml:space="preserve"> esta es la etapa de ejecución donde las ideas y planes se materializan. Se graban las escenas, se realizan las actividades artísticas y se captura el contenido según lo planeado en la preproducción.</w:t>
            </w:r>
          </w:p>
          <w:p w:rsidR="00000000" w:rsidDel="00000000" w:rsidP="00000000" w:rsidRDefault="00000000" w:rsidRPr="00000000" w14:paraId="000001A2">
            <w:pPr>
              <w:widowControl w:val="0"/>
              <w:numPr>
                <w:ilvl w:val="1"/>
                <w:numId w:val="9"/>
              </w:numPr>
              <w:pBdr>
                <w:top w:space="0" w:sz="0" w:val="nil"/>
                <w:left w:space="0" w:sz="0" w:val="nil"/>
                <w:bottom w:space="0" w:sz="0" w:val="nil"/>
                <w:right w:space="0" w:sz="0" w:val="nil"/>
                <w:between w:space="0" w:sz="0" w:val="nil"/>
              </w:pBdr>
              <w:spacing w:line="276" w:lineRule="auto"/>
              <w:ind w:left="1440" w:hanging="360"/>
              <w:jc w:val="both"/>
              <w:rPr>
                <w:rFonts w:ascii="Roboto" w:cs="Roboto" w:eastAsia="Roboto" w:hAnsi="Roboto"/>
                <w:i w:val="1"/>
                <w:color w:val="111111"/>
                <w:sz w:val="24"/>
                <w:szCs w:val="24"/>
              </w:rPr>
            </w:pPr>
            <w:r w:rsidDel="00000000" w:rsidR="00000000" w:rsidRPr="00000000">
              <w:rPr>
                <w:rFonts w:ascii="Roboto" w:cs="Roboto" w:eastAsia="Roboto" w:hAnsi="Roboto"/>
                <w:b w:val="1"/>
                <w:i w:val="1"/>
                <w:color w:val="111111"/>
                <w:sz w:val="24"/>
                <w:szCs w:val="24"/>
                <w:rtl w:val="0"/>
              </w:rPr>
              <w:t xml:space="preserve">Posproducción:</w:t>
            </w:r>
            <w:r w:rsidDel="00000000" w:rsidR="00000000" w:rsidRPr="00000000">
              <w:rPr>
                <w:rFonts w:ascii="Roboto" w:cs="Roboto" w:eastAsia="Roboto" w:hAnsi="Roboto"/>
                <w:i w:val="1"/>
                <w:color w:val="111111"/>
                <w:sz w:val="24"/>
                <w:szCs w:val="24"/>
                <w:rtl w:val="0"/>
              </w:rPr>
              <w:t xml:space="preserve"> es la etapa final donde se edita y finaliza el contenido producido. Se revisa el material grabado, se hacen ajustes y se prepara el producto final para su presentación o distribución. En el ámbito de la formación artística, la posproducción podría incluir la evaluación de las experiencias, la documentación de los procesos y resultados, y la preparación de materiales para compartir con la comunidad o para futuras sesiones educativas artísticas.</w:t>
            </w:r>
          </w:p>
          <w:p w:rsidR="00000000" w:rsidDel="00000000" w:rsidP="00000000" w:rsidRDefault="00000000" w:rsidRPr="00000000" w14:paraId="000001A3">
            <w:pPr>
              <w:pBdr>
                <w:top w:space="0" w:sz="0" w:val="nil"/>
                <w:left w:space="0" w:sz="0" w:val="nil"/>
                <w:bottom w:space="0" w:sz="0" w:val="nil"/>
                <w:right w:space="0" w:sz="0" w:val="nil"/>
                <w:between w:space="0" w:sz="0" w:val="nil"/>
              </w:pBdr>
              <w:spacing w:line="276" w:lineRule="auto"/>
              <w:rPr>
                <w:color w:val="000000"/>
              </w:rPr>
            </w:pPr>
            <w:r w:rsidDel="00000000" w:rsidR="00000000" w:rsidRPr="00000000">
              <w:rPr>
                <w:rtl w:val="0"/>
              </w:rPr>
            </w:r>
          </w:p>
          <w:p w:rsidR="00000000" w:rsidDel="00000000" w:rsidP="00000000" w:rsidRDefault="00000000" w:rsidRPr="00000000" w14:paraId="000001A4">
            <w:pPr>
              <w:widowControl w:val="0"/>
              <w:pBdr>
                <w:top w:space="0" w:sz="0" w:val="nil"/>
                <w:left w:space="0" w:sz="0" w:val="nil"/>
                <w:bottom w:space="0" w:sz="0" w:val="nil"/>
                <w:right w:space="0" w:sz="0" w:val="nil"/>
                <w:between w:space="0" w:sz="0" w:val="nil"/>
              </w:pBdr>
              <w:spacing w:line="276" w:lineRule="auto"/>
              <w:rPr>
                <w:rFonts w:ascii="Roboto" w:cs="Roboto" w:eastAsia="Roboto" w:hAnsi="Roboto"/>
                <w:color w:val="111111"/>
                <w:sz w:val="24"/>
                <w:szCs w:val="24"/>
              </w:rPr>
            </w:pPr>
            <w:r w:rsidDel="00000000" w:rsidR="00000000" w:rsidRPr="00000000">
              <w:rPr>
                <w:rFonts w:ascii="Roboto" w:cs="Roboto" w:eastAsia="Roboto" w:hAnsi="Roboto"/>
                <w:color w:val="111111"/>
                <w:sz w:val="24"/>
                <w:szCs w:val="24"/>
                <w:rtl w:val="0"/>
              </w:rPr>
              <w:t xml:space="preserve">Teniendo en cuenta lo anterior, aporte en el cronograma la siguiente información:</w:t>
            </w:r>
          </w:p>
          <w:p w:rsidR="00000000" w:rsidDel="00000000" w:rsidP="00000000" w:rsidRDefault="00000000" w:rsidRPr="00000000" w14:paraId="000001A5">
            <w:pPr>
              <w:widowControl w:val="0"/>
              <w:pBdr>
                <w:top w:space="0" w:sz="0" w:val="nil"/>
                <w:left w:space="0" w:sz="0" w:val="nil"/>
                <w:bottom w:space="0" w:sz="0" w:val="nil"/>
                <w:right w:space="0" w:sz="0" w:val="nil"/>
                <w:between w:space="0" w:sz="0" w:val="nil"/>
              </w:pBdr>
              <w:spacing w:line="276" w:lineRule="auto"/>
              <w:rPr>
                <w:rFonts w:ascii="Roboto" w:cs="Roboto" w:eastAsia="Roboto" w:hAnsi="Roboto"/>
                <w:color w:val="000000"/>
              </w:rPr>
            </w:pPr>
            <w:r w:rsidDel="00000000" w:rsidR="00000000" w:rsidRPr="00000000">
              <w:rPr>
                <w:rtl w:val="0"/>
              </w:rPr>
            </w:r>
          </w:p>
          <w:p w:rsidR="00000000" w:rsidDel="00000000" w:rsidP="00000000" w:rsidRDefault="00000000" w:rsidRPr="00000000" w14:paraId="000001A6">
            <w:pPr>
              <w:widowControl w:val="0"/>
              <w:pBdr>
                <w:top w:space="0" w:sz="0" w:val="nil"/>
                <w:left w:space="0" w:sz="0" w:val="nil"/>
                <w:bottom w:space="0" w:sz="0" w:val="nil"/>
                <w:right w:space="0" w:sz="0" w:val="nil"/>
                <w:between w:space="0" w:sz="0" w:val="nil"/>
              </w:pBdr>
              <w:spacing w:line="276" w:lineRule="auto"/>
              <w:rPr>
                <w:rFonts w:ascii="Montserrat" w:cs="Montserrat" w:eastAsia="Montserrat" w:hAnsi="Montserrat"/>
                <w:color w:val="666666"/>
              </w:rPr>
            </w:pPr>
            <w:r w:rsidDel="00000000" w:rsidR="00000000" w:rsidRPr="00000000">
              <w:rPr>
                <w:rtl w:val="0"/>
              </w:rPr>
            </w:r>
          </w:p>
        </w:tc>
      </w:tr>
      <w:tr>
        <w:trPr>
          <w:cantSplit w:val="0"/>
          <w:trHeight w:val="785.92529296875" w:hRule="atLeast"/>
          <w:tblHeader w:val="0"/>
        </w:trPr>
        <w:tc>
          <w:tcPr>
            <w:gridSpan w:val="9"/>
            <w:shd w:fill="auto" w:val="clear"/>
            <w:tcMar>
              <w:top w:w="100.0" w:type="dxa"/>
              <w:left w:w="100.0" w:type="dxa"/>
              <w:bottom w:w="100.0" w:type="dxa"/>
              <w:right w:w="100.0" w:type="dxa"/>
            </w:tcMar>
          </w:tcPr>
          <w:p w:rsidR="00000000" w:rsidDel="00000000" w:rsidP="00000000" w:rsidRDefault="00000000" w:rsidRPr="00000000" w14:paraId="000001AF">
            <w:pPr>
              <w:spacing w:after="240" w:before="240" w:line="276" w:lineRule="auto"/>
              <w:ind w:left="0" w:firstLine="0"/>
              <w:jc w:val="center"/>
              <w:rPr>
                <w:rFonts w:ascii="Roboto" w:cs="Roboto" w:eastAsia="Roboto" w:hAnsi="Roboto"/>
                <w:b w:val="1"/>
                <w:color w:val="000000"/>
                <w:sz w:val="18"/>
                <w:szCs w:val="18"/>
              </w:rPr>
            </w:pPr>
            <w:r w:rsidDel="00000000" w:rsidR="00000000" w:rsidRPr="00000000">
              <w:rPr>
                <w:b w:val="1"/>
                <w:color w:val="111111"/>
                <w:rtl w:val="0"/>
              </w:rPr>
              <w:t xml:space="preserve">Categoría 1. Arte y Tradición Indígena en Celebración</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B8">
            <w:pPr>
              <w:widowControl w:val="0"/>
              <w:pBdr>
                <w:top w:space="0" w:sz="0" w:val="nil"/>
                <w:left w:space="0" w:sz="0" w:val="nil"/>
                <w:bottom w:space="0" w:sz="0" w:val="nil"/>
                <w:right w:space="0" w:sz="0" w:val="nil"/>
                <w:between w:space="0" w:sz="0" w:val="nil"/>
              </w:pBdr>
              <w:spacing w:after="240" w:before="240" w:line="276" w:lineRule="auto"/>
              <w:jc w:val="center"/>
              <w:rPr>
                <w:rFonts w:ascii="Roboto" w:cs="Roboto" w:eastAsia="Roboto" w:hAnsi="Roboto"/>
                <w:b w:val="1"/>
                <w:color w:val="000000"/>
                <w:sz w:val="18"/>
                <w:szCs w:val="18"/>
              </w:rPr>
            </w:pPr>
            <w:r w:rsidDel="00000000" w:rsidR="00000000" w:rsidRPr="00000000">
              <w:rPr>
                <w:rFonts w:ascii="Roboto" w:cs="Roboto" w:eastAsia="Roboto" w:hAnsi="Roboto"/>
                <w:b w:val="1"/>
                <w:color w:val="000000"/>
                <w:sz w:val="18"/>
                <w:szCs w:val="18"/>
                <w:rtl w:val="0"/>
              </w:rPr>
              <w:t xml:space="preserve">FASE</w:t>
            </w:r>
          </w:p>
        </w:tc>
        <w:tc>
          <w:tcPr>
            <w:gridSpan w:val="2"/>
            <w:shd w:fill="auto" w:val="clear"/>
            <w:tcMar>
              <w:top w:w="100.0" w:type="dxa"/>
              <w:left w:w="100.0" w:type="dxa"/>
              <w:bottom w:w="100.0" w:type="dxa"/>
              <w:right w:w="100.0" w:type="dxa"/>
            </w:tcMar>
          </w:tcPr>
          <w:p w:rsidR="00000000" w:rsidDel="00000000" w:rsidP="00000000" w:rsidRDefault="00000000" w:rsidRPr="00000000" w14:paraId="000001B9">
            <w:pPr>
              <w:widowControl w:val="0"/>
              <w:pBdr>
                <w:top w:space="0" w:sz="0" w:val="nil"/>
                <w:left w:space="0" w:sz="0" w:val="nil"/>
                <w:bottom w:space="0" w:sz="0" w:val="nil"/>
                <w:right w:space="0" w:sz="0" w:val="nil"/>
                <w:between w:space="0" w:sz="0" w:val="nil"/>
              </w:pBdr>
              <w:spacing w:line="276" w:lineRule="auto"/>
              <w:jc w:val="center"/>
              <w:rPr>
                <w:rFonts w:ascii="Roboto" w:cs="Roboto" w:eastAsia="Roboto" w:hAnsi="Roboto"/>
                <w:b w:val="1"/>
                <w:color w:val="000000"/>
                <w:sz w:val="18"/>
                <w:szCs w:val="18"/>
              </w:rPr>
            </w:pPr>
            <w:r w:rsidDel="00000000" w:rsidR="00000000" w:rsidRPr="00000000">
              <w:rPr>
                <w:rtl w:val="0"/>
              </w:rPr>
            </w:r>
          </w:p>
          <w:p w:rsidR="00000000" w:rsidDel="00000000" w:rsidP="00000000" w:rsidRDefault="00000000" w:rsidRPr="00000000" w14:paraId="000001BA">
            <w:pPr>
              <w:widowControl w:val="0"/>
              <w:pBdr>
                <w:top w:space="0" w:sz="0" w:val="nil"/>
                <w:left w:space="0" w:sz="0" w:val="nil"/>
                <w:bottom w:space="0" w:sz="0" w:val="nil"/>
                <w:right w:space="0" w:sz="0" w:val="nil"/>
                <w:between w:space="0" w:sz="0" w:val="nil"/>
              </w:pBdr>
              <w:spacing w:line="276" w:lineRule="auto"/>
              <w:jc w:val="center"/>
              <w:rPr>
                <w:rFonts w:ascii="Roboto" w:cs="Roboto" w:eastAsia="Roboto" w:hAnsi="Roboto"/>
                <w:b w:val="1"/>
                <w:color w:val="000000"/>
                <w:sz w:val="18"/>
                <w:szCs w:val="18"/>
              </w:rPr>
            </w:pPr>
            <w:r w:rsidDel="00000000" w:rsidR="00000000" w:rsidRPr="00000000">
              <w:rPr>
                <w:rFonts w:ascii="Roboto" w:cs="Roboto" w:eastAsia="Roboto" w:hAnsi="Roboto"/>
                <w:b w:val="1"/>
                <w:color w:val="000000"/>
                <w:sz w:val="18"/>
                <w:szCs w:val="18"/>
                <w:rtl w:val="0"/>
              </w:rPr>
              <w:t xml:space="preserve">ACTIVIDAD PUNTUAL</w:t>
            </w:r>
          </w:p>
        </w:tc>
        <w:tc>
          <w:tcPr>
            <w:gridSpan w:val="2"/>
            <w:tcBorders>
              <w:bottom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1BC">
            <w:pPr>
              <w:widowControl w:val="0"/>
              <w:pBdr>
                <w:top w:space="0" w:sz="0" w:val="nil"/>
                <w:left w:space="0" w:sz="0" w:val="nil"/>
                <w:bottom w:space="0" w:sz="0" w:val="nil"/>
                <w:right w:space="0" w:sz="0" w:val="nil"/>
                <w:between w:space="0" w:sz="0" w:val="nil"/>
              </w:pBdr>
              <w:spacing w:line="276" w:lineRule="auto"/>
              <w:jc w:val="center"/>
              <w:rPr>
                <w:rFonts w:ascii="Roboto" w:cs="Roboto" w:eastAsia="Roboto" w:hAnsi="Roboto"/>
                <w:b w:val="1"/>
                <w:color w:val="000000"/>
                <w:sz w:val="18"/>
                <w:szCs w:val="18"/>
              </w:rPr>
            </w:pPr>
            <w:r w:rsidDel="00000000" w:rsidR="00000000" w:rsidRPr="00000000">
              <w:rPr>
                <w:rFonts w:ascii="Roboto" w:cs="Roboto" w:eastAsia="Roboto" w:hAnsi="Roboto"/>
                <w:b w:val="1"/>
                <w:color w:val="000000"/>
                <w:sz w:val="18"/>
                <w:szCs w:val="18"/>
                <w:rtl w:val="0"/>
              </w:rPr>
              <w:t xml:space="preserve">NÚMERO DE SESIONES QUE DURARÁ </w:t>
            </w:r>
            <w:r w:rsidDel="00000000" w:rsidR="00000000" w:rsidRPr="00000000">
              <w:rPr>
                <w:rFonts w:ascii="Roboto" w:cs="Roboto" w:eastAsia="Roboto" w:hAnsi="Roboto"/>
                <w:b w:val="1"/>
                <w:sz w:val="18"/>
                <w:szCs w:val="18"/>
                <w:rtl w:val="0"/>
              </w:rPr>
              <w:t xml:space="preserve">LA EJECUCIÓN</w:t>
            </w:r>
            <w:r w:rsidDel="00000000" w:rsidR="00000000" w:rsidRPr="00000000">
              <w:rPr>
                <w:rFonts w:ascii="Roboto" w:cs="Roboto" w:eastAsia="Roboto" w:hAnsi="Roboto"/>
                <w:b w:val="1"/>
                <w:color w:val="000000"/>
                <w:sz w:val="18"/>
                <w:szCs w:val="18"/>
                <w:rtl w:val="0"/>
              </w:rPr>
              <w:t xml:space="preserve"> DE LA ACCIÓN|</w:t>
            </w:r>
          </w:p>
        </w:tc>
        <w:tc>
          <w:tcPr>
            <w:gridSpan w:val="2"/>
            <w:shd w:fill="auto" w:val="clear"/>
            <w:tcMar>
              <w:top w:w="100.0" w:type="dxa"/>
              <w:left w:w="100.0" w:type="dxa"/>
              <w:bottom w:w="100.0" w:type="dxa"/>
              <w:right w:w="100.0" w:type="dxa"/>
            </w:tcMar>
          </w:tcPr>
          <w:p w:rsidR="00000000" w:rsidDel="00000000" w:rsidP="00000000" w:rsidRDefault="00000000" w:rsidRPr="00000000" w14:paraId="000001BE">
            <w:pPr>
              <w:widowControl w:val="0"/>
              <w:pBdr>
                <w:top w:space="0" w:sz="0" w:val="nil"/>
                <w:left w:space="0" w:sz="0" w:val="nil"/>
                <w:bottom w:space="0" w:sz="0" w:val="nil"/>
                <w:right w:space="0" w:sz="0" w:val="nil"/>
                <w:between w:space="0" w:sz="0" w:val="nil"/>
              </w:pBdr>
              <w:spacing w:line="276" w:lineRule="auto"/>
              <w:jc w:val="center"/>
              <w:rPr>
                <w:rFonts w:ascii="Roboto" w:cs="Roboto" w:eastAsia="Roboto" w:hAnsi="Roboto"/>
                <w:b w:val="1"/>
                <w:color w:val="000000"/>
                <w:sz w:val="18"/>
                <w:szCs w:val="18"/>
              </w:rPr>
            </w:pPr>
            <w:r w:rsidDel="00000000" w:rsidR="00000000" w:rsidRPr="00000000">
              <w:rPr>
                <w:rFonts w:ascii="Roboto" w:cs="Roboto" w:eastAsia="Roboto" w:hAnsi="Roboto"/>
                <w:b w:val="1"/>
                <w:color w:val="000000"/>
                <w:sz w:val="18"/>
                <w:szCs w:val="18"/>
                <w:rtl w:val="0"/>
              </w:rPr>
              <w:t xml:space="preserve">DURACIÓN (ESPECIFICANDO HORA DE INICIO Y HORA DE FINALIZACIÓN DE LA SESIÓN) </w:t>
            </w:r>
          </w:p>
        </w:tc>
        <w:tc>
          <w:tcPr>
            <w:gridSpan w:val="2"/>
            <w:shd w:fill="auto" w:val="clear"/>
            <w:tcMar>
              <w:top w:w="100.0" w:type="dxa"/>
              <w:left w:w="100.0" w:type="dxa"/>
              <w:bottom w:w="100.0" w:type="dxa"/>
              <w:right w:w="100.0" w:type="dxa"/>
            </w:tcMar>
          </w:tcPr>
          <w:p w:rsidR="00000000" w:rsidDel="00000000" w:rsidP="00000000" w:rsidRDefault="00000000" w:rsidRPr="00000000" w14:paraId="000001C0">
            <w:pPr>
              <w:widowControl w:val="0"/>
              <w:pBdr>
                <w:top w:space="0" w:sz="0" w:val="nil"/>
                <w:left w:space="0" w:sz="0" w:val="nil"/>
                <w:bottom w:space="0" w:sz="0" w:val="nil"/>
                <w:right w:space="0" w:sz="0" w:val="nil"/>
                <w:between w:space="0" w:sz="0" w:val="nil"/>
              </w:pBdr>
              <w:spacing w:line="276" w:lineRule="auto"/>
              <w:jc w:val="center"/>
              <w:rPr>
                <w:rFonts w:ascii="Roboto" w:cs="Roboto" w:eastAsia="Roboto" w:hAnsi="Roboto"/>
                <w:b w:val="1"/>
                <w:color w:val="000000"/>
                <w:sz w:val="18"/>
                <w:szCs w:val="18"/>
              </w:rPr>
            </w:pPr>
            <w:r w:rsidDel="00000000" w:rsidR="00000000" w:rsidRPr="00000000">
              <w:rPr>
                <w:rFonts w:ascii="Roboto" w:cs="Roboto" w:eastAsia="Roboto" w:hAnsi="Roboto"/>
                <w:b w:val="1"/>
                <w:color w:val="000000"/>
                <w:sz w:val="18"/>
                <w:szCs w:val="18"/>
                <w:rtl w:val="0"/>
              </w:rPr>
              <w:t xml:space="preserve">LUGAR (NOMBRE DEL ESPACIO, DIRECCIÓN, LOCALIDAD Y BARRIO)</w:t>
            </w:r>
          </w:p>
        </w:tc>
      </w:tr>
      <w:tr>
        <w:trPr>
          <w:cantSplit w:val="0"/>
          <w:tblHeader w:val="0"/>
        </w:trPr>
        <w:tc>
          <w:tcPr>
            <w:tcBorders>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1C2">
            <w:pPr>
              <w:widowControl w:val="0"/>
              <w:pBdr>
                <w:top w:space="0" w:sz="0" w:val="nil"/>
                <w:left w:space="0" w:sz="0" w:val="nil"/>
                <w:bottom w:space="0" w:sz="0" w:val="nil"/>
                <w:right w:space="0" w:sz="0" w:val="nil"/>
                <w:between w:space="0" w:sz="0" w:val="nil"/>
              </w:pBdr>
              <w:spacing w:after="240" w:before="240" w:line="276" w:lineRule="auto"/>
              <w:ind w:left="140" w:firstLine="0"/>
              <w:jc w:val="center"/>
              <w:rPr>
                <w:rFonts w:ascii="Montserrat" w:cs="Montserrat" w:eastAsia="Montserrat" w:hAnsi="Montserrat"/>
                <w:b w:val="1"/>
                <w:color w:val="666666"/>
                <w:sz w:val="12"/>
                <w:szCs w:val="12"/>
              </w:rPr>
            </w:pPr>
            <w:r w:rsidDel="00000000" w:rsidR="00000000" w:rsidRPr="00000000">
              <w:rPr>
                <w:rFonts w:ascii="Roboto" w:cs="Roboto" w:eastAsia="Roboto" w:hAnsi="Roboto"/>
                <w:b w:val="1"/>
                <w:color w:val="000000"/>
                <w:sz w:val="16"/>
                <w:szCs w:val="16"/>
                <w:rtl w:val="0"/>
              </w:rPr>
              <w:t xml:space="preserve">Preproducción</w:t>
            </w:r>
            <w:r w:rsidDel="00000000" w:rsidR="00000000" w:rsidRPr="00000000">
              <w:rPr>
                <w:rtl w:val="0"/>
              </w:rPr>
            </w:r>
          </w:p>
        </w:tc>
        <w:tc>
          <w:tcPr>
            <w:gridSpan w:val="2"/>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C3">
            <w:pPr>
              <w:widowControl w:val="0"/>
              <w:pBdr>
                <w:top w:space="0" w:sz="0" w:val="nil"/>
                <w:left w:space="0" w:sz="0" w:val="nil"/>
                <w:bottom w:space="0" w:sz="0" w:val="nil"/>
                <w:right w:space="0" w:sz="0" w:val="nil"/>
                <w:between w:space="0" w:sz="0" w:val="nil"/>
              </w:pBdr>
              <w:spacing w:after="240" w:before="240" w:line="276" w:lineRule="auto"/>
              <w:ind w:left="140" w:firstLine="0"/>
              <w:rPr>
                <w:rFonts w:ascii="Roboto" w:cs="Roboto" w:eastAsia="Roboto" w:hAnsi="Roboto"/>
                <w:color w:val="000000"/>
                <w:sz w:val="16"/>
                <w:szCs w:val="16"/>
              </w:rPr>
            </w:pPr>
            <w:r w:rsidDel="00000000" w:rsidR="00000000" w:rsidRPr="00000000">
              <w:rPr>
                <w:rFonts w:ascii="Roboto" w:cs="Roboto" w:eastAsia="Roboto" w:hAnsi="Roboto"/>
                <w:color w:val="000000"/>
                <w:sz w:val="16"/>
                <w:szCs w:val="16"/>
                <w:rtl w:val="0"/>
              </w:rPr>
              <w:t xml:space="preserve">Por ejemplo: Planificación </w:t>
            </w:r>
            <w:r w:rsidDel="00000000" w:rsidR="00000000" w:rsidRPr="00000000">
              <w:rPr>
                <w:rFonts w:ascii="Roboto" w:cs="Roboto" w:eastAsia="Roboto" w:hAnsi="Roboto"/>
                <w:sz w:val="16"/>
                <w:szCs w:val="16"/>
                <w:rtl w:val="0"/>
              </w:rPr>
              <w:t xml:space="preserve">de la celebración de la Fiesta de San Pedro</w:t>
            </w: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1C5">
            <w:pPr>
              <w:widowControl w:val="0"/>
              <w:pBdr>
                <w:top w:space="0" w:sz="0" w:val="nil"/>
                <w:left w:space="0" w:sz="0" w:val="nil"/>
                <w:bottom w:space="0" w:sz="0" w:val="nil"/>
                <w:right w:space="0" w:sz="0" w:val="nil"/>
                <w:between w:space="0" w:sz="0" w:val="nil"/>
              </w:pBdr>
              <w:spacing w:after="240" w:before="240" w:line="276" w:lineRule="auto"/>
              <w:ind w:left="140" w:firstLine="0"/>
              <w:rPr>
                <w:rFonts w:ascii="Roboto" w:cs="Roboto" w:eastAsia="Roboto" w:hAnsi="Roboto"/>
                <w:color w:val="000000"/>
                <w:sz w:val="16"/>
                <w:szCs w:val="16"/>
              </w:rPr>
            </w:pPr>
            <w:r w:rsidDel="00000000" w:rsidR="00000000" w:rsidRPr="00000000">
              <w:rPr>
                <w:rFonts w:ascii="Roboto" w:cs="Roboto" w:eastAsia="Roboto" w:hAnsi="Roboto"/>
                <w:color w:val="000000"/>
                <w:sz w:val="16"/>
                <w:szCs w:val="16"/>
                <w:rtl w:val="0"/>
              </w:rPr>
              <w:t xml:space="preserve">Por ejemplo: </w:t>
            </w:r>
            <w:r w:rsidDel="00000000" w:rsidR="00000000" w:rsidRPr="00000000">
              <w:rPr>
                <w:rFonts w:ascii="Roboto" w:cs="Roboto" w:eastAsia="Roboto" w:hAnsi="Roboto"/>
                <w:sz w:val="16"/>
                <w:szCs w:val="16"/>
                <w:rtl w:val="0"/>
              </w:rPr>
              <w:t xml:space="preserve">Tres</w:t>
            </w:r>
            <w:r w:rsidDel="00000000" w:rsidR="00000000" w:rsidRPr="00000000">
              <w:rPr>
                <w:rFonts w:ascii="Roboto" w:cs="Roboto" w:eastAsia="Roboto" w:hAnsi="Roboto"/>
                <w:color w:val="000000"/>
                <w:sz w:val="16"/>
                <w:szCs w:val="16"/>
                <w:rtl w:val="0"/>
              </w:rPr>
              <w:t xml:space="preserve"> sesi</w:t>
            </w:r>
            <w:r w:rsidDel="00000000" w:rsidR="00000000" w:rsidRPr="00000000">
              <w:rPr>
                <w:rFonts w:ascii="Roboto" w:cs="Roboto" w:eastAsia="Roboto" w:hAnsi="Roboto"/>
                <w:sz w:val="16"/>
                <w:szCs w:val="16"/>
                <w:rtl w:val="0"/>
              </w:rPr>
              <w:t xml:space="preserve">o</w:t>
            </w:r>
            <w:r w:rsidDel="00000000" w:rsidR="00000000" w:rsidRPr="00000000">
              <w:rPr>
                <w:rFonts w:ascii="Roboto" w:cs="Roboto" w:eastAsia="Roboto" w:hAnsi="Roboto"/>
                <w:color w:val="000000"/>
                <w:sz w:val="16"/>
                <w:szCs w:val="16"/>
                <w:rtl w:val="0"/>
              </w:rPr>
              <w:t xml:space="preserve">nes</w:t>
            </w:r>
          </w:p>
        </w:tc>
        <w:tc>
          <w:tcPr>
            <w:gridSpan w:val="2"/>
            <w:tcBorders>
              <w:lef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1C7">
            <w:pPr>
              <w:widowControl w:val="0"/>
              <w:pBdr>
                <w:top w:space="0" w:sz="0" w:val="nil"/>
                <w:left w:space="0" w:sz="0" w:val="nil"/>
                <w:bottom w:space="0" w:sz="0" w:val="nil"/>
                <w:right w:space="0" w:sz="0" w:val="nil"/>
                <w:between w:space="0" w:sz="0" w:val="nil"/>
              </w:pBdr>
              <w:spacing w:after="240" w:before="240" w:line="276" w:lineRule="auto"/>
              <w:ind w:left="140" w:firstLine="0"/>
              <w:jc w:val="both"/>
              <w:rPr>
                <w:rFonts w:ascii="Roboto" w:cs="Roboto" w:eastAsia="Roboto" w:hAnsi="Roboto"/>
                <w:b w:val="1"/>
                <w:color w:val="000000"/>
                <w:sz w:val="16"/>
                <w:szCs w:val="16"/>
              </w:rPr>
            </w:pPr>
            <w:r w:rsidDel="00000000" w:rsidR="00000000" w:rsidRPr="00000000">
              <w:rPr>
                <w:rFonts w:ascii="Roboto" w:cs="Roboto" w:eastAsia="Roboto" w:hAnsi="Roboto"/>
                <w:color w:val="000000"/>
                <w:sz w:val="16"/>
                <w:szCs w:val="16"/>
                <w:rtl w:val="0"/>
              </w:rPr>
              <w:t xml:space="preserve">Por Ejemplo:  Duración 8 horas. De 8am a 4pm</w:t>
            </w:r>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01C9">
            <w:pPr>
              <w:widowControl w:val="0"/>
              <w:pBdr>
                <w:top w:space="0" w:sz="0" w:val="nil"/>
                <w:left w:space="0" w:sz="0" w:val="nil"/>
                <w:bottom w:space="0" w:sz="0" w:val="nil"/>
                <w:right w:space="0" w:sz="0" w:val="nil"/>
                <w:between w:space="0" w:sz="0" w:val="nil"/>
              </w:pBdr>
              <w:spacing w:after="240" w:before="240" w:line="276" w:lineRule="auto"/>
              <w:ind w:left="140" w:firstLine="0"/>
              <w:jc w:val="both"/>
              <w:rPr>
                <w:rFonts w:ascii="Roboto" w:cs="Roboto" w:eastAsia="Roboto" w:hAnsi="Roboto"/>
                <w:b w:val="1"/>
                <w:color w:val="000000"/>
                <w:sz w:val="16"/>
                <w:szCs w:val="16"/>
              </w:rPr>
            </w:pPr>
            <w:r w:rsidDel="00000000" w:rsidR="00000000" w:rsidRPr="00000000">
              <w:rPr>
                <w:rFonts w:ascii="Roboto" w:cs="Roboto" w:eastAsia="Roboto" w:hAnsi="Roboto"/>
                <w:color w:val="000000"/>
                <w:sz w:val="16"/>
                <w:szCs w:val="16"/>
                <w:rtl w:val="0"/>
              </w:rPr>
              <w:t xml:space="preserve">Casa de pensamiento, Cra. 70c #52-33, Localidad Simón Bolívar, barrio La Esperanza.</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1CB">
            <w:pPr>
              <w:widowControl w:val="0"/>
              <w:pBdr>
                <w:top w:space="0" w:sz="0" w:val="nil"/>
                <w:left w:space="0" w:sz="0" w:val="nil"/>
                <w:bottom w:space="0" w:sz="0" w:val="nil"/>
                <w:right w:space="0" w:sz="0" w:val="nil"/>
                <w:between w:space="0" w:sz="0" w:val="nil"/>
              </w:pBdr>
              <w:spacing w:after="240" w:before="240" w:line="276" w:lineRule="auto"/>
              <w:ind w:left="140" w:firstLine="0"/>
              <w:jc w:val="center"/>
              <w:rPr>
                <w:rFonts w:ascii="Roboto" w:cs="Roboto" w:eastAsia="Roboto" w:hAnsi="Roboto"/>
                <w:b w:val="1"/>
                <w:color w:val="000000"/>
                <w:sz w:val="16"/>
                <w:szCs w:val="16"/>
              </w:rPr>
            </w:pPr>
            <w:r w:rsidDel="00000000" w:rsidR="00000000" w:rsidRPr="00000000">
              <w:rPr>
                <w:rFonts w:ascii="Roboto" w:cs="Roboto" w:eastAsia="Roboto" w:hAnsi="Roboto"/>
                <w:b w:val="1"/>
                <w:color w:val="000000"/>
                <w:sz w:val="16"/>
                <w:szCs w:val="16"/>
                <w:rtl w:val="0"/>
              </w:rPr>
              <w:t xml:space="preserve">Producción</w:t>
            </w:r>
          </w:p>
        </w:tc>
        <w:tc>
          <w:tcPr>
            <w:gridSpan w:val="2"/>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CC">
            <w:pPr>
              <w:widowControl w:val="0"/>
              <w:pBdr>
                <w:top w:space="0" w:sz="0" w:val="nil"/>
                <w:left w:space="0" w:sz="0" w:val="nil"/>
                <w:bottom w:space="0" w:sz="0" w:val="nil"/>
                <w:right w:space="0" w:sz="0" w:val="nil"/>
                <w:between w:space="0" w:sz="0" w:val="nil"/>
              </w:pBdr>
              <w:spacing w:after="240" w:before="240" w:line="276" w:lineRule="auto"/>
              <w:ind w:left="140" w:firstLine="0"/>
              <w:jc w:val="both"/>
              <w:rPr>
                <w:rFonts w:ascii="Roboto" w:cs="Roboto" w:eastAsia="Roboto" w:hAnsi="Roboto"/>
                <w:color w:val="000000"/>
                <w:sz w:val="16"/>
                <w:szCs w:val="16"/>
              </w:rPr>
            </w:pP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1CE">
            <w:pPr>
              <w:widowControl w:val="0"/>
              <w:pBdr>
                <w:top w:space="0" w:sz="0" w:val="nil"/>
                <w:left w:space="0" w:sz="0" w:val="nil"/>
                <w:bottom w:space="0" w:sz="0" w:val="nil"/>
                <w:right w:space="0" w:sz="0" w:val="nil"/>
                <w:between w:space="0" w:sz="0" w:val="nil"/>
              </w:pBdr>
              <w:spacing w:after="240" w:before="240" w:line="276" w:lineRule="auto"/>
              <w:ind w:left="140" w:firstLine="0"/>
              <w:rPr>
                <w:rFonts w:ascii="Roboto" w:cs="Roboto" w:eastAsia="Roboto" w:hAnsi="Roboto"/>
                <w:color w:val="000000"/>
                <w:sz w:val="16"/>
                <w:szCs w:val="16"/>
              </w:rPr>
            </w:pP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D0">
            <w:pPr>
              <w:widowControl w:val="0"/>
              <w:pBdr>
                <w:top w:space="0" w:sz="0" w:val="nil"/>
                <w:left w:space="0" w:sz="0" w:val="nil"/>
                <w:bottom w:space="0" w:sz="0" w:val="nil"/>
                <w:right w:space="0" w:sz="0" w:val="nil"/>
                <w:between w:space="0" w:sz="0" w:val="nil"/>
              </w:pBdr>
              <w:spacing w:after="240" w:before="240" w:line="276" w:lineRule="auto"/>
              <w:ind w:left="140" w:firstLine="0"/>
              <w:jc w:val="both"/>
              <w:rPr>
                <w:rFonts w:ascii="Roboto" w:cs="Roboto" w:eastAsia="Roboto" w:hAnsi="Roboto"/>
                <w:color w:val="000000"/>
                <w:sz w:val="16"/>
                <w:szCs w:val="16"/>
              </w:rPr>
            </w:pP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D2">
            <w:pPr>
              <w:widowControl w:val="0"/>
              <w:pBdr>
                <w:top w:space="0" w:sz="0" w:val="nil"/>
                <w:left w:space="0" w:sz="0" w:val="nil"/>
                <w:bottom w:space="0" w:sz="0" w:val="nil"/>
                <w:right w:space="0" w:sz="0" w:val="nil"/>
                <w:between w:space="0" w:sz="0" w:val="nil"/>
              </w:pBdr>
              <w:spacing w:after="240" w:before="240" w:line="276" w:lineRule="auto"/>
              <w:ind w:left="140" w:firstLine="0"/>
              <w:jc w:val="both"/>
              <w:rPr>
                <w:rFonts w:ascii="Roboto" w:cs="Roboto" w:eastAsia="Roboto" w:hAnsi="Roboto"/>
                <w:color w:val="000000"/>
                <w:sz w:val="16"/>
                <w:szCs w:val="16"/>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1D4">
            <w:pPr>
              <w:widowControl w:val="0"/>
              <w:pBdr>
                <w:top w:space="0" w:sz="0" w:val="nil"/>
                <w:left w:space="0" w:sz="0" w:val="nil"/>
                <w:bottom w:space="0" w:sz="0" w:val="nil"/>
                <w:right w:space="0" w:sz="0" w:val="nil"/>
                <w:between w:space="0" w:sz="0" w:val="nil"/>
              </w:pBdr>
              <w:spacing w:after="240" w:before="240" w:line="276" w:lineRule="auto"/>
              <w:ind w:left="140" w:firstLine="0"/>
              <w:jc w:val="center"/>
              <w:rPr>
                <w:rFonts w:ascii="Roboto" w:cs="Roboto" w:eastAsia="Roboto" w:hAnsi="Roboto"/>
                <w:b w:val="1"/>
                <w:color w:val="000000"/>
                <w:sz w:val="16"/>
                <w:szCs w:val="16"/>
              </w:rPr>
            </w:pPr>
            <w:r w:rsidDel="00000000" w:rsidR="00000000" w:rsidRPr="00000000">
              <w:rPr>
                <w:rFonts w:ascii="Roboto" w:cs="Roboto" w:eastAsia="Roboto" w:hAnsi="Roboto"/>
                <w:b w:val="1"/>
                <w:color w:val="000000"/>
                <w:sz w:val="16"/>
                <w:szCs w:val="16"/>
                <w:rtl w:val="0"/>
              </w:rPr>
              <w:t xml:space="preserve">Postproducción</w:t>
            </w:r>
          </w:p>
        </w:tc>
        <w:tc>
          <w:tcPr>
            <w:gridSpan w:val="2"/>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D5">
            <w:pPr>
              <w:widowControl w:val="0"/>
              <w:pBdr>
                <w:top w:space="0" w:sz="0" w:val="nil"/>
                <w:left w:space="0" w:sz="0" w:val="nil"/>
                <w:bottom w:space="0" w:sz="0" w:val="nil"/>
                <w:right w:space="0" w:sz="0" w:val="nil"/>
                <w:between w:space="0" w:sz="0" w:val="nil"/>
              </w:pBdr>
              <w:spacing w:after="240" w:before="240" w:line="276" w:lineRule="auto"/>
              <w:ind w:left="140" w:firstLine="0"/>
              <w:jc w:val="both"/>
              <w:rPr>
                <w:rFonts w:ascii="Roboto" w:cs="Roboto" w:eastAsia="Roboto" w:hAnsi="Roboto"/>
                <w:color w:val="000000"/>
                <w:sz w:val="16"/>
                <w:szCs w:val="16"/>
              </w:rPr>
            </w:pP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1D7">
            <w:pPr>
              <w:widowControl w:val="0"/>
              <w:pBdr>
                <w:top w:space="0" w:sz="0" w:val="nil"/>
                <w:left w:space="0" w:sz="0" w:val="nil"/>
                <w:bottom w:space="0" w:sz="0" w:val="nil"/>
                <w:right w:space="0" w:sz="0" w:val="nil"/>
                <w:between w:space="0" w:sz="0" w:val="nil"/>
              </w:pBdr>
              <w:spacing w:after="240" w:before="240" w:line="276" w:lineRule="auto"/>
              <w:ind w:left="140" w:firstLine="0"/>
              <w:rPr>
                <w:rFonts w:ascii="Roboto" w:cs="Roboto" w:eastAsia="Roboto" w:hAnsi="Roboto"/>
                <w:color w:val="000000"/>
                <w:sz w:val="16"/>
                <w:szCs w:val="16"/>
              </w:rPr>
            </w:pP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D9">
            <w:pPr>
              <w:widowControl w:val="0"/>
              <w:pBdr>
                <w:top w:space="0" w:sz="0" w:val="nil"/>
                <w:left w:space="0" w:sz="0" w:val="nil"/>
                <w:bottom w:space="0" w:sz="0" w:val="nil"/>
                <w:right w:space="0" w:sz="0" w:val="nil"/>
                <w:between w:space="0" w:sz="0" w:val="nil"/>
              </w:pBdr>
              <w:spacing w:after="240" w:before="240" w:line="276" w:lineRule="auto"/>
              <w:ind w:left="140" w:firstLine="0"/>
              <w:jc w:val="both"/>
              <w:rPr>
                <w:rFonts w:ascii="Roboto" w:cs="Roboto" w:eastAsia="Roboto" w:hAnsi="Roboto"/>
                <w:color w:val="000000"/>
                <w:sz w:val="16"/>
                <w:szCs w:val="16"/>
              </w:rPr>
            </w:pP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DB">
            <w:pPr>
              <w:widowControl w:val="0"/>
              <w:pBdr>
                <w:top w:space="0" w:sz="0" w:val="nil"/>
                <w:left w:space="0" w:sz="0" w:val="nil"/>
                <w:bottom w:space="0" w:sz="0" w:val="nil"/>
                <w:right w:space="0" w:sz="0" w:val="nil"/>
                <w:between w:space="0" w:sz="0" w:val="nil"/>
              </w:pBdr>
              <w:spacing w:after="240" w:before="240" w:line="276" w:lineRule="auto"/>
              <w:ind w:left="140" w:firstLine="0"/>
              <w:jc w:val="both"/>
              <w:rPr>
                <w:rFonts w:ascii="Roboto" w:cs="Roboto" w:eastAsia="Roboto" w:hAnsi="Roboto"/>
                <w:color w:val="000000"/>
                <w:sz w:val="16"/>
                <w:szCs w:val="16"/>
              </w:rPr>
            </w:pPr>
            <w:r w:rsidDel="00000000" w:rsidR="00000000" w:rsidRPr="00000000">
              <w:rPr>
                <w:rtl w:val="0"/>
              </w:rPr>
            </w:r>
          </w:p>
        </w:tc>
      </w:tr>
      <w:tr>
        <w:trPr>
          <w:cantSplit w:val="0"/>
          <w:trHeight w:val="540" w:hRule="atLeast"/>
          <w:tblHeader w:val="0"/>
        </w:trPr>
        <w:tc>
          <w:tcPr>
            <w:gridSpan w:val="9"/>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1DD">
            <w:pPr>
              <w:widowControl w:val="0"/>
              <w:pBdr>
                <w:top w:space="0" w:sz="0" w:val="nil"/>
                <w:left w:space="0" w:sz="0" w:val="nil"/>
                <w:bottom w:space="0" w:sz="0" w:val="nil"/>
                <w:right w:space="0" w:sz="0" w:val="nil"/>
                <w:between w:space="0" w:sz="0" w:val="nil"/>
              </w:pBdr>
              <w:spacing w:after="240" w:before="240" w:lineRule="auto"/>
              <w:ind w:left="140" w:firstLine="0"/>
              <w:jc w:val="both"/>
              <w:rPr>
                <w:rFonts w:ascii="Roboto" w:cs="Roboto" w:eastAsia="Roboto" w:hAnsi="Roboto"/>
                <w:color w:val="000000"/>
                <w:sz w:val="16"/>
                <w:szCs w:val="16"/>
              </w:rPr>
            </w:pPr>
            <w:r w:rsidDel="00000000" w:rsidR="00000000" w:rsidRPr="00000000">
              <w:rPr>
                <w:rFonts w:ascii="Roboto" w:cs="Roboto" w:eastAsia="Roboto" w:hAnsi="Roboto"/>
                <w:i w:val="1"/>
                <w:color w:val="111111"/>
                <w:shd w:fill="f5f5f5" w:val="clear"/>
                <w:rtl w:val="0"/>
              </w:rPr>
              <w:t xml:space="preserve">Agrega las filas necesarias en cada fase</w:t>
            </w:r>
            <w:r w:rsidDel="00000000" w:rsidR="00000000" w:rsidRPr="00000000">
              <w:rPr>
                <w:rtl w:val="0"/>
              </w:rPr>
            </w:r>
          </w:p>
        </w:tc>
      </w:tr>
      <w:tr>
        <w:trPr>
          <w:cantSplit w:val="0"/>
          <w:trHeight w:val="594" w:hRule="atLeast"/>
          <w:tblHeader w:val="0"/>
        </w:trPr>
        <w:tc>
          <w:tcPr>
            <w:gridSpan w:val="9"/>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1E6">
            <w:pPr>
              <w:widowControl w:val="0"/>
              <w:pBdr>
                <w:top w:space="0" w:sz="0" w:val="nil"/>
                <w:left w:space="0" w:sz="0" w:val="nil"/>
                <w:bottom w:space="0" w:sz="0" w:val="nil"/>
                <w:right w:space="0" w:sz="0" w:val="nil"/>
                <w:between w:space="0" w:sz="0" w:val="nil"/>
              </w:pBdr>
              <w:spacing w:after="240" w:before="240" w:line="276" w:lineRule="auto"/>
              <w:ind w:left="140" w:firstLine="0"/>
              <w:jc w:val="center"/>
              <w:rPr>
                <w:rFonts w:ascii="Roboto" w:cs="Roboto" w:eastAsia="Roboto" w:hAnsi="Roboto"/>
                <w:color w:val="000000"/>
                <w:sz w:val="16"/>
                <w:szCs w:val="16"/>
              </w:rPr>
            </w:pPr>
            <w:r w:rsidDel="00000000" w:rsidR="00000000" w:rsidRPr="00000000">
              <w:rPr>
                <w:rFonts w:ascii="Roboto" w:cs="Roboto" w:eastAsia="Roboto" w:hAnsi="Roboto"/>
                <w:b w:val="1"/>
                <w:color w:val="111111"/>
                <w:sz w:val="24"/>
                <w:szCs w:val="24"/>
                <w:rtl w:val="0"/>
              </w:rPr>
              <w:t xml:space="preserve">Categoría 2. Arte Vivo: Saberes en Movimiento</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EF">
            <w:pPr>
              <w:widowControl w:val="0"/>
              <w:spacing w:after="240" w:before="240" w:line="276" w:lineRule="auto"/>
              <w:jc w:val="center"/>
              <w:rPr>
                <w:rFonts w:ascii="Roboto" w:cs="Roboto" w:eastAsia="Roboto" w:hAnsi="Roboto"/>
                <w:b w:val="1"/>
                <w:sz w:val="18"/>
                <w:szCs w:val="18"/>
              </w:rPr>
            </w:pPr>
            <w:r w:rsidDel="00000000" w:rsidR="00000000" w:rsidRPr="00000000">
              <w:rPr>
                <w:rFonts w:ascii="Roboto" w:cs="Roboto" w:eastAsia="Roboto" w:hAnsi="Roboto"/>
                <w:b w:val="1"/>
                <w:sz w:val="18"/>
                <w:szCs w:val="18"/>
                <w:rtl w:val="0"/>
              </w:rPr>
              <w:t xml:space="preserve">FASE</w:t>
            </w:r>
          </w:p>
        </w:tc>
        <w:tc>
          <w:tcPr>
            <w:gridSpan w:val="2"/>
            <w:shd w:fill="auto" w:val="clear"/>
            <w:tcMar>
              <w:top w:w="100.0" w:type="dxa"/>
              <w:left w:w="100.0" w:type="dxa"/>
              <w:bottom w:w="100.0" w:type="dxa"/>
              <w:right w:w="100.0" w:type="dxa"/>
            </w:tcMar>
          </w:tcPr>
          <w:p w:rsidR="00000000" w:rsidDel="00000000" w:rsidP="00000000" w:rsidRDefault="00000000" w:rsidRPr="00000000" w14:paraId="000001F0">
            <w:pPr>
              <w:widowControl w:val="0"/>
              <w:spacing w:line="276" w:lineRule="auto"/>
              <w:jc w:val="center"/>
              <w:rPr>
                <w:rFonts w:ascii="Roboto" w:cs="Roboto" w:eastAsia="Roboto" w:hAnsi="Roboto"/>
                <w:b w:val="1"/>
                <w:sz w:val="18"/>
                <w:szCs w:val="18"/>
              </w:rPr>
            </w:pPr>
            <w:r w:rsidDel="00000000" w:rsidR="00000000" w:rsidRPr="00000000">
              <w:rPr>
                <w:rtl w:val="0"/>
              </w:rPr>
            </w:r>
          </w:p>
          <w:p w:rsidR="00000000" w:rsidDel="00000000" w:rsidP="00000000" w:rsidRDefault="00000000" w:rsidRPr="00000000" w14:paraId="000001F1">
            <w:pPr>
              <w:widowControl w:val="0"/>
              <w:spacing w:line="276" w:lineRule="auto"/>
              <w:jc w:val="center"/>
              <w:rPr>
                <w:rFonts w:ascii="Roboto" w:cs="Roboto" w:eastAsia="Roboto" w:hAnsi="Roboto"/>
                <w:b w:val="1"/>
                <w:sz w:val="18"/>
                <w:szCs w:val="18"/>
              </w:rPr>
            </w:pPr>
            <w:r w:rsidDel="00000000" w:rsidR="00000000" w:rsidRPr="00000000">
              <w:rPr>
                <w:rFonts w:ascii="Roboto" w:cs="Roboto" w:eastAsia="Roboto" w:hAnsi="Roboto"/>
                <w:b w:val="1"/>
                <w:sz w:val="18"/>
                <w:szCs w:val="18"/>
                <w:rtl w:val="0"/>
              </w:rPr>
              <w:t xml:space="preserve">ACTIVIDAD PUNTUAL</w:t>
            </w:r>
          </w:p>
        </w:tc>
        <w:tc>
          <w:tcPr>
            <w:gridSpan w:val="2"/>
            <w:tcBorders>
              <w:bottom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1F3">
            <w:pPr>
              <w:widowControl w:val="0"/>
              <w:spacing w:line="276" w:lineRule="auto"/>
              <w:jc w:val="center"/>
              <w:rPr>
                <w:rFonts w:ascii="Roboto" w:cs="Roboto" w:eastAsia="Roboto" w:hAnsi="Roboto"/>
                <w:b w:val="1"/>
                <w:sz w:val="18"/>
                <w:szCs w:val="18"/>
              </w:rPr>
            </w:pPr>
            <w:r w:rsidDel="00000000" w:rsidR="00000000" w:rsidRPr="00000000">
              <w:rPr>
                <w:rFonts w:ascii="Roboto" w:cs="Roboto" w:eastAsia="Roboto" w:hAnsi="Roboto"/>
                <w:b w:val="1"/>
                <w:sz w:val="18"/>
                <w:szCs w:val="18"/>
                <w:rtl w:val="0"/>
              </w:rPr>
              <w:t xml:space="preserve">NÚMERO DE SESIONES QUE DURARÁ LA EJECUCIÓN DE LA ACCIÓN|</w:t>
            </w:r>
          </w:p>
        </w:tc>
        <w:tc>
          <w:tcPr>
            <w:gridSpan w:val="2"/>
            <w:shd w:fill="auto" w:val="clear"/>
            <w:tcMar>
              <w:top w:w="100.0" w:type="dxa"/>
              <w:left w:w="100.0" w:type="dxa"/>
              <w:bottom w:w="100.0" w:type="dxa"/>
              <w:right w:w="100.0" w:type="dxa"/>
            </w:tcMar>
          </w:tcPr>
          <w:p w:rsidR="00000000" w:rsidDel="00000000" w:rsidP="00000000" w:rsidRDefault="00000000" w:rsidRPr="00000000" w14:paraId="000001F5">
            <w:pPr>
              <w:widowControl w:val="0"/>
              <w:spacing w:line="276" w:lineRule="auto"/>
              <w:jc w:val="center"/>
              <w:rPr>
                <w:rFonts w:ascii="Roboto" w:cs="Roboto" w:eastAsia="Roboto" w:hAnsi="Roboto"/>
                <w:b w:val="1"/>
                <w:sz w:val="18"/>
                <w:szCs w:val="18"/>
              </w:rPr>
            </w:pPr>
            <w:r w:rsidDel="00000000" w:rsidR="00000000" w:rsidRPr="00000000">
              <w:rPr>
                <w:rFonts w:ascii="Roboto" w:cs="Roboto" w:eastAsia="Roboto" w:hAnsi="Roboto"/>
                <w:b w:val="1"/>
                <w:sz w:val="18"/>
                <w:szCs w:val="18"/>
                <w:rtl w:val="0"/>
              </w:rPr>
              <w:t xml:space="preserve">DURACIÓN (ESPECIFICANDO HORA DE INICIO Y HORA DE FINALIZACIÓN DE LA SESIÓN) </w:t>
            </w:r>
          </w:p>
        </w:tc>
        <w:tc>
          <w:tcPr>
            <w:gridSpan w:val="2"/>
            <w:shd w:fill="auto" w:val="clear"/>
            <w:tcMar>
              <w:top w:w="100.0" w:type="dxa"/>
              <w:left w:w="100.0" w:type="dxa"/>
              <w:bottom w:w="100.0" w:type="dxa"/>
              <w:right w:w="100.0" w:type="dxa"/>
            </w:tcMar>
          </w:tcPr>
          <w:p w:rsidR="00000000" w:rsidDel="00000000" w:rsidP="00000000" w:rsidRDefault="00000000" w:rsidRPr="00000000" w14:paraId="000001F7">
            <w:pPr>
              <w:widowControl w:val="0"/>
              <w:spacing w:line="276" w:lineRule="auto"/>
              <w:jc w:val="center"/>
              <w:rPr>
                <w:rFonts w:ascii="Roboto" w:cs="Roboto" w:eastAsia="Roboto" w:hAnsi="Roboto"/>
                <w:b w:val="1"/>
                <w:sz w:val="18"/>
                <w:szCs w:val="18"/>
              </w:rPr>
            </w:pPr>
            <w:r w:rsidDel="00000000" w:rsidR="00000000" w:rsidRPr="00000000">
              <w:rPr>
                <w:rFonts w:ascii="Roboto" w:cs="Roboto" w:eastAsia="Roboto" w:hAnsi="Roboto"/>
                <w:b w:val="1"/>
                <w:sz w:val="18"/>
                <w:szCs w:val="18"/>
                <w:rtl w:val="0"/>
              </w:rPr>
              <w:t xml:space="preserve">LUGAR (NOMBRE DEL ESPACIO, DIRECCIÓN, LOCALIDAD Y BARRIO)</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1F9">
            <w:pPr>
              <w:widowControl w:val="0"/>
              <w:pBdr>
                <w:top w:space="0" w:sz="0" w:val="nil"/>
                <w:left w:space="0" w:sz="0" w:val="nil"/>
                <w:bottom w:space="0" w:sz="0" w:val="nil"/>
                <w:right w:space="0" w:sz="0" w:val="nil"/>
                <w:between w:space="0" w:sz="0" w:val="nil"/>
              </w:pBdr>
              <w:spacing w:after="240" w:before="240" w:line="276" w:lineRule="auto"/>
              <w:ind w:left="140" w:firstLine="0"/>
              <w:jc w:val="center"/>
              <w:rPr>
                <w:rFonts w:ascii="Roboto" w:cs="Roboto" w:eastAsia="Roboto" w:hAnsi="Roboto"/>
                <w:b w:val="1"/>
                <w:color w:val="000000"/>
                <w:sz w:val="16"/>
                <w:szCs w:val="16"/>
              </w:rPr>
            </w:pPr>
            <w:r w:rsidDel="00000000" w:rsidR="00000000" w:rsidRPr="00000000">
              <w:rPr>
                <w:rFonts w:ascii="Roboto" w:cs="Roboto" w:eastAsia="Roboto" w:hAnsi="Roboto"/>
                <w:b w:val="1"/>
                <w:color w:val="000000"/>
                <w:sz w:val="16"/>
                <w:szCs w:val="16"/>
                <w:rtl w:val="0"/>
              </w:rPr>
              <w:t xml:space="preserve">Preproducción</w:t>
            </w:r>
          </w:p>
        </w:tc>
        <w:tc>
          <w:tcPr>
            <w:gridSpan w:val="2"/>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FA">
            <w:pPr>
              <w:widowControl w:val="0"/>
              <w:pBdr>
                <w:top w:space="0" w:sz="0" w:val="nil"/>
                <w:left w:space="0" w:sz="0" w:val="nil"/>
                <w:bottom w:space="0" w:sz="0" w:val="nil"/>
                <w:right w:space="0" w:sz="0" w:val="nil"/>
                <w:between w:space="0" w:sz="0" w:val="nil"/>
              </w:pBdr>
              <w:spacing w:after="240" w:before="240" w:line="276" w:lineRule="auto"/>
              <w:ind w:left="140" w:firstLine="0"/>
              <w:jc w:val="both"/>
              <w:rPr>
                <w:rFonts w:ascii="Roboto" w:cs="Roboto" w:eastAsia="Roboto" w:hAnsi="Roboto"/>
                <w:color w:val="000000"/>
                <w:sz w:val="16"/>
                <w:szCs w:val="16"/>
              </w:rPr>
            </w:pP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1FC">
            <w:pPr>
              <w:widowControl w:val="0"/>
              <w:pBdr>
                <w:top w:space="0" w:sz="0" w:val="nil"/>
                <w:left w:space="0" w:sz="0" w:val="nil"/>
                <w:bottom w:space="0" w:sz="0" w:val="nil"/>
                <w:right w:space="0" w:sz="0" w:val="nil"/>
                <w:between w:space="0" w:sz="0" w:val="nil"/>
              </w:pBdr>
              <w:spacing w:after="240" w:before="240" w:line="276" w:lineRule="auto"/>
              <w:ind w:left="140" w:firstLine="0"/>
              <w:rPr>
                <w:rFonts w:ascii="Roboto" w:cs="Roboto" w:eastAsia="Roboto" w:hAnsi="Roboto"/>
                <w:color w:val="000000"/>
                <w:sz w:val="16"/>
                <w:szCs w:val="16"/>
              </w:rPr>
            </w:pP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FE">
            <w:pPr>
              <w:widowControl w:val="0"/>
              <w:pBdr>
                <w:top w:space="0" w:sz="0" w:val="nil"/>
                <w:left w:space="0" w:sz="0" w:val="nil"/>
                <w:bottom w:space="0" w:sz="0" w:val="nil"/>
                <w:right w:space="0" w:sz="0" w:val="nil"/>
                <w:between w:space="0" w:sz="0" w:val="nil"/>
              </w:pBdr>
              <w:spacing w:after="240" w:before="240" w:line="276" w:lineRule="auto"/>
              <w:ind w:left="140" w:firstLine="0"/>
              <w:jc w:val="both"/>
              <w:rPr>
                <w:rFonts w:ascii="Roboto" w:cs="Roboto" w:eastAsia="Roboto" w:hAnsi="Roboto"/>
                <w:color w:val="000000"/>
                <w:sz w:val="16"/>
                <w:szCs w:val="16"/>
              </w:rPr>
            </w:pP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00">
            <w:pPr>
              <w:widowControl w:val="0"/>
              <w:pBdr>
                <w:top w:space="0" w:sz="0" w:val="nil"/>
                <w:left w:space="0" w:sz="0" w:val="nil"/>
                <w:bottom w:space="0" w:sz="0" w:val="nil"/>
                <w:right w:space="0" w:sz="0" w:val="nil"/>
                <w:between w:space="0" w:sz="0" w:val="nil"/>
              </w:pBdr>
              <w:spacing w:after="240" w:before="240" w:line="276" w:lineRule="auto"/>
              <w:ind w:left="140" w:firstLine="0"/>
              <w:jc w:val="both"/>
              <w:rPr>
                <w:rFonts w:ascii="Roboto" w:cs="Roboto" w:eastAsia="Roboto" w:hAnsi="Roboto"/>
                <w:color w:val="000000"/>
                <w:sz w:val="16"/>
                <w:szCs w:val="16"/>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202">
            <w:pPr>
              <w:widowControl w:val="0"/>
              <w:pBdr>
                <w:top w:space="0" w:sz="0" w:val="nil"/>
                <w:left w:space="0" w:sz="0" w:val="nil"/>
                <w:bottom w:space="0" w:sz="0" w:val="nil"/>
                <w:right w:space="0" w:sz="0" w:val="nil"/>
                <w:between w:space="0" w:sz="0" w:val="nil"/>
              </w:pBdr>
              <w:spacing w:after="240" w:before="240" w:line="276" w:lineRule="auto"/>
              <w:ind w:left="140" w:firstLine="0"/>
              <w:jc w:val="center"/>
              <w:rPr>
                <w:rFonts w:ascii="Roboto" w:cs="Roboto" w:eastAsia="Roboto" w:hAnsi="Roboto"/>
                <w:color w:val="000000"/>
                <w:sz w:val="16"/>
                <w:szCs w:val="16"/>
              </w:rPr>
            </w:pPr>
            <w:r w:rsidDel="00000000" w:rsidR="00000000" w:rsidRPr="00000000">
              <w:rPr>
                <w:rFonts w:ascii="Roboto" w:cs="Roboto" w:eastAsia="Roboto" w:hAnsi="Roboto"/>
                <w:b w:val="1"/>
                <w:color w:val="000000"/>
                <w:sz w:val="16"/>
                <w:szCs w:val="16"/>
                <w:rtl w:val="0"/>
              </w:rPr>
              <w:t xml:space="preserve">Producción</w:t>
            </w: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03">
            <w:pPr>
              <w:widowControl w:val="0"/>
              <w:pBdr>
                <w:top w:space="0" w:sz="0" w:val="nil"/>
                <w:left w:space="0" w:sz="0" w:val="nil"/>
                <w:bottom w:space="0" w:sz="0" w:val="nil"/>
                <w:right w:space="0" w:sz="0" w:val="nil"/>
                <w:between w:space="0" w:sz="0" w:val="nil"/>
              </w:pBdr>
              <w:spacing w:after="240" w:before="240" w:line="276" w:lineRule="auto"/>
              <w:ind w:left="140" w:firstLine="0"/>
              <w:jc w:val="both"/>
              <w:rPr>
                <w:rFonts w:ascii="Roboto" w:cs="Roboto" w:eastAsia="Roboto" w:hAnsi="Roboto"/>
                <w:color w:val="000000"/>
                <w:sz w:val="16"/>
                <w:szCs w:val="16"/>
              </w:rPr>
            </w:pP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205">
            <w:pPr>
              <w:widowControl w:val="0"/>
              <w:pBdr>
                <w:top w:space="0" w:sz="0" w:val="nil"/>
                <w:left w:space="0" w:sz="0" w:val="nil"/>
                <w:bottom w:space="0" w:sz="0" w:val="nil"/>
                <w:right w:space="0" w:sz="0" w:val="nil"/>
                <w:between w:space="0" w:sz="0" w:val="nil"/>
              </w:pBdr>
              <w:spacing w:after="240" w:before="240" w:line="276" w:lineRule="auto"/>
              <w:ind w:left="140" w:firstLine="0"/>
              <w:rPr>
                <w:rFonts w:ascii="Roboto" w:cs="Roboto" w:eastAsia="Roboto" w:hAnsi="Roboto"/>
                <w:color w:val="000000"/>
                <w:sz w:val="16"/>
                <w:szCs w:val="16"/>
              </w:rPr>
            </w:pP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07">
            <w:pPr>
              <w:widowControl w:val="0"/>
              <w:pBdr>
                <w:top w:space="0" w:sz="0" w:val="nil"/>
                <w:left w:space="0" w:sz="0" w:val="nil"/>
                <w:bottom w:space="0" w:sz="0" w:val="nil"/>
                <w:right w:space="0" w:sz="0" w:val="nil"/>
                <w:between w:space="0" w:sz="0" w:val="nil"/>
              </w:pBdr>
              <w:spacing w:after="240" w:before="240" w:line="276" w:lineRule="auto"/>
              <w:ind w:left="140" w:firstLine="0"/>
              <w:jc w:val="both"/>
              <w:rPr>
                <w:rFonts w:ascii="Roboto" w:cs="Roboto" w:eastAsia="Roboto" w:hAnsi="Roboto"/>
                <w:color w:val="000000"/>
                <w:sz w:val="16"/>
                <w:szCs w:val="16"/>
              </w:rPr>
            </w:pP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09">
            <w:pPr>
              <w:widowControl w:val="0"/>
              <w:pBdr>
                <w:top w:space="0" w:sz="0" w:val="nil"/>
                <w:left w:space="0" w:sz="0" w:val="nil"/>
                <w:bottom w:space="0" w:sz="0" w:val="nil"/>
                <w:right w:space="0" w:sz="0" w:val="nil"/>
                <w:between w:space="0" w:sz="0" w:val="nil"/>
              </w:pBdr>
              <w:spacing w:after="240" w:before="240" w:line="276" w:lineRule="auto"/>
              <w:ind w:left="140" w:firstLine="0"/>
              <w:jc w:val="both"/>
              <w:rPr>
                <w:rFonts w:ascii="Roboto" w:cs="Roboto" w:eastAsia="Roboto" w:hAnsi="Roboto"/>
                <w:color w:val="000000"/>
                <w:sz w:val="16"/>
                <w:szCs w:val="16"/>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20B">
            <w:pPr>
              <w:widowControl w:val="0"/>
              <w:pBdr>
                <w:top w:space="0" w:sz="0" w:val="nil"/>
                <w:left w:space="0" w:sz="0" w:val="nil"/>
                <w:bottom w:space="0" w:sz="0" w:val="nil"/>
                <w:right w:space="0" w:sz="0" w:val="nil"/>
                <w:between w:space="0" w:sz="0" w:val="nil"/>
              </w:pBdr>
              <w:spacing w:after="240" w:before="240" w:line="276" w:lineRule="auto"/>
              <w:ind w:left="140" w:firstLine="0"/>
              <w:jc w:val="center"/>
              <w:rPr>
                <w:rFonts w:ascii="Roboto" w:cs="Roboto" w:eastAsia="Roboto" w:hAnsi="Roboto"/>
                <w:color w:val="000000"/>
                <w:sz w:val="16"/>
                <w:szCs w:val="16"/>
              </w:rPr>
            </w:pPr>
            <w:r w:rsidDel="00000000" w:rsidR="00000000" w:rsidRPr="00000000">
              <w:rPr>
                <w:rFonts w:ascii="Roboto" w:cs="Roboto" w:eastAsia="Roboto" w:hAnsi="Roboto"/>
                <w:b w:val="1"/>
                <w:color w:val="000000"/>
                <w:sz w:val="16"/>
                <w:szCs w:val="16"/>
                <w:rtl w:val="0"/>
              </w:rPr>
              <w:t xml:space="preserve">Postproducción</w:t>
            </w: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0C">
            <w:pPr>
              <w:widowControl w:val="0"/>
              <w:pBdr>
                <w:top w:space="0" w:sz="0" w:val="nil"/>
                <w:left w:space="0" w:sz="0" w:val="nil"/>
                <w:bottom w:space="0" w:sz="0" w:val="nil"/>
                <w:right w:space="0" w:sz="0" w:val="nil"/>
                <w:between w:space="0" w:sz="0" w:val="nil"/>
              </w:pBdr>
              <w:spacing w:after="240" w:before="240" w:line="276" w:lineRule="auto"/>
              <w:ind w:left="140" w:firstLine="0"/>
              <w:jc w:val="both"/>
              <w:rPr>
                <w:rFonts w:ascii="Roboto" w:cs="Roboto" w:eastAsia="Roboto" w:hAnsi="Roboto"/>
                <w:color w:val="000000"/>
                <w:sz w:val="16"/>
                <w:szCs w:val="16"/>
              </w:rPr>
            </w:pP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20E">
            <w:pPr>
              <w:widowControl w:val="0"/>
              <w:pBdr>
                <w:top w:space="0" w:sz="0" w:val="nil"/>
                <w:left w:space="0" w:sz="0" w:val="nil"/>
                <w:bottom w:space="0" w:sz="0" w:val="nil"/>
                <w:right w:space="0" w:sz="0" w:val="nil"/>
                <w:between w:space="0" w:sz="0" w:val="nil"/>
              </w:pBdr>
              <w:spacing w:after="240" w:before="240" w:line="276" w:lineRule="auto"/>
              <w:ind w:left="140" w:firstLine="0"/>
              <w:rPr>
                <w:rFonts w:ascii="Roboto" w:cs="Roboto" w:eastAsia="Roboto" w:hAnsi="Roboto"/>
                <w:color w:val="000000"/>
                <w:sz w:val="16"/>
                <w:szCs w:val="16"/>
              </w:rPr>
            </w:pP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10">
            <w:pPr>
              <w:widowControl w:val="0"/>
              <w:pBdr>
                <w:top w:space="0" w:sz="0" w:val="nil"/>
                <w:left w:space="0" w:sz="0" w:val="nil"/>
                <w:bottom w:space="0" w:sz="0" w:val="nil"/>
                <w:right w:space="0" w:sz="0" w:val="nil"/>
                <w:between w:space="0" w:sz="0" w:val="nil"/>
              </w:pBdr>
              <w:spacing w:after="240" w:before="240" w:line="276" w:lineRule="auto"/>
              <w:ind w:left="140" w:firstLine="0"/>
              <w:jc w:val="both"/>
              <w:rPr>
                <w:rFonts w:ascii="Roboto" w:cs="Roboto" w:eastAsia="Roboto" w:hAnsi="Roboto"/>
                <w:color w:val="000000"/>
                <w:sz w:val="16"/>
                <w:szCs w:val="16"/>
              </w:rPr>
            </w:pP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12">
            <w:pPr>
              <w:widowControl w:val="0"/>
              <w:pBdr>
                <w:top w:space="0" w:sz="0" w:val="nil"/>
                <w:left w:space="0" w:sz="0" w:val="nil"/>
                <w:bottom w:space="0" w:sz="0" w:val="nil"/>
                <w:right w:space="0" w:sz="0" w:val="nil"/>
                <w:between w:space="0" w:sz="0" w:val="nil"/>
              </w:pBdr>
              <w:spacing w:after="240" w:before="240" w:line="276" w:lineRule="auto"/>
              <w:ind w:left="140" w:firstLine="0"/>
              <w:jc w:val="both"/>
              <w:rPr>
                <w:rFonts w:ascii="Roboto" w:cs="Roboto" w:eastAsia="Roboto" w:hAnsi="Roboto"/>
                <w:color w:val="000000"/>
                <w:sz w:val="16"/>
                <w:szCs w:val="16"/>
              </w:rPr>
            </w:pPr>
            <w:r w:rsidDel="00000000" w:rsidR="00000000" w:rsidRPr="00000000">
              <w:rPr>
                <w:rtl w:val="0"/>
              </w:rPr>
            </w:r>
          </w:p>
        </w:tc>
      </w:tr>
      <w:tr>
        <w:trPr>
          <w:cantSplit w:val="0"/>
          <w:tblHeader w:val="0"/>
        </w:trPr>
        <w:tc>
          <w:tcPr>
            <w:gridSpan w:val="9"/>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214">
            <w:pPr>
              <w:widowControl w:val="0"/>
              <w:pBdr>
                <w:top w:space="0" w:sz="0" w:val="nil"/>
                <w:left w:space="0" w:sz="0" w:val="nil"/>
                <w:bottom w:space="0" w:sz="0" w:val="nil"/>
                <w:right w:space="0" w:sz="0" w:val="nil"/>
                <w:between w:space="0" w:sz="0" w:val="nil"/>
              </w:pBdr>
              <w:spacing w:after="240" w:before="240" w:lineRule="auto"/>
              <w:ind w:left="140" w:firstLine="0"/>
              <w:jc w:val="both"/>
              <w:rPr>
                <w:rFonts w:ascii="Roboto" w:cs="Roboto" w:eastAsia="Roboto" w:hAnsi="Roboto"/>
                <w:color w:val="000000"/>
                <w:sz w:val="16"/>
                <w:szCs w:val="16"/>
              </w:rPr>
            </w:pPr>
            <w:r w:rsidDel="00000000" w:rsidR="00000000" w:rsidRPr="00000000">
              <w:rPr>
                <w:rFonts w:ascii="Roboto" w:cs="Roboto" w:eastAsia="Roboto" w:hAnsi="Roboto"/>
                <w:i w:val="1"/>
                <w:color w:val="111111"/>
                <w:shd w:fill="f5f5f5" w:val="clear"/>
                <w:rtl w:val="0"/>
              </w:rPr>
              <w:t xml:space="preserve">Agrega las filas necesarias en cada fase</w:t>
            </w:r>
            <w:r w:rsidDel="00000000" w:rsidR="00000000" w:rsidRPr="00000000">
              <w:rPr>
                <w:rtl w:val="0"/>
              </w:rPr>
            </w:r>
          </w:p>
        </w:tc>
      </w:tr>
    </w:tbl>
    <w:p w:rsidR="00000000" w:rsidDel="00000000" w:rsidP="00000000" w:rsidRDefault="00000000" w:rsidRPr="00000000" w14:paraId="0000021D">
      <w:pPr>
        <w:pBdr>
          <w:top w:space="0" w:sz="0" w:val="nil"/>
          <w:left w:space="0" w:sz="0" w:val="nil"/>
          <w:bottom w:space="0" w:sz="0" w:val="nil"/>
          <w:right w:space="0" w:sz="0" w:val="nil"/>
          <w:between w:space="0" w:sz="0" w:val="nil"/>
        </w:pBdr>
        <w:spacing w:line="312" w:lineRule="auto"/>
        <w:rPr>
          <w:rFonts w:ascii="Roboto" w:cs="Roboto" w:eastAsia="Roboto" w:hAnsi="Roboto"/>
          <w:b w:val="1"/>
          <w:color w:val="000000"/>
        </w:rPr>
      </w:pPr>
      <w:r w:rsidDel="00000000" w:rsidR="00000000" w:rsidRPr="00000000">
        <w:rPr>
          <w:rtl w:val="0"/>
        </w:rPr>
      </w:r>
    </w:p>
    <w:p w:rsidR="00000000" w:rsidDel="00000000" w:rsidP="00000000" w:rsidRDefault="00000000" w:rsidRPr="00000000" w14:paraId="0000021E">
      <w:pPr>
        <w:widowControl w:val="0"/>
        <w:pBdr>
          <w:top w:space="0" w:sz="0" w:val="nil"/>
          <w:left w:space="0" w:sz="0" w:val="nil"/>
          <w:bottom w:space="0" w:sz="0" w:val="nil"/>
          <w:right w:space="0" w:sz="0" w:val="nil"/>
          <w:between w:space="0" w:sz="0" w:val="nil"/>
        </w:pBdr>
        <w:ind w:right="-610"/>
        <w:jc w:val="both"/>
        <w:rPr>
          <w:rFonts w:ascii="Roboto" w:cs="Roboto" w:eastAsia="Roboto" w:hAnsi="Roboto"/>
          <w:color w:val="111111"/>
          <w:sz w:val="24"/>
          <w:szCs w:val="24"/>
        </w:rPr>
      </w:pPr>
      <w:r w:rsidDel="00000000" w:rsidR="00000000" w:rsidRPr="00000000">
        <w:rPr>
          <w:rFonts w:ascii="Roboto" w:cs="Roboto" w:eastAsia="Roboto" w:hAnsi="Roboto"/>
          <w:color w:val="111111"/>
          <w:sz w:val="24"/>
          <w:szCs w:val="24"/>
          <w:rtl w:val="0"/>
        </w:rPr>
        <w:t xml:space="preserve">Yo, [Nombre Completo], representante del cabildo [Nombre del Cabildo] identificado(a) con la cédula de ciudadanía número [Número de Cédula], certifico que la propuesta integral presentada se ha desarrollado tras identificar las necesidades artísticas de la comunidad atendida por nuestra asociación. Aseguro que la ejecución de la propuesta se realizará conforme a lo estipulado en este documento y respaldo la idoneidad de los artistas mencionados en esta propuesta.</w:t>
      </w:r>
    </w:p>
    <w:p w:rsidR="00000000" w:rsidDel="00000000" w:rsidP="00000000" w:rsidRDefault="00000000" w:rsidRPr="00000000" w14:paraId="0000021F">
      <w:pPr>
        <w:widowControl w:val="0"/>
        <w:pBdr>
          <w:top w:space="0" w:sz="0" w:val="nil"/>
          <w:left w:space="0" w:sz="0" w:val="nil"/>
          <w:bottom w:space="0" w:sz="0" w:val="nil"/>
          <w:right w:space="0" w:sz="0" w:val="nil"/>
          <w:between w:space="0" w:sz="0" w:val="nil"/>
        </w:pBdr>
        <w:spacing w:line="240" w:lineRule="auto"/>
        <w:ind w:right="-610"/>
        <w:jc w:val="both"/>
        <w:rPr>
          <w:rFonts w:ascii="Roboto" w:cs="Roboto" w:eastAsia="Roboto" w:hAnsi="Roboto"/>
          <w:color w:val="111111"/>
          <w:sz w:val="24"/>
          <w:szCs w:val="24"/>
        </w:rPr>
      </w:pPr>
      <w:r w:rsidDel="00000000" w:rsidR="00000000" w:rsidRPr="00000000">
        <w:rPr>
          <w:rtl w:val="0"/>
        </w:rPr>
      </w:r>
    </w:p>
    <w:p w:rsidR="00000000" w:rsidDel="00000000" w:rsidP="00000000" w:rsidRDefault="00000000" w:rsidRPr="00000000" w14:paraId="00000220">
      <w:pPr>
        <w:widowControl w:val="0"/>
        <w:pBdr>
          <w:top w:space="0" w:sz="0" w:val="nil"/>
          <w:left w:space="0" w:sz="0" w:val="nil"/>
          <w:bottom w:space="0" w:sz="0" w:val="nil"/>
          <w:right w:space="0" w:sz="0" w:val="nil"/>
          <w:between w:space="0" w:sz="0" w:val="nil"/>
        </w:pBdr>
        <w:spacing w:line="240" w:lineRule="auto"/>
        <w:ind w:right="-610"/>
        <w:jc w:val="both"/>
        <w:rPr>
          <w:rFonts w:ascii="Roboto" w:cs="Roboto" w:eastAsia="Roboto" w:hAnsi="Roboto"/>
          <w:color w:val="111111"/>
          <w:sz w:val="24"/>
          <w:szCs w:val="24"/>
        </w:rPr>
      </w:pPr>
      <w:r w:rsidDel="00000000" w:rsidR="00000000" w:rsidRPr="00000000">
        <w:rPr>
          <w:rFonts w:ascii="Roboto" w:cs="Roboto" w:eastAsia="Roboto" w:hAnsi="Roboto"/>
          <w:color w:val="111111"/>
          <w:sz w:val="24"/>
          <w:szCs w:val="24"/>
          <w:rtl w:val="0"/>
        </w:rPr>
        <w:t xml:space="preserve">Este documento se firma el día [Número] del mes de [Mes] del año 2025</w:t>
      </w:r>
    </w:p>
    <w:p w:rsidR="00000000" w:rsidDel="00000000" w:rsidP="00000000" w:rsidRDefault="00000000" w:rsidRPr="00000000" w14:paraId="00000221">
      <w:pPr>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22">
      <w:pPr>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23">
      <w:pPr>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24"/>
          <w:szCs w:val="24"/>
        </w:rPr>
      </w:pPr>
      <w:r w:rsidDel="00000000" w:rsidR="00000000" w:rsidRPr="00000000">
        <w:rPr>
          <w:rtl w:val="0"/>
        </w:rPr>
      </w:r>
    </w:p>
    <w:tbl>
      <w:tblPr>
        <w:tblStyle w:val="Table20"/>
        <w:tblW w:w="9027.0" w:type="dxa"/>
        <w:jc w:val="left"/>
        <w:tblInd w:w="2.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195"/>
        <w:gridCol w:w="5832"/>
        <w:tblGridChange w:id="0">
          <w:tblGrid>
            <w:gridCol w:w="3195"/>
            <w:gridCol w:w="5832"/>
          </w:tblGrid>
        </w:tblGridChange>
      </w:tblGrid>
      <w:tr>
        <w:trPr>
          <w:cantSplit w:val="0"/>
          <w:trHeight w:val="300" w:hRule="atLeast"/>
          <w:tblHeader w:val="0"/>
        </w:trPr>
        <w:tc>
          <w:tcPr>
            <w:gridSpan w:val="2"/>
            <w:tcBorders>
              <w:top w:color="000000" w:space="0" w:sz="12" w:val="single"/>
              <w:bottom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224">
            <w:pPr>
              <w:pBdr>
                <w:top w:space="0" w:sz="0" w:val="nil"/>
                <w:left w:space="0" w:sz="0" w:val="nil"/>
                <w:bottom w:space="0" w:sz="0" w:val="nil"/>
                <w:right w:space="0" w:sz="0" w:val="nil"/>
                <w:between w:space="0" w:sz="0" w:val="nil"/>
              </w:pBdr>
              <w:jc w:val="both"/>
              <w:rPr>
                <w:rFonts w:ascii="Times New Roman" w:cs="Times New Roman" w:eastAsia="Times New Roman" w:hAnsi="Times New Roman"/>
                <w:b w:val="1"/>
                <w:color w:val="000000"/>
                <w:sz w:val="24"/>
                <w:szCs w:val="24"/>
              </w:rPr>
            </w:pPr>
            <w:r w:rsidDel="00000000" w:rsidR="00000000" w:rsidRPr="00000000">
              <w:rPr>
                <w:rFonts w:ascii="Roboto" w:cs="Roboto" w:eastAsia="Roboto" w:hAnsi="Roboto"/>
                <w:b w:val="1"/>
                <w:color w:val="000000"/>
                <w:rtl w:val="0"/>
              </w:rPr>
              <w:t xml:space="preserve">FIRMA DEL REPRESENTANTE DEL CABILDO</w:t>
            </w:r>
            <w:r w:rsidDel="00000000" w:rsidR="00000000" w:rsidRPr="00000000">
              <w:rPr>
                <w:rtl w:val="0"/>
              </w:rPr>
            </w:r>
          </w:p>
        </w:tc>
      </w:tr>
      <w:tr>
        <w:trPr>
          <w:cantSplit w:val="0"/>
          <w:trHeight w:val="300" w:hRule="atLeast"/>
          <w:tblHeader w:val="0"/>
        </w:trPr>
        <w:tc>
          <w:tcPr>
            <w:tcBorders>
              <w:bottom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226">
            <w:pPr>
              <w:pBdr>
                <w:top w:space="0" w:sz="0" w:val="nil"/>
                <w:left w:space="0" w:sz="0" w:val="nil"/>
                <w:bottom w:space="0" w:sz="0" w:val="nil"/>
                <w:right w:space="0" w:sz="0" w:val="nil"/>
                <w:between w:space="0" w:sz="0" w:val="nil"/>
              </w:pBdr>
              <w:jc w:val="both"/>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NOMBRE Y APELLIDOS DEL REPRESENTANTE</w:t>
            </w:r>
          </w:p>
        </w:tc>
        <w:tc>
          <w:tcPr>
            <w:tcBorders>
              <w:bottom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227">
            <w:pPr>
              <w:pBdr>
                <w:top w:space="0" w:sz="0" w:val="nil"/>
                <w:left w:space="0" w:sz="0" w:val="nil"/>
                <w:bottom w:space="0" w:sz="0" w:val="nil"/>
                <w:right w:space="0" w:sz="0" w:val="nil"/>
                <w:between w:space="0" w:sz="0" w:val="nil"/>
              </w:pBdr>
              <w:rPr>
                <w:rFonts w:ascii="Roboto" w:cs="Roboto" w:eastAsia="Roboto" w:hAnsi="Roboto"/>
                <w:color w:val="000000"/>
              </w:rPr>
            </w:pPr>
            <w:r w:rsidDel="00000000" w:rsidR="00000000" w:rsidRPr="00000000">
              <w:rPr>
                <w:rtl w:val="0"/>
              </w:rPr>
            </w:r>
          </w:p>
        </w:tc>
      </w:tr>
      <w:tr>
        <w:trPr>
          <w:cantSplit w:val="0"/>
          <w:trHeight w:val="300" w:hRule="atLeast"/>
          <w:tblHeader w:val="0"/>
        </w:trPr>
        <w:tc>
          <w:tcPr>
            <w:tcBorders>
              <w:bottom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228">
            <w:pPr>
              <w:widowControl w:val="0"/>
              <w:pBdr>
                <w:top w:space="0" w:sz="0" w:val="nil"/>
                <w:left w:space="0" w:sz="0" w:val="nil"/>
                <w:bottom w:space="0" w:sz="0" w:val="nil"/>
                <w:right w:space="0" w:sz="0" w:val="nil"/>
                <w:between w:space="0" w:sz="0" w:val="nil"/>
              </w:pBdr>
              <w:jc w:val="both"/>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NÚMERO DE CONTACTO</w:t>
            </w:r>
          </w:p>
        </w:tc>
        <w:tc>
          <w:tcPr>
            <w:tcBorders>
              <w:bottom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229">
            <w:pPr>
              <w:pBdr>
                <w:top w:space="0" w:sz="0" w:val="nil"/>
                <w:left w:space="0" w:sz="0" w:val="nil"/>
                <w:bottom w:space="0" w:sz="0" w:val="nil"/>
                <w:right w:space="0" w:sz="0" w:val="nil"/>
                <w:between w:space="0" w:sz="0" w:val="nil"/>
              </w:pBdr>
              <w:rPr>
                <w:rFonts w:ascii="Roboto" w:cs="Roboto" w:eastAsia="Roboto" w:hAnsi="Roboto"/>
                <w:color w:val="000000"/>
              </w:rPr>
            </w:pPr>
            <w:r w:rsidDel="00000000" w:rsidR="00000000" w:rsidRPr="00000000">
              <w:rPr>
                <w:rtl w:val="0"/>
              </w:rPr>
            </w:r>
          </w:p>
        </w:tc>
      </w:tr>
      <w:tr>
        <w:trPr>
          <w:cantSplit w:val="0"/>
          <w:trHeight w:val="300" w:hRule="atLeast"/>
          <w:tblHeader w:val="0"/>
        </w:trPr>
        <w:tc>
          <w:tcPr>
            <w:tcBorders>
              <w:bottom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22A">
            <w:pPr>
              <w:widowControl w:val="0"/>
              <w:pBdr>
                <w:top w:space="0" w:sz="0" w:val="nil"/>
                <w:left w:space="0" w:sz="0" w:val="nil"/>
                <w:bottom w:space="0" w:sz="0" w:val="nil"/>
                <w:right w:space="0" w:sz="0" w:val="nil"/>
                <w:between w:space="0" w:sz="0" w:val="nil"/>
              </w:pBdr>
              <w:jc w:val="both"/>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CORREO ELECTRÓNICO</w:t>
            </w:r>
          </w:p>
        </w:tc>
        <w:tc>
          <w:tcPr>
            <w:tcBorders>
              <w:bottom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22B">
            <w:pPr>
              <w:pBdr>
                <w:top w:space="0" w:sz="0" w:val="nil"/>
                <w:left w:space="0" w:sz="0" w:val="nil"/>
                <w:bottom w:space="0" w:sz="0" w:val="nil"/>
                <w:right w:space="0" w:sz="0" w:val="nil"/>
                <w:between w:space="0" w:sz="0" w:val="nil"/>
              </w:pBdr>
              <w:rPr>
                <w:rFonts w:ascii="Roboto" w:cs="Roboto" w:eastAsia="Roboto" w:hAnsi="Roboto"/>
                <w:color w:val="000000"/>
              </w:rPr>
            </w:pPr>
            <w:r w:rsidDel="00000000" w:rsidR="00000000" w:rsidRPr="00000000">
              <w:rPr>
                <w:rtl w:val="0"/>
              </w:rPr>
            </w:r>
          </w:p>
        </w:tc>
      </w:tr>
    </w:tbl>
    <w:p w:rsidR="00000000" w:rsidDel="00000000" w:rsidP="00000000" w:rsidRDefault="00000000" w:rsidRPr="00000000" w14:paraId="0000022C">
      <w:pPr>
        <w:pBdr>
          <w:top w:space="0" w:sz="0" w:val="nil"/>
          <w:left w:space="0" w:sz="0" w:val="nil"/>
          <w:bottom w:space="0" w:sz="0" w:val="nil"/>
          <w:right w:space="0" w:sz="0" w:val="nil"/>
          <w:between w:space="0" w:sz="0" w:val="nil"/>
        </w:pBdr>
        <w:spacing w:line="312" w:lineRule="auto"/>
        <w:rPr>
          <w:rFonts w:ascii="Roboto" w:cs="Roboto" w:eastAsia="Roboto" w:hAnsi="Roboto"/>
          <w:b w:val="1"/>
        </w:rPr>
      </w:pPr>
      <w:r w:rsidDel="00000000" w:rsidR="00000000" w:rsidRPr="00000000">
        <w:rPr>
          <w:rtl w:val="0"/>
        </w:rPr>
      </w:r>
    </w:p>
    <w:p w:rsidR="00000000" w:rsidDel="00000000" w:rsidP="00000000" w:rsidRDefault="00000000" w:rsidRPr="00000000" w14:paraId="0000022D">
      <w:pPr>
        <w:pBdr>
          <w:top w:space="0" w:sz="0" w:val="nil"/>
          <w:left w:space="0" w:sz="0" w:val="nil"/>
          <w:bottom w:space="0" w:sz="0" w:val="nil"/>
          <w:right w:space="0" w:sz="0" w:val="nil"/>
          <w:between w:space="0" w:sz="0" w:val="nil"/>
        </w:pBdr>
        <w:spacing w:line="312" w:lineRule="auto"/>
        <w:rPr>
          <w:rFonts w:ascii="Roboto" w:cs="Roboto" w:eastAsia="Roboto" w:hAnsi="Roboto"/>
          <w:b w:val="1"/>
        </w:rPr>
      </w:pPr>
      <w:r w:rsidDel="00000000" w:rsidR="00000000" w:rsidRPr="00000000">
        <w:rPr>
          <w:rtl w:val="0"/>
        </w:rPr>
      </w:r>
    </w:p>
    <w:p w:rsidR="00000000" w:rsidDel="00000000" w:rsidP="00000000" w:rsidRDefault="00000000" w:rsidRPr="00000000" w14:paraId="0000022E">
      <w:pPr>
        <w:widowControl w:val="0"/>
        <w:jc w:val="both"/>
        <w:rPr>
          <w:rFonts w:ascii="Roboto" w:cs="Roboto" w:eastAsia="Roboto" w:hAnsi="Roboto"/>
          <w:color w:val="111111"/>
          <w:sz w:val="24"/>
          <w:szCs w:val="24"/>
        </w:rPr>
      </w:pPr>
      <w:r w:rsidDel="00000000" w:rsidR="00000000" w:rsidRPr="00000000">
        <w:rPr>
          <w:rtl w:val="0"/>
        </w:rPr>
      </w:r>
    </w:p>
    <w:p w:rsidR="00000000" w:rsidDel="00000000" w:rsidP="00000000" w:rsidRDefault="00000000" w:rsidRPr="00000000" w14:paraId="0000022F">
      <w:pPr>
        <w:pBdr>
          <w:top w:space="0" w:sz="0" w:val="nil"/>
          <w:left w:space="0" w:sz="0" w:val="nil"/>
          <w:bottom w:space="0" w:sz="0" w:val="nil"/>
          <w:right w:space="0" w:sz="0" w:val="nil"/>
          <w:between w:space="0" w:sz="0" w:val="nil"/>
        </w:pBdr>
        <w:spacing w:line="312" w:lineRule="auto"/>
        <w:rPr>
          <w:rFonts w:ascii="Roboto" w:cs="Roboto" w:eastAsia="Roboto" w:hAnsi="Roboto"/>
          <w:b w:val="1"/>
        </w:rPr>
      </w:pPr>
      <w:r w:rsidDel="00000000" w:rsidR="00000000" w:rsidRPr="00000000">
        <w:rPr>
          <w:rtl w:val="0"/>
        </w:rPr>
      </w:r>
    </w:p>
    <w:sectPr>
      <w:headerReference r:id="rId8"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ourier New"/>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Montserrat">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Noto Sans Symbols">
    <w:embedRegular w:fontKey="{00000000-0000-0000-0000-000000000000}" r:id="rId9" w:subsetted="0"/>
    <w:embedBold w:fontKey="{00000000-0000-0000-0000-000000000000}" r:id="rId10" w:subsetted="0"/>
  </w:font>
  <w:font w:name="Cambria Math">
    <w:embedRegular w:fontKey="{00000000-0000-0000-0000-000000000000}" r:id="rId11"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30">
    <w:pPr>
      <w:pBdr>
        <w:top w:space="0" w:sz="0" w:val="nil"/>
        <w:left w:space="0" w:sz="0" w:val="nil"/>
        <w:bottom w:space="0" w:sz="0" w:val="nil"/>
        <w:right w:space="0" w:sz="0" w:val="nil"/>
        <w:between w:space="0" w:sz="0" w:val="nil"/>
      </w:pBdr>
      <w:tabs>
        <w:tab w:val="center" w:leader="none" w:pos="4419"/>
        <w:tab w:val="right" w:leader="none" w:pos="8838"/>
      </w:tabs>
      <w:spacing w:line="240" w:lineRule="auto"/>
      <w:jc w:val="center"/>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qFormat w:val="1"/>
    <w:rsid w:val="001B66BB"/>
  </w:style>
  <w:style w:type="paragraph" w:styleId="Ttulo1">
    <w:name w:val="heading 1"/>
    <w:basedOn w:val="Normal"/>
    <w:next w:val="Normal"/>
    <w:uiPriority w:val="9"/>
    <w:qFormat w:val="1"/>
    <w:pPr>
      <w:keepNext w:val="1"/>
      <w:keepLines w:val="1"/>
      <w:spacing w:after="120" w:before="400"/>
      <w:outlineLvl w:val="0"/>
    </w:pPr>
    <w:rPr>
      <w:sz w:val="40"/>
      <w:szCs w:val="40"/>
    </w:rPr>
  </w:style>
  <w:style w:type="paragraph" w:styleId="Ttulo2">
    <w:name w:val="heading 2"/>
    <w:basedOn w:val="Normal"/>
    <w:next w:val="Normal"/>
    <w:uiPriority w:val="9"/>
    <w:semiHidden w:val="1"/>
    <w:unhideWhenUsed w:val="1"/>
    <w:qFormat w:val="1"/>
    <w:pPr>
      <w:keepNext w:val="1"/>
      <w:keepLines w:val="1"/>
      <w:spacing w:after="120" w:before="360"/>
      <w:outlineLvl w:val="1"/>
    </w:pPr>
    <w:rPr>
      <w:sz w:val="32"/>
      <w:szCs w:val="32"/>
    </w:rPr>
  </w:style>
  <w:style w:type="paragraph" w:styleId="Ttulo3">
    <w:name w:val="heading 3"/>
    <w:basedOn w:val="Normal"/>
    <w:next w:val="Normal"/>
    <w:uiPriority w:val="9"/>
    <w:semiHidden w:val="1"/>
    <w:unhideWhenUsed w:val="1"/>
    <w:qFormat w:val="1"/>
    <w:pPr>
      <w:keepNext w:val="1"/>
      <w:keepLines w:val="1"/>
      <w:spacing w:after="80" w:before="320"/>
      <w:outlineLvl w:val="2"/>
    </w:pPr>
    <w:rPr>
      <w:color w:val="434343"/>
      <w:sz w:val="28"/>
      <w:szCs w:val="28"/>
    </w:rPr>
  </w:style>
  <w:style w:type="paragraph" w:styleId="Ttulo4">
    <w:name w:val="heading 4"/>
    <w:basedOn w:val="Normal"/>
    <w:next w:val="Normal"/>
    <w:uiPriority w:val="9"/>
    <w:semiHidden w:val="1"/>
    <w:unhideWhenUsed w:val="1"/>
    <w:qFormat w:val="1"/>
    <w:pPr>
      <w:keepNext w:val="1"/>
      <w:keepLines w:val="1"/>
      <w:spacing w:after="80" w:before="280"/>
      <w:outlineLvl w:val="3"/>
    </w:pPr>
    <w:rPr>
      <w:color w:val="666666"/>
      <w:sz w:val="24"/>
      <w:szCs w:val="24"/>
    </w:rPr>
  </w:style>
  <w:style w:type="paragraph" w:styleId="Ttulo5">
    <w:name w:val="heading 5"/>
    <w:basedOn w:val="Normal"/>
    <w:next w:val="Normal"/>
    <w:uiPriority w:val="9"/>
    <w:semiHidden w:val="1"/>
    <w:unhideWhenUsed w:val="1"/>
    <w:qFormat w:val="1"/>
    <w:pPr>
      <w:keepNext w:val="1"/>
      <w:keepLines w:val="1"/>
      <w:spacing w:after="80" w:before="240"/>
      <w:outlineLvl w:val="4"/>
    </w:pPr>
    <w:rPr>
      <w:color w:val="666666"/>
    </w:rPr>
  </w:style>
  <w:style w:type="paragraph" w:styleId="Ttulo6">
    <w:name w:val="heading 6"/>
    <w:basedOn w:val="Normal"/>
    <w:next w:val="Normal"/>
    <w:uiPriority w:val="9"/>
    <w:semiHidden w:val="1"/>
    <w:unhideWhenUsed w:val="1"/>
    <w:qFormat w:val="1"/>
    <w:pPr>
      <w:keepNext w:val="1"/>
      <w:keepLines w:val="1"/>
      <w:spacing w:after="80" w:before="240"/>
      <w:outlineLvl w:val="5"/>
    </w:pPr>
    <w:rPr>
      <w:i w:val="1"/>
      <w:color w:val="666666"/>
    </w:rPr>
  </w:style>
  <w:style w:type="character" w:styleId="Fuentedeprrafopredeter" w:default="1">
    <w:name w:val="Default Paragraph Font"/>
    <w:uiPriority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tulo">
    <w:name w:val="Title"/>
    <w:basedOn w:val="Normal"/>
    <w:next w:val="Normal"/>
    <w:uiPriority w:val="10"/>
    <w:qFormat w:val="1"/>
    <w:pPr>
      <w:keepNext w:val="1"/>
      <w:keepLines w:val="1"/>
      <w:spacing w:after="60"/>
    </w:pPr>
    <w:rPr>
      <w:sz w:val="52"/>
      <w:szCs w:val="52"/>
    </w:rPr>
  </w:style>
  <w:style w:type="table" w:styleId="TableNormal0" w:customStyle="1">
    <w:name w:val="Table Normal"/>
    <w:tblPr>
      <w:tblCellMar>
        <w:top w:w="0.0" w:type="dxa"/>
        <w:left w:w="0.0" w:type="dxa"/>
        <w:bottom w:w="0.0" w:type="dxa"/>
        <w:right w:w="0.0" w:type="dxa"/>
      </w:tblCellMar>
    </w:tblPr>
  </w:style>
  <w:style w:type="paragraph" w:styleId="Normal0" w:customStyle="1">
    <w:name w:val="Normal0"/>
  </w:style>
  <w:style w:type="table" w:styleId="NormalTable0" w:customStyle="1">
    <w:name w:val="Normal Table0"/>
    <w:tblPr>
      <w:tblCellMar>
        <w:top w:w="0.0" w:type="dxa"/>
        <w:left w:w="0.0" w:type="dxa"/>
        <w:bottom w:w="0.0" w:type="dxa"/>
        <w:right w:w="0.0" w:type="dxa"/>
      </w:tblCellMar>
    </w:tblPr>
  </w:style>
  <w:style w:type="paragraph" w:styleId="heading10" w:customStyle="1">
    <w:name w:val="heading 10"/>
    <w:basedOn w:val="Normal0"/>
    <w:next w:val="Normal0"/>
    <w:pPr>
      <w:keepNext w:val="1"/>
      <w:keepLines w:val="1"/>
      <w:spacing w:after="120" w:before="400"/>
    </w:pPr>
    <w:rPr>
      <w:sz w:val="40"/>
      <w:szCs w:val="40"/>
    </w:rPr>
  </w:style>
  <w:style w:type="paragraph" w:styleId="heading20" w:customStyle="1">
    <w:name w:val="heading 20"/>
    <w:basedOn w:val="Normal0"/>
    <w:next w:val="Normal0"/>
    <w:pPr>
      <w:keepNext w:val="1"/>
      <w:keepLines w:val="1"/>
      <w:spacing w:after="120" w:before="360"/>
    </w:pPr>
    <w:rPr>
      <w:sz w:val="32"/>
      <w:szCs w:val="32"/>
    </w:rPr>
  </w:style>
  <w:style w:type="paragraph" w:styleId="heading30" w:customStyle="1">
    <w:name w:val="heading 30"/>
    <w:basedOn w:val="Normal0"/>
    <w:next w:val="Normal0"/>
    <w:pPr>
      <w:keepNext w:val="1"/>
      <w:keepLines w:val="1"/>
      <w:spacing w:after="80" w:before="320"/>
    </w:pPr>
    <w:rPr>
      <w:color w:val="434343"/>
      <w:sz w:val="28"/>
      <w:szCs w:val="28"/>
    </w:rPr>
  </w:style>
  <w:style w:type="paragraph" w:styleId="heading40" w:customStyle="1">
    <w:name w:val="heading 40"/>
    <w:basedOn w:val="Normal0"/>
    <w:next w:val="Normal0"/>
    <w:pPr>
      <w:keepNext w:val="1"/>
      <w:keepLines w:val="1"/>
      <w:spacing w:after="80" w:before="280"/>
    </w:pPr>
    <w:rPr>
      <w:color w:val="666666"/>
      <w:sz w:val="24"/>
      <w:szCs w:val="24"/>
    </w:rPr>
  </w:style>
  <w:style w:type="paragraph" w:styleId="heading50" w:customStyle="1">
    <w:name w:val="heading 50"/>
    <w:basedOn w:val="Normal0"/>
    <w:next w:val="Normal0"/>
    <w:pPr>
      <w:keepNext w:val="1"/>
      <w:keepLines w:val="1"/>
      <w:spacing w:after="80" w:before="240"/>
    </w:pPr>
    <w:rPr>
      <w:color w:val="666666"/>
    </w:rPr>
  </w:style>
  <w:style w:type="paragraph" w:styleId="heading60" w:customStyle="1">
    <w:name w:val="heading 60"/>
    <w:basedOn w:val="Normal0"/>
    <w:next w:val="Normal0"/>
    <w:pPr>
      <w:keepNext w:val="1"/>
      <w:keepLines w:val="1"/>
      <w:spacing w:after="80" w:before="240"/>
    </w:pPr>
    <w:rPr>
      <w:i w:val="1"/>
      <w:color w:val="666666"/>
    </w:rPr>
  </w:style>
  <w:style w:type="paragraph" w:styleId="Title0" w:customStyle="1">
    <w:name w:val="Title0"/>
    <w:basedOn w:val="Normal0"/>
    <w:next w:val="Normal0"/>
    <w:pPr>
      <w:keepNext w:val="1"/>
      <w:keepLines w:val="1"/>
      <w:spacing w:after="60"/>
    </w:pPr>
    <w:rPr>
      <w:sz w:val="52"/>
      <w:szCs w:val="52"/>
    </w:rPr>
  </w:style>
  <w:style w:type="paragraph" w:styleId="Normal1" w:customStyle="1">
    <w:name w:val="Normal1"/>
    <w:qFormat w:val="1"/>
    <w:rsid w:val="00567263"/>
  </w:style>
  <w:style w:type="paragraph" w:styleId="heading11" w:customStyle="1">
    <w:name w:val="heading 11"/>
    <w:basedOn w:val="Normal1"/>
    <w:next w:val="Normal1"/>
    <w:uiPriority w:val="9"/>
    <w:qFormat w:val="1"/>
    <w:pPr>
      <w:keepNext w:val="1"/>
      <w:keepLines w:val="1"/>
      <w:spacing w:after="120" w:before="400"/>
      <w:outlineLvl w:val="0"/>
    </w:pPr>
    <w:rPr>
      <w:sz w:val="40"/>
      <w:szCs w:val="40"/>
    </w:rPr>
  </w:style>
  <w:style w:type="paragraph" w:styleId="heading21" w:customStyle="1">
    <w:name w:val="heading 21"/>
    <w:basedOn w:val="Normal1"/>
    <w:next w:val="Normal1"/>
    <w:uiPriority w:val="9"/>
    <w:semiHidden w:val="1"/>
    <w:unhideWhenUsed w:val="1"/>
    <w:qFormat w:val="1"/>
    <w:pPr>
      <w:keepNext w:val="1"/>
      <w:keepLines w:val="1"/>
      <w:spacing w:after="120" w:before="360"/>
      <w:outlineLvl w:val="1"/>
    </w:pPr>
    <w:rPr>
      <w:sz w:val="32"/>
      <w:szCs w:val="32"/>
    </w:rPr>
  </w:style>
  <w:style w:type="paragraph" w:styleId="heading31" w:customStyle="1">
    <w:name w:val="heading 31"/>
    <w:basedOn w:val="Normal1"/>
    <w:next w:val="Normal1"/>
    <w:uiPriority w:val="9"/>
    <w:semiHidden w:val="1"/>
    <w:unhideWhenUsed w:val="1"/>
    <w:qFormat w:val="1"/>
    <w:pPr>
      <w:keepNext w:val="1"/>
      <w:keepLines w:val="1"/>
      <w:spacing w:after="80" w:before="320"/>
      <w:outlineLvl w:val="2"/>
    </w:pPr>
    <w:rPr>
      <w:color w:val="434343"/>
      <w:sz w:val="28"/>
      <w:szCs w:val="28"/>
    </w:rPr>
  </w:style>
  <w:style w:type="paragraph" w:styleId="heading41" w:customStyle="1">
    <w:name w:val="heading 41"/>
    <w:basedOn w:val="Normal1"/>
    <w:next w:val="Normal1"/>
    <w:uiPriority w:val="9"/>
    <w:semiHidden w:val="1"/>
    <w:unhideWhenUsed w:val="1"/>
    <w:qFormat w:val="1"/>
    <w:pPr>
      <w:keepNext w:val="1"/>
      <w:keepLines w:val="1"/>
      <w:spacing w:after="80" w:before="280"/>
      <w:outlineLvl w:val="3"/>
    </w:pPr>
    <w:rPr>
      <w:color w:val="666666"/>
      <w:sz w:val="24"/>
      <w:szCs w:val="24"/>
    </w:rPr>
  </w:style>
  <w:style w:type="paragraph" w:styleId="heading51" w:customStyle="1">
    <w:name w:val="heading 51"/>
    <w:basedOn w:val="Normal1"/>
    <w:next w:val="Normal1"/>
    <w:uiPriority w:val="9"/>
    <w:semiHidden w:val="1"/>
    <w:unhideWhenUsed w:val="1"/>
    <w:qFormat w:val="1"/>
    <w:pPr>
      <w:keepNext w:val="1"/>
      <w:keepLines w:val="1"/>
      <w:spacing w:after="80" w:before="240"/>
      <w:outlineLvl w:val="4"/>
    </w:pPr>
    <w:rPr>
      <w:color w:val="666666"/>
    </w:rPr>
  </w:style>
  <w:style w:type="paragraph" w:styleId="heading61" w:customStyle="1">
    <w:name w:val="heading 61"/>
    <w:basedOn w:val="Normal1"/>
    <w:next w:val="Normal1"/>
    <w:uiPriority w:val="9"/>
    <w:semiHidden w:val="1"/>
    <w:unhideWhenUsed w:val="1"/>
    <w:qFormat w:val="1"/>
    <w:pPr>
      <w:keepNext w:val="1"/>
      <w:keepLines w:val="1"/>
      <w:spacing w:after="80" w:before="240"/>
      <w:outlineLvl w:val="5"/>
    </w:pPr>
    <w:rPr>
      <w:i w:val="1"/>
      <w:color w:val="666666"/>
    </w:rPr>
  </w:style>
  <w:style w:type="table" w:styleId="NormalTable1" w:customStyle="1">
    <w:name w:val="Normal Table1"/>
    <w:uiPriority w:val="99"/>
    <w:semiHidden w:val="1"/>
    <w:unhideWhenUsed w:val="1"/>
    <w:tblPr>
      <w:tblInd w:w="0.0" w:type="dxa"/>
      <w:tblCellMar>
        <w:top w:w="0.0" w:type="dxa"/>
        <w:left w:w="108.0" w:type="dxa"/>
        <w:bottom w:w="0.0" w:type="dxa"/>
        <w:right w:w="108.0" w:type="dxa"/>
      </w:tblCellMar>
    </w:tblPr>
  </w:style>
  <w:style w:type="table" w:styleId="NormalTable2" w:customStyle="1">
    <w:name w:val="Normal Table2"/>
    <w:tblPr>
      <w:tblCellMar>
        <w:top w:w="0.0" w:type="dxa"/>
        <w:left w:w="0.0" w:type="dxa"/>
        <w:bottom w:w="0.0" w:type="dxa"/>
        <w:right w:w="0.0" w:type="dxa"/>
      </w:tblCellMar>
    </w:tblPr>
  </w:style>
  <w:style w:type="paragraph" w:styleId="Title1" w:customStyle="1">
    <w:name w:val="Title1"/>
    <w:basedOn w:val="Normal1"/>
    <w:next w:val="Normal1"/>
    <w:uiPriority w:val="10"/>
    <w:qFormat w:val="1"/>
    <w:pPr>
      <w:keepNext w:val="1"/>
      <w:keepLines w:val="1"/>
      <w:spacing w:after="60"/>
    </w:pPr>
    <w:rPr>
      <w:sz w:val="52"/>
      <w:szCs w:val="52"/>
    </w:rPr>
  </w:style>
  <w:style w:type="table" w:styleId="TableNormal1" w:customStyle="1">
    <w:name w:val="Table Normal"/>
    <w:tblPr>
      <w:tblCellMar>
        <w:top w:w="0.0" w:type="dxa"/>
        <w:left w:w="0.0" w:type="dxa"/>
        <w:bottom w:w="0.0" w:type="dxa"/>
        <w:right w:w="0.0" w:type="dxa"/>
      </w:tblCellMar>
    </w:tblPr>
  </w:style>
  <w:style w:type="table" w:styleId="TableNormal00" w:customStyle="1">
    <w:name w:val="Table Normal0"/>
    <w:tblPr>
      <w:tblCellMar>
        <w:top w:w="0.0" w:type="dxa"/>
        <w:left w:w="0.0" w:type="dxa"/>
        <w:bottom w:w="0.0" w:type="dxa"/>
        <w:right w:w="0.0" w:type="dxa"/>
      </w:tblCellMar>
    </w:tblPr>
  </w:style>
  <w:style w:type="table" w:styleId="TableNormal10" w:customStyle="1">
    <w:name w:val="Table Normal1"/>
    <w:tblPr>
      <w:tblCellMar>
        <w:top w:w="0.0" w:type="dxa"/>
        <w:left w:w="0.0" w:type="dxa"/>
        <w:bottom w:w="0.0" w:type="dxa"/>
        <w:right w:w="0.0" w:type="dxa"/>
      </w:tblCellMar>
    </w:tblPr>
  </w:style>
  <w:style w:type="table" w:styleId="TableNormal2" w:customStyle="1">
    <w:name w:val="Table Normal2"/>
    <w:tblPr>
      <w:tblCellMar>
        <w:top w:w="0.0" w:type="dxa"/>
        <w:left w:w="0.0" w:type="dxa"/>
        <w:bottom w:w="0.0" w:type="dxa"/>
        <w:right w:w="0.0" w:type="dxa"/>
      </w:tblCellMar>
    </w:tblPr>
  </w:style>
  <w:style w:type="paragraph" w:styleId="Subttulo">
    <w:name w:val="Subtitle"/>
    <w:basedOn w:val="Normal"/>
    <w:next w:val="Normal"/>
    <w:uiPriority w:val="11"/>
    <w:qFormat w:val="1"/>
    <w:pPr>
      <w:keepNext w:val="1"/>
      <w:keepLines w:val="1"/>
      <w:pBdr>
        <w:top w:space="0" w:sz="0" w:val="nil"/>
        <w:left w:space="0" w:sz="0" w:val="nil"/>
        <w:bottom w:space="0" w:sz="0" w:val="nil"/>
        <w:right w:space="0" w:sz="0" w:val="nil"/>
        <w:between w:space="0" w:sz="0" w:val="nil"/>
      </w:pBdr>
      <w:spacing w:after="320"/>
    </w:pPr>
    <w:rPr>
      <w:color w:val="666666"/>
      <w:sz w:val="30"/>
      <w:szCs w:val="30"/>
    </w:rPr>
  </w:style>
  <w:style w:type="table" w:styleId="a" w:customStyle="1">
    <w:basedOn w:val="TableNormal2"/>
    <w:tblPr>
      <w:tblStyleRowBandSize w:val="1"/>
      <w:tblStyleColBandSize w:val="1"/>
      <w:tblCellMar>
        <w:top w:w="100.0" w:type="dxa"/>
        <w:left w:w="100.0" w:type="dxa"/>
        <w:bottom w:w="100.0" w:type="dxa"/>
        <w:right w:w="100.0" w:type="dxa"/>
      </w:tblCellMar>
    </w:tblPr>
  </w:style>
  <w:style w:type="table" w:styleId="a0" w:customStyle="1">
    <w:basedOn w:val="TableNormal2"/>
    <w:tblPr>
      <w:tblStyleRowBandSize w:val="1"/>
      <w:tblStyleColBandSize w:val="1"/>
      <w:tblCellMar>
        <w:top w:w="100.0" w:type="dxa"/>
        <w:left w:w="100.0" w:type="dxa"/>
        <w:bottom w:w="100.0" w:type="dxa"/>
        <w:right w:w="100.0" w:type="dxa"/>
      </w:tblCellMar>
    </w:tblPr>
  </w:style>
  <w:style w:type="table" w:styleId="a1" w:customStyle="1">
    <w:basedOn w:val="TableNormal2"/>
    <w:tblPr>
      <w:tblStyleRowBandSize w:val="1"/>
      <w:tblStyleColBandSize w:val="1"/>
      <w:tblCellMar>
        <w:top w:w="100.0" w:type="dxa"/>
        <w:left w:w="100.0" w:type="dxa"/>
        <w:bottom w:w="100.0" w:type="dxa"/>
        <w:right w:w="100.0" w:type="dxa"/>
      </w:tblCellMar>
    </w:tblPr>
  </w:style>
  <w:style w:type="table" w:styleId="a2" w:customStyle="1">
    <w:basedOn w:val="TableNormal2"/>
    <w:tblPr>
      <w:tblStyleRowBandSize w:val="1"/>
      <w:tblStyleColBandSize w:val="1"/>
      <w:tblCellMar>
        <w:top w:w="100.0" w:type="dxa"/>
        <w:left w:w="100.0" w:type="dxa"/>
        <w:bottom w:w="100.0" w:type="dxa"/>
        <w:right w:w="100.0" w:type="dxa"/>
      </w:tblCellMar>
    </w:tblPr>
  </w:style>
  <w:style w:type="table" w:styleId="a3" w:customStyle="1">
    <w:basedOn w:val="TableNormal2"/>
    <w:tblPr>
      <w:tblStyleRowBandSize w:val="1"/>
      <w:tblStyleColBandSize w:val="1"/>
      <w:tblCellMar>
        <w:top w:w="100.0" w:type="dxa"/>
        <w:left w:w="100.0" w:type="dxa"/>
        <w:bottom w:w="100.0" w:type="dxa"/>
        <w:right w:w="100.0" w:type="dxa"/>
      </w:tblCellMar>
    </w:tblPr>
  </w:style>
  <w:style w:type="table" w:styleId="a4" w:customStyle="1">
    <w:basedOn w:val="TableNormal2"/>
    <w:tblPr>
      <w:tblStyleRowBandSize w:val="1"/>
      <w:tblStyleColBandSize w:val="1"/>
      <w:tblCellMar>
        <w:top w:w="100.0" w:type="dxa"/>
        <w:left w:w="100.0" w:type="dxa"/>
        <w:bottom w:w="100.0" w:type="dxa"/>
        <w:right w:w="100.0" w:type="dxa"/>
      </w:tblCellMar>
    </w:tblPr>
  </w:style>
  <w:style w:type="table" w:styleId="a5" w:customStyle="1">
    <w:basedOn w:val="TableNormal2"/>
    <w:tblPr>
      <w:tblStyleRowBandSize w:val="1"/>
      <w:tblStyleColBandSize w:val="1"/>
      <w:tblCellMar>
        <w:top w:w="100.0" w:type="dxa"/>
        <w:left w:w="100.0" w:type="dxa"/>
        <w:bottom w:w="100.0" w:type="dxa"/>
        <w:right w:w="100.0" w:type="dxa"/>
      </w:tblCellMar>
    </w:tblPr>
  </w:style>
  <w:style w:type="table" w:styleId="a6" w:customStyle="1">
    <w:basedOn w:val="TableNormal2"/>
    <w:tblPr>
      <w:tblStyleRowBandSize w:val="1"/>
      <w:tblStyleColBandSize w:val="1"/>
      <w:tblCellMar>
        <w:top w:w="100.0" w:type="dxa"/>
        <w:left w:w="100.0" w:type="dxa"/>
        <w:bottom w:w="100.0" w:type="dxa"/>
        <w:right w:w="100.0" w:type="dxa"/>
      </w:tblCellMar>
    </w:tblPr>
  </w:style>
  <w:style w:type="table" w:styleId="a7" w:customStyle="1">
    <w:basedOn w:val="TableNormal2"/>
    <w:tblPr>
      <w:tblStyleRowBandSize w:val="1"/>
      <w:tblStyleColBandSize w:val="1"/>
      <w:tblCellMar>
        <w:top w:w="100.0" w:type="dxa"/>
        <w:left w:w="100.0" w:type="dxa"/>
        <w:bottom w:w="100.0" w:type="dxa"/>
        <w:right w:w="100.0" w:type="dxa"/>
      </w:tblCellMar>
    </w:tblPr>
  </w:style>
  <w:style w:type="table" w:styleId="a8" w:customStyle="1">
    <w:basedOn w:val="TableNormal2"/>
    <w:tblPr>
      <w:tblStyleRowBandSize w:val="1"/>
      <w:tblStyleColBandSize w:val="1"/>
      <w:tblCellMar>
        <w:top w:w="100.0" w:type="dxa"/>
        <w:left w:w="100.0" w:type="dxa"/>
        <w:bottom w:w="100.0" w:type="dxa"/>
        <w:right w:w="100.0" w:type="dxa"/>
      </w:tblCellMar>
    </w:tblPr>
  </w:style>
  <w:style w:type="table" w:styleId="a9" w:customStyle="1">
    <w:basedOn w:val="TableNormal2"/>
    <w:tblPr>
      <w:tblStyleRowBandSize w:val="1"/>
      <w:tblStyleColBandSize w:val="1"/>
      <w:tblCellMar>
        <w:top w:w="100.0" w:type="dxa"/>
        <w:left w:w="100.0" w:type="dxa"/>
        <w:bottom w:w="100.0" w:type="dxa"/>
        <w:right w:w="100.0" w:type="dxa"/>
      </w:tblCellMar>
    </w:tblPr>
  </w:style>
  <w:style w:type="table" w:styleId="aa" w:customStyle="1">
    <w:basedOn w:val="TableNormal2"/>
    <w:tblPr>
      <w:tblStyleRowBandSize w:val="1"/>
      <w:tblStyleColBandSize w:val="1"/>
      <w:tblCellMar>
        <w:top w:w="100.0" w:type="dxa"/>
        <w:left w:w="100.0" w:type="dxa"/>
        <w:bottom w:w="100.0" w:type="dxa"/>
        <w:right w:w="100.0" w:type="dxa"/>
      </w:tblCellMar>
    </w:tblPr>
  </w:style>
  <w:style w:type="table" w:styleId="ab" w:customStyle="1">
    <w:basedOn w:val="TableNormal2"/>
    <w:tblPr>
      <w:tblStyleRowBandSize w:val="1"/>
      <w:tblStyleColBandSize w:val="1"/>
      <w:tblCellMar>
        <w:top w:w="100.0" w:type="dxa"/>
        <w:left w:w="100.0" w:type="dxa"/>
        <w:bottom w:w="100.0" w:type="dxa"/>
        <w:right w:w="100.0" w:type="dxa"/>
      </w:tblCellMar>
    </w:tblPr>
  </w:style>
  <w:style w:type="table" w:styleId="ac" w:customStyle="1">
    <w:basedOn w:val="TableNormal2"/>
    <w:tblPr>
      <w:tblStyleRowBandSize w:val="1"/>
      <w:tblStyleColBandSize w:val="1"/>
      <w:tblCellMar>
        <w:top w:w="100.0" w:type="dxa"/>
        <w:left w:w="100.0" w:type="dxa"/>
        <w:bottom w:w="100.0" w:type="dxa"/>
        <w:right w:w="100.0" w:type="dxa"/>
      </w:tblCellMar>
    </w:tblPr>
  </w:style>
  <w:style w:type="table" w:styleId="ad" w:customStyle="1">
    <w:basedOn w:val="TableNormal2"/>
    <w:tblPr>
      <w:tblStyleRowBandSize w:val="1"/>
      <w:tblStyleColBandSize w:val="1"/>
      <w:tblCellMar>
        <w:top w:w="100.0" w:type="dxa"/>
        <w:left w:w="100.0" w:type="dxa"/>
        <w:bottom w:w="100.0" w:type="dxa"/>
        <w:right w:w="100.0" w:type="dxa"/>
      </w:tblCellMar>
    </w:tblPr>
  </w:style>
  <w:style w:type="table" w:styleId="ae" w:customStyle="1">
    <w:basedOn w:val="TableNormal2"/>
    <w:tblPr>
      <w:tblStyleRowBandSize w:val="1"/>
      <w:tblStyleColBandSize w:val="1"/>
      <w:tblCellMar>
        <w:top w:w="100.0" w:type="dxa"/>
        <w:left w:w="100.0" w:type="dxa"/>
        <w:bottom w:w="100.0" w:type="dxa"/>
        <w:right w:w="100.0" w:type="dxa"/>
      </w:tblCellMar>
    </w:tblPr>
  </w:style>
  <w:style w:type="table" w:styleId="af" w:customStyle="1">
    <w:basedOn w:val="TableNormal2"/>
    <w:tblPr>
      <w:tblStyleRowBandSize w:val="1"/>
      <w:tblStyleColBandSize w:val="1"/>
      <w:tblCellMar>
        <w:top w:w="100.0" w:type="dxa"/>
        <w:left w:w="100.0" w:type="dxa"/>
        <w:bottom w:w="100.0" w:type="dxa"/>
        <w:right w:w="100.0" w:type="dxa"/>
      </w:tblCellMar>
    </w:tblPr>
  </w:style>
  <w:style w:type="table" w:styleId="af0" w:customStyle="1">
    <w:basedOn w:val="TableNormal2"/>
    <w:tblPr>
      <w:tblStyleRowBandSize w:val="1"/>
      <w:tblStyleColBandSize w:val="1"/>
      <w:tblCellMar>
        <w:top w:w="100.0" w:type="dxa"/>
        <w:left w:w="100.0" w:type="dxa"/>
        <w:bottom w:w="100.0" w:type="dxa"/>
        <w:right w:w="100.0" w:type="dxa"/>
      </w:tblCellMar>
    </w:tblPr>
  </w:style>
  <w:style w:type="table" w:styleId="af1" w:customStyle="1">
    <w:basedOn w:val="TableNormal2"/>
    <w:tblPr>
      <w:tblStyleRowBandSize w:val="1"/>
      <w:tblStyleColBandSize w:val="1"/>
      <w:tblCellMar>
        <w:top w:w="100.0" w:type="dxa"/>
        <w:left w:w="100.0" w:type="dxa"/>
        <w:bottom w:w="100.0" w:type="dxa"/>
        <w:right w:w="100.0" w:type="dxa"/>
      </w:tblCellMar>
    </w:tblPr>
  </w:style>
  <w:style w:type="table" w:styleId="af2" w:customStyle="1">
    <w:basedOn w:val="TableNormal2"/>
    <w:tblPr>
      <w:tblStyleRowBandSize w:val="1"/>
      <w:tblStyleColBandSize w:val="1"/>
      <w:tblCellMar>
        <w:top w:w="100.0" w:type="dxa"/>
        <w:left w:w="100.0" w:type="dxa"/>
        <w:bottom w:w="100.0" w:type="dxa"/>
        <w:right w:w="100.0" w:type="dxa"/>
      </w:tblCellMar>
    </w:tblPr>
  </w:style>
  <w:style w:type="table" w:styleId="af3" w:customStyle="1">
    <w:basedOn w:val="TableNormal2"/>
    <w:tblPr>
      <w:tblStyleRowBandSize w:val="1"/>
      <w:tblStyleColBandSize w:val="1"/>
      <w:tblCellMar>
        <w:top w:w="100.0" w:type="dxa"/>
        <w:left w:w="100.0" w:type="dxa"/>
        <w:bottom w:w="100.0" w:type="dxa"/>
        <w:right w:w="100.0" w:type="dxa"/>
      </w:tblCellMar>
    </w:tblPr>
  </w:style>
  <w:style w:type="table" w:styleId="af4" w:customStyle="1">
    <w:basedOn w:val="TableNormal2"/>
    <w:tblPr>
      <w:tblStyleRowBandSize w:val="1"/>
      <w:tblStyleColBandSize w:val="1"/>
      <w:tblCellMar>
        <w:top w:w="100.0" w:type="dxa"/>
        <w:left w:w="100.0" w:type="dxa"/>
        <w:bottom w:w="100.0" w:type="dxa"/>
        <w:right w:w="100.0" w:type="dxa"/>
      </w:tblCellMar>
    </w:tblPr>
  </w:style>
  <w:style w:type="table" w:styleId="af5" w:customStyle="1">
    <w:basedOn w:val="TableNormal2"/>
    <w:tblPr>
      <w:tblStyleRowBandSize w:val="1"/>
      <w:tblStyleColBandSize w:val="1"/>
      <w:tblCellMar>
        <w:top w:w="100.0" w:type="dxa"/>
        <w:left w:w="100.0" w:type="dxa"/>
        <w:bottom w:w="100.0" w:type="dxa"/>
        <w:right w:w="100.0" w:type="dxa"/>
      </w:tblCellMar>
    </w:tblPr>
  </w:style>
  <w:style w:type="table" w:styleId="af6" w:customStyle="1">
    <w:basedOn w:val="TableNormal00"/>
    <w:tblPr>
      <w:tblStyleRowBandSize w:val="1"/>
      <w:tblStyleColBandSize w:val="1"/>
      <w:tblCellMar>
        <w:top w:w="100.0" w:type="dxa"/>
        <w:left w:w="100.0" w:type="dxa"/>
        <w:bottom w:w="100.0" w:type="dxa"/>
        <w:right w:w="100.0" w:type="dxa"/>
      </w:tblCellMar>
    </w:tblPr>
  </w:style>
  <w:style w:type="table" w:styleId="af7" w:customStyle="1">
    <w:basedOn w:val="TableNormal00"/>
    <w:tblPr>
      <w:tblStyleRowBandSize w:val="1"/>
      <w:tblStyleColBandSize w:val="1"/>
      <w:tblCellMar>
        <w:top w:w="100.0" w:type="dxa"/>
        <w:left w:w="100.0" w:type="dxa"/>
        <w:bottom w:w="100.0" w:type="dxa"/>
        <w:right w:w="100.0" w:type="dxa"/>
      </w:tblCellMar>
    </w:tblPr>
  </w:style>
  <w:style w:type="table" w:styleId="af8" w:customStyle="1">
    <w:basedOn w:val="TableNormal00"/>
    <w:tblPr>
      <w:tblStyleRowBandSize w:val="1"/>
      <w:tblStyleColBandSize w:val="1"/>
      <w:tblCellMar>
        <w:top w:w="100.0" w:type="dxa"/>
        <w:left w:w="100.0" w:type="dxa"/>
        <w:bottom w:w="100.0" w:type="dxa"/>
        <w:right w:w="100.0" w:type="dxa"/>
      </w:tblCellMar>
    </w:tblPr>
  </w:style>
  <w:style w:type="table" w:styleId="af9" w:customStyle="1">
    <w:basedOn w:val="TableNormal00"/>
    <w:tblPr>
      <w:tblStyleRowBandSize w:val="1"/>
      <w:tblStyleColBandSize w:val="1"/>
      <w:tblCellMar>
        <w:top w:w="100.0" w:type="dxa"/>
        <w:left w:w="100.0" w:type="dxa"/>
        <w:bottom w:w="100.0" w:type="dxa"/>
        <w:right w:w="100.0" w:type="dxa"/>
      </w:tblCellMar>
    </w:tblPr>
  </w:style>
  <w:style w:type="table" w:styleId="afa" w:customStyle="1">
    <w:basedOn w:val="TableNormal00"/>
    <w:tblPr>
      <w:tblStyleRowBandSize w:val="1"/>
      <w:tblStyleColBandSize w:val="1"/>
      <w:tblCellMar>
        <w:top w:w="100.0" w:type="dxa"/>
        <w:left w:w="100.0" w:type="dxa"/>
        <w:bottom w:w="100.0" w:type="dxa"/>
        <w:right w:w="100.0" w:type="dxa"/>
      </w:tblCellMar>
    </w:tblPr>
  </w:style>
  <w:style w:type="table" w:styleId="afb" w:customStyle="1">
    <w:basedOn w:val="TableNormal00"/>
    <w:tblPr>
      <w:tblStyleRowBandSize w:val="1"/>
      <w:tblStyleColBandSize w:val="1"/>
      <w:tblCellMar>
        <w:top w:w="100.0" w:type="dxa"/>
        <w:left w:w="100.0" w:type="dxa"/>
        <w:bottom w:w="100.0" w:type="dxa"/>
        <w:right w:w="100.0" w:type="dxa"/>
      </w:tblCellMar>
    </w:tblPr>
  </w:style>
  <w:style w:type="table" w:styleId="afc" w:customStyle="1">
    <w:basedOn w:val="TableNormal00"/>
    <w:tblPr>
      <w:tblStyleRowBandSize w:val="1"/>
      <w:tblStyleColBandSize w:val="1"/>
      <w:tblCellMar>
        <w:top w:w="100.0" w:type="dxa"/>
        <w:left w:w="100.0" w:type="dxa"/>
        <w:bottom w:w="100.0" w:type="dxa"/>
        <w:right w:w="100.0" w:type="dxa"/>
      </w:tblCellMar>
    </w:tblPr>
  </w:style>
  <w:style w:type="table" w:styleId="afd" w:customStyle="1">
    <w:basedOn w:val="TableNormal00"/>
    <w:tblPr>
      <w:tblStyleRowBandSize w:val="1"/>
      <w:tblStyleColBandSize w:val="1"/>
      <w:tblCellMar>
        <w:top w:w="100.0" w:type="dxa"/>
        <w:left w:w="100.0" w:type="dxa"/>
        <w:bottom w:w="100.0" w:type="dxa"/>
        <w:right w:w="100.0" w:type="dxa"/>
      </w:tblCellMar>
    </w:tblPr>
  </w:style>
  <w:style w:type="table" w:styleId="afe" w:customStyle="1">
    <w:basedOn w:val="TableNormal00"/>
    <w:tblPr>
      <w:tblStyleRowBandSize w:val="1"/>
      <w:tblStyleColBandSize w:val="1"/>
      <w:tblCellMar>
        <w:top w:w="100.0" w:type="dxa"/>
        <w:left w:w="100.0" w:type="dxa"/>
        <w:bottom w:w="100.0" w:type="dxa"/>
        <w:right w:w="100.0" w:type="dxa"/>
      </w:tblCellMar>
    </w:tblPr>
  </w:style>
  <w:style w:type="table" w:styleId="aff" w:customStyle="1">
    <w:basedOn w:val="TableNormal00"/>
    <w:tblPr>
      <w:tblStyleRowBandSize w:val="1"/>
      <w:tblStyleColBandSize w:val="1"/>
      <w:tblCellMar>
        <w:top w:w="100.0" w:type="dxa"/>
        <w:left w:w="100.0" w:type="dxa"/>
        <w:bottom w:w="100.0" w:type="dxa"/>
        <w:right w:w="100.0" w:type="dxa"/>
      </w:tblCellMar>
    </w:tblPr>
  </w:style>
  <w:style w:type="table" w:styleId="aff0" w:customStyle="1">
    <w:basedOn w:val="TableNormal00"/>
    <w:tblPr>
      <w:tblStyleRowBandSize w:val="1"/>
      <w:tblStyleColBandSize w:val="1"/>
      <w:tblCellMar>
        <w:top w:w="100.0" w:type="dxa"/>
        <w:left w:w="100.0" w:type="dxa"/>
        <w:bottom w:w="100.0" w:type="dxa"/>
        <w:right w:w="100.0" w:type="dxa"/>
      </w:tblCellMar>
    </w:tblPr>
  </w:style>
  <w:style w:type="table" w:styleId="aff1" w:customStyle="1">
    <w:basedOn w:val="TableNormal00"/>
    <w:tblPr>
      <w:tblStyleRowBandSize w:val="1"/>
      <w:tblStyleColBandSize w:val="1"/>
      <w:tblCellMar>
        <w:top w:w="100.0" w:type="dxa"/>
        <w:left w:w="100.0" w:type="dxa"/>
        <w:bottom w:w="100.0" w:type="dxa"/>
        <w:right w:w="100.0" w:type="dxa"/>
      </w:tblCellMar>
    </w:tblPr>
  </w:style>
  <w:style w:type="table" w:styleId="aff2" w:customStyle="1">
    <w:basedOn w:val="TableNormal00"/>
    <w:tblPr>
      <w:tblStyleRowBandSize w:val="1"/>
      <w:tblStyleColBandSize w:val="1"/>
      <w:tblCellMar>
        <w:top w:w="100.0" w:type="dxa"/>
        <w:left w:w="100.0" w:type="dxa"/>
        <w:bottom w:w="100.0" w:type="dxa"/>
        <w:right w:w="100.0" w:type="dxa"/>
      </w:tblCellMar>
    </w:tblPr>
  </w:style>
  <w:style w:type="table" w:styleId="aff3" w:customStyle="1">
    <w:basedOn w:val="TableNormal00"/>
    <w:tblPr>
      <w:tblStyleRowBandSize w:val="1"/>
      <w:tblStyleColBandSize w:val="1"/>
      <w:tblCellMar>
        <w:top w:w="100.0" w:type="dxa"/>
        <w:left w:w="100.0" w:type="dxa"/>
        <w:bottom w:w="100.0" w:type="dxa"/>
        <w:right w:w="100.0" w:type="dxa"/>
      </w:tblCellMar>
    </w:tblPr>
  </w:style>
  <w:style w:type="table" w:styleId="aff4" w:customStyle="1">
    <w:basedOn w:val="TableNormal00"/>
    <w:tblPr>
      <w:tblStyleRowBandSize w:val="1"/>
      <w:tblStyleColBandSize w:val="1"/>
      <w:tblCellMar>
        <w:top w:w="100.0" w:type="dxa"/>
        <w:left w:w="100.0" w:type="dxa"/>
        <w:bottom w:w="100.0" w:type="dxa"/>
        <w:right w:w="100.0" w:type="dxa"/>
      </w:tblCellMar>
    </w:tblPr>
  </w:style>
  <w:style w:type="character" w:styleId="Hipervnculo">
    <w:name w:val="Hyperlink"/>
    <w:basedOn w:val="Fuentedeprrafopredeter"/>
    <w:uiPriority w:val="99"/>
    <w:unhideWhenUsed w:val="1"/>
    <w:rsid w:val="00465FF9"/>
    <w:rPr>
      <w:color w:val="0000ff" w:themeColor="hyperlink"/>
      <w:u w:val="single"/>
    </w:rPr>
  </w:style>
  <w:style w:type="paragraph" w:styleId="Encabezado">
    <w:name w:val="header"/>
    <w:basedOn w:val="Normal1"/>
    <w:link w:val="EncabezadoCar"/>
    <w:uiPriority w:val="99"/>
    <w:unhideWhenUsed w:val="1"/>
    <w:rsid w:val="00496E18"/>
    <w:pPr>
      <w:tabs>
        <w:tab w:val="center" w:pos="4419"/>
        <w:tab w:val="right" w:pos="8838"/>
      </w:tabs>
      <w:spacing w:line="240" w:lineRule="auto"/>
    </w:pPr>
  </w:style>
  <w:style w:type="character" w:styleId="EncabezadoCar" w:customStyle="1">
    <w:name w:val="Encabezado Car"/>
    <w:basedOn w:val="Fuentedeprrafopredeter"/>
    <w:link w:val="Encabezado"/>
    <w:uiPriority w:val="99"/>
    <w:rsid w:val="00496E18"/>
  </w:style>
  <w:style w:type="paragraph" w:styleId="Piedepgina">
    <w:name w:val="footer"/>
    <w:basedOn w:val="Normal1"/>
    <w:link w:val="PiedepginaCar"/>
    <w:uiPriority w:val="99"/>
    <w:unhideWhenUsed w:val="1"/>
    <w:rsid w:val="00496E18"/>
    <w:pPr>
      <w:tabs>
        <w:tab w:val="center" w:pos="4419"/>
        <w:tab w:val="right" w:pos="8838"/>
      </w:tabs>
      <w:spacing w:line="240" w:lineRule="auto"/>
    </w:pPr>
  </w:style>
  <w:style w:type="character" w:styleId="PiedepginaCar" w:customStyle="1">
    <w:name w:val="Pie de página Car"/>
    <w:basedOn w:val="Fuentedeprrafopredeter"/>
    <w:link w:val="Piedepgina"/>
    <w:uiPriority w:val="99"/>
    <w:rsid w:val="00496E18"/>
  </w:style>
  <w:style w:type="table" w:styleId="Tablaconcuadrcula">
    <w:name w:val="Table Grid"/>
    <w:basedOn w:val="NormalTable1"/>
    <w:uiPriority w:val="39"/>
    <w:rsid w:val="00106284"/>
    <w:pPr>
      <w:spacing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aff5" w:customStyle="1">
    <w:basedOn w:val="TableNormal1"/>
    <w:tblPr>
      <w:tblStyleRowBandSize w:val="1"/>
      <w:tblStyleColBandSize w:val="1"/>
      <w:tblCellMar>
        <w:top w:w="100.0" w:type="dxa"/>
        <w:left w:w="100.0" w:type="dxa"/>
        <w:bottom w:w="100.0" w:type="dxa"/>
        <w:right w:w="100.0" w:type="dxa"/>
      </w:tblCellMar>
    </w:tblPr>
  </w:style>
  <w:style w:type="table" w:styleId="aff6" w:customStyle="1">
    <w:basedOn w:val="TableNormal1"/>
    <w:tblPr>
      <w:tblStyleRowBandSize w:val="1"/>
      <w:tblStyleColBandSize w:val="1"/>
      <w:tblCellMar>
        <w:top w:w="100.0" w:type="dxa"/>
        <w:left w:w="100.0" w:type="dxa"/>
        <w:bottom w:w="100.0" w:type="dxa"/>
        <w:right w:w="100.0" w:type="dxa"/>
      </w:tblCellMar>
    </w:tblPr>
  </w:style>
  <w:style w:type="table" w:styleId="aff7" w:customStyle="1">
    <w:basedOn w:val="TableNormal1"/>
    <w:tblPr>
      <w:tblStyleRowBandSize w:val="1"/>
      <w:tblStyleColBandSize w:val="1"/>
      <w:tblCellMar>
        <w:top w:w="100.0" w:type="dxa"/>
        <w:left w:w="100.0" w:type="dxa"/>
        <w:bottom w:w="100.0" w:type="dxa"/>
        <w:right w:w="100.0" w:type="dxa"/>
      </w:tblCellMar>
    </w:tblPr>
  </w:style>
  <w:style w:type="table" w:styleId="aff8" w:customStyle="1">
    <w:basedOn w:val="TableNormal1"/>
    <w:pPr>
      <w:spacing w:line="240" w:lineRule="auto"/>
    </w:pPr>
    <w:tblPr>
      <w:tblStyleRowBandSize w:val="1"/>
      <w:tblStyleColBandSize w:val="1"/>
      <w:tblCellMar>
        <w:left w:w="108.0" w:type="dxa"/>
        <w:right w:w="108.0" w:type="dxa"/>
      </w:tblCellMar>
    </w:tblPr>
  </w:style>
  <w:style w:type="table" w:styleId="aff9" w:customStyle="1">
    <w:basedOn w:val="TableNormal1"/>
    <w:tblPr>
      <w:tblStyleRowBandSize w:val="1"/>
      <w:tblStyleColBandSize w:val="1"/>
      <w:tblCellMar>
        <w:top w:w="100.0" w:type="dxa"/>
        <w:left w:w="100.0" w:type="dxa"/>
        <w:bottom w:w="100.0" w:type="dxa"/>
        <w:right w:w="100.0" w:type="dxa"/>
      </w:tblCellMar>
    </w:tblPr>
  </w:style>
  <w:style w:type="table" w:styleId="affa" w:customStyle="1">
    <w:basedOn w:val="TableNormal1"/>
    <w:tblPr>
      <w:tblStyleRowBandSize w:val="1"/>
      <w:tblStyleColBandSize w:val="1"/>
      <w:tblCellMar>
        <w:top w:w="100.0" w:type="dxa"/>
        <w:left w:w="100.0" w:type="dxa"/>
        <w:bottom w:w="100.0" w:type="dxa"/>
        <w:right w:w="100.0" w:type="dxa"/>
      </w:tblCellMar>
    </w:tblPr>
  </w:style>
  <w:style w:type="table" w:styleId="affb" w:customStyle="1">
    <w:basedOn w:val="TableNormal1"/>
    <w:tblPr>
      <w:tblStyleRowBandSize w:val="1"/>
      <w:tblStyleColBandSize w:val="1"/>
      <w:tblCellMar>
        <w:top w:w="100.0" w:type="dxa"/>
        <w:left w:w="100.0" w:type="dxa"/>
        <w:bottom w:w="100.0" w:type="dxa"/>
        <w:right w:w="100.0" w:type="dxa"/>
      </w:tblCellMar>
    </w:tblPr>
  </w:style>
  <w:style w:type="table" w:styleId="affc" w:customStyle="1">
    <w:basedOn w:val="TableNormal1"/>
    <w:tblPr>
      <w:tblStyleRowBandSize w:val="1"/>
      <w:tblStyleColBandSize w:val="1"/>
      <w:tblCellMar>
        <w:top w:w="100.0" w:type="dxa"/>
        <w:left w:w="100.0" w:type="dxa"/>
        <w:bottom w:w="100.0" w:type="dxa"/>
        <w:right w:w="100.0" w:type="dxa"/>
      </w:tblCellMar>
    </w:tblPr>
  </w:style>
  <w:style w:type="table" w:styleId="affd" w:customStyle="1">
    <w:basedOn w:val="TableNormal1"/>
    <w:tblPr>
      <w:tblStyleRowBandSize w:val="1"/>
      <w:tblStyleColBandSize w:val="1"/>
      <w:tblCellMar>
        <w:top w:w="100.0" w:type="dxa"/>
        <w:left w:w="100.0" w:type="dxa"/>
        <w:bottom w:w="100.0" w:type="dxa"/>
        <w:right w:w="100.0" w:type="dxa"/>
      </w:tblCellMar>
    </w:tblPr>
  </w:style>
  <w:style w:type="table" w:styleId="affe" w:customStyle="1">
    <w:basedOn w:val="TableNormal1"/>
    <w:tblPr>
      <w:tblStyleRowBandSize w:val="1"/>
      <w:tblStyleColBandSize w:val="1"/>
      <w:tblCellMar>
        <w:top w:w="100.0" w:type="dxa"/>
        <w:left w:w="100.0" w:type="dxa"/>
        <w:bottom w:w="100.0" w:type="dxa"/>
        <w:right w:w="100.0" w:type="dxa"/>
      </w:tblCellMar>
    </w:tblPr>
  </w:style>
  <w:style w:type="table" w:styleId="afff" w:customStyle="1">
    <w:basedOn w:val="TableNormal1"/>
    <w:pPr>
      <w:spacing w:line="240" w:lineRule="auto"/>
    </w:pPr>
    <w:tblPr>
      <w:tblStyleRowBandSize w:val="1"/>
      <w:tblStyleColBandSize w:val="1"/>
      <w:tblCellMar>
        <w:left w:w="108.0" w:type="dxa"/>
        <w:right w:w="108.0" w:type="dxa"/>
      </w:tblCellMar>
    </w:tblPr>
  </w:style>
  <w:style w:type="table" w:styleId="afff0" w:customStyle="1">
    <w:basedOn w:val="TableNormal1"/>
    <w:tblPr>
      <w:tblStyleRowBandSize w:val="1"/>
      <w:tblStyleColBandSize w:val="1"/>
      <w:tblCellMar>
        <w:top w:w="100.0" w:type="dxa"/>
        <w:left w:w="100.0" w:type="dxa"/>
        <w:bottom w:w="100.0" w:type="dxa"/>
        <w:right w:w="100.0" w:type="dxa"/>
      </w:tblCellMar>
    </w:tblPr>
  </w:style>
  <w:style w:type="table" w:styleId="afff1" w:customStyle="1">
    <w:basedOn w:val="TableNormal1"/>
    <w:pPr>
      <w:spacing w:line="240" w:lineRule="auto"/>
    </w:pPr>
    <w:tblPr>
      <w:tblStyleRowBandSize w:val="1"/>
      <w:tblStyleColBandSize w:val="1"/>
      <w:tblCellMar>
        <w:left w:w="108.0" w:type="dxa"/>
        <w:right w:w="108.0" w:type="dxa"/>
      </w:tblCellMar>
    </w:tblPr>
  </w:style>
  <w:style w:type="table" w:styleId="afff2" w:customStyle="1">
    <w:basedOn w:val="TableNormal1"/>
    <w:tblPr>
      <w:tblStyleRowBandSize w:val="1"/>
      <w:tblStyleColBandSize w:val="1"/>
      <w:tblCellMar>
        <w:top w:w="100.0" w:type="dxa"/>
        <w:left w:w="100.0" w:type="dxa"/>
        <w:bottom w:w="100.0" w:type="dxa"/>
        <w:right w:w="100.0" w:type="dxa"/>
      </w:tblCellMar>
    </w:tblPr>
  </w:style>
  <w:style w:type="character" w:styleId="Refdecomentario">
    <w:name w:val="annotation reference"/>
    <w:basedOn w:val="Fuentedeprrafopredeter"/>
    <w:uiPriority w:val="99"/>
    <w:semiHidden w:val="1"/>
    <w:unhideWhenUsed w:val="1"/>
    <w:rsid w:val="00A8722E"/>
    <w:rPr>
      <w:sz w:val="16"/>
      <w:szCs w:val="16"/>
    </w:rPr>
  </w:style>
  <w:style w:type="paragraph" w:styleId="Textocomentario">
    <w:name w:val="annotation text"/>
    <w:basedOn w:val="Normal1"/>
    <w:link w:val="TextocomentarioCar"/>
    <w:uiPriority w:val="99"/>
    <w:unhideWhenUsed w:val="1"/>
    <w:rsid w:val="00A8722E"/>
    <w:pPr>
      <w:spacing w:line="240" w:lineRule="auto"/>
    </w:pPr>
    <w:rPr>
      <w:sz w:val="20"/>
      <w:szCs w:val="20"/>
    </w:rPr>
  </w:style>
  <w:style w:type="character" w:styleId="TextocomentarioCar" w:customStyle="1">
    <w:name w:val="Texto comentario Car"/>
    <w:basedOn w:val="Fuentedeprrafopredeter"/>
    <w:link w:val="Textocomentario"/>
    <w:uiPriority w:val="99"/>
    <w:rsid w:val="00A8722E"/>
    <w:rPr>
      <w:sz w:val="20"/>
      <w:szCs w:val="20"/>
    </w:rPr>
  </w:style>
  <w:style w:type="paragraph" w:styleId="Asuntodelcomentario">
    <w:name w:val="annotation subject"/>
    <w:basedOn w:val="Textocomentario"/>
    <w:next w:val="Textocomentario"/>
    <w:link w:val="AsuntodelcomentarioCar"/>
    <w:uiPriority w:val="99"/>
    <w:semiHidden w:val="1"/>
    <w:unhideWhenUsed w:val="1"/>
    <w:rsid w:val="00A8722E"/>
    <w:rPr>
      <w:b w:val="1"/>
      <w:bCs w:val="1"/>
    </w:rPr>
  </w:style>
  <w:style w:type="character" w:styleId="AsuntodelcomentarioCar" w:customStyle="1">
    <w:name w:val="Asunto del comentario Car"/>
    <w:basedOn w:val="TextocomentarioCar"/>
    <w:link w:val="Asuntodelcomentario"/>
    <w:uiPriority w:val="99"/>
    <w:semiHidden w:val="1"/>
    <w:rsid w:val="00A8722E"/>
    <w:rPr>
      <w:b w:val="1"/>
      <w:bCs w:val="1"/>
      <w:sz w:val="20"/>
      <w:szCs w:val="20"/>
    </w:rPr>
  </w:style>
  <w:style w:type="character" w:styleId="Textoennegrita">
    <w:name w:val="Strong"/>
    <w:basedOn w:val="Fuentedeprrafopredeter"/>
    <w:uiPriority w:val="22"/>
    <w:qFormat w:val="1"/>
    <w:rsid w:val="00A0362D"/>
    <w:rPr>
      <w:b w:val="1"/>
      <w:bCs w:val="1"/>
    </w:rPr>
  </w:style>
  <w:style w:type="paragraph" w:styleId="Prrafodelista">
    <w:name w:val="List Paragraph"/>
    <w:basedOn w:val="Normal1"/>
    <w:uiPriority w:val="34"/>
    <w:qFormat w:val="1"/>
    <w:rsid w:val="00A0362D"/>
    <w:pPr>
      <w:ind w:left="720"/>
      <w:contextualSpacing w:val="1"/>
    </w:pPr>
  </w:style>
  <w:style w:type="paragraph" w:styleId="NormalWeb">
    <w:name w:val="Normal (Web)"/>
    <w:basedOn w:val="Normal1"/>
    <w:uiPriority w:val="99"/>
    <w:unhideWhenUsed w:val="1"/>
    <w:rsid w:val="00562F39"/>
    <w:pPr>
      <w:spacing w:after="100" w:afterAutospacing="1" w:before="100" w:beforeAutospacing="1" w:line="240" w:lineRule="auto"/>
    </w:pPr>
    <w:rPr>
      <w:rFonts w:ascii="Times New Roman" w:cs="Times New Roman" w:eastAsia="Times New Roman" w:hAnsi="Times New Roman"/>
      <w:sz w:val="24"/>
      <w:szCs w:val="24"/>
      <w:lang w:val="es-ES"/>
    </w:rPr>
  </w:style>
  <w:style w:type="character" w:styleId="apple-tab-span" w:customStyle="1">
    <w:name w:val="apple-tab-span"/>
    <w:basedOn w:val="Fuentedeprrafopredeter"/>
    <w:rsid w:val="00562F39"/>
  </w:style>
  <w:style w:type="paragraph" w:styleId="Subtitle0" w:customStyle="1">
    <w:name w:val="Subtitle0"/>
    <w:basedOn w:val="Normal1"/>
    <w:next w:val="Normal1"/>
    <w:pPr>
      <w:keepNext w:val="1"/>
      <w:keepLines w:val="1"/>
      <w:spacing w:after="320"/>
    </w:pPr>
    <w:rPr>
      <w:color w:val="666666"/>
      <w:sz w:val="30"/>
      <w:szCs w:val="30"/>
    </w:rPr>
  </w:style>
  <w:style w:type="table" w:styleId="afff3" w:customStyle="1">
    <w:basedOn w:val="NormalTable2"/>
    <w:pPr>
      <w:spacing w:line="240" w:lineRule="auto"/>
    </w:pPr>
    <w:tblPr>
      <w:tblStyleRowBandSize w:val="1"/>
      <w:tblStyleColBandSize w:val="1"/>
      <w:tblCellMar>
        <w:top w:w="100.0" w:type="dxa"/>
        <w:left w:w="100.0" w:type="dxa"/>
        <w:bottom w:w="100.0" w:type="dxa"/>
        <w:right w:w="100.0" w:type="dxa"/>
      </w:tblCellMar>
    </w:tblPr>
  </w:style>
  <w:style w:type="table" w:styleId="afff4" w:customStyle="1">
    <w:basedOn w:val="NormalTable2"/>
    <w:pPr>
      <w:spacing w:line="240" w:lineRule="auto"/>
    </w:pPr>
    <w:tblPr>
      <w:tblStyleRowBandSize w:val="1"/>
      <w:tblStyleColBandSize w:val="1"/>
      <w:tblCellMar>
        <w:top w:w="100.0" w:type="dxa"/>
        <w:left w:w="100.0" w:type="dxa"/>
        <w:bottom w:w="100.0" w:type="dxa"/>
        <w:right w:w="100.0" w:type="dxa"/>
      </w:tblCellMar>
    </w:tblPr>
  </w:style>
  <w:style w:type="table" w:styleId="afff5" w:customStyle="1">
    <w:basedOn w:val="NormalTable2"/>
    <w:pPr>
      <w:spacing w:line="240" w:lineRule="auto"/>
    </w:pPr>
    <w:tblPr>
      <w:tblStyleRowBandSize w:val="1"/>
      <w:tblStyleColBandSize w:val="1"/>
      <w:tblCellMar>
        <w:top w:w="100.0" w:type="dxa"/>
        <w:left w:w="100.0" w:type="dxa"/>
        <w:bottom w:w="100.0" w:type="dxa"/>
        <w:right w:w="100.0" w:type="dxa"/>
      </w:tblCellMar>
    </w:tblPr>
  </w:style>
  <w:style w:type="table" w:styleId="afff6" w:customStyle="1">
    <w:basedOn w:val="NormalTable2"/>
    <w:pPr>
      <w:spacing w:line="240" w:lineRule="auto"/>
    </w:pPr>
    <w:tblPr>
      <w:tblStyleRowBandSize w:val="1"/>
      <w:tblStyleColBandSize w:val="1"/>
      <w:tblCellMar>
        <w:top w:w="100.0" w:type="dxa"/>
        <w:left w:w="100.0" w:type="dxa"/>
        <w:bottom w:w="100.0" w:type="dxa"/>
        <w:right w:w="100.0" w:type="dxa"/>
      </w:tblCellMar>
    </w:tblPr>
  </w:style>
  <w:style w:type="table" w:styleId="afff7" w:customStyle="1">
    <w:basedOn w:val="NormalTable2"/>
    <w:pPr>
      <w:spacing w:line="240" w:lineRule="auto"/>
    </w:pPr>
    <w:tblPr>
      <w:tblStyleRowBandSize w:val="1"/>
      <w:tblStyleColBandSize w:val="1"/>
      <w:tblCellMar>
        <w:top w:w="100.0" w:type="dxa"/>
        <w:left w:w="100.0" w:type="dxa"/>
        <w:bottom w:w="100.0" w:type="dxa"/>
        <w:right w:w="100.0" w:type="dxa"/>
      </w:tblCellMar>
    </w:tblPr>
  </w:style>
  <w:style w:type="table" w:styleId="afff8" w:customStyle="1">
    <w:basedOn w:val="NormalTable2"/>
    <w:pPr>
      <w:spacing w:line="240" w:lineRule="auto"/>
    </w:pPr>
    <w:tblPr>
      <w:tblStyleRowBandSize w:val="1"/>
      <w:tblStyleColBandSize w:val="1"/>
      <w:tblCellMar>
        <w:left w:w="108.0" w:type="dxa"/>
        <w:right w:w="108.0" w:type="dxa"/>
      </w:tblCellMar>
    </w:tblPr>
  </w:style>
  <w:style w:type="table" w:styleId="afff9" w:customStyle="1">
    <w:basedOn w:val="NormalTable2"/>
    <w:pPr>
      <w:spacing w:line="240" w:lineRule="auto"/>
    </w:pPr>
    <w:tblPr>
      <w:tblStyleRowBandSize w:val="1"/>
      <w:tblStyleColBandSize w:val="1"/>
      <w:tblCellMar>
        <w:left w:w="108.0" w:type="dxa"/>
        <w:right w:w="108.0" w:type="dxa"/>
      </w:tblCellMar>
    </w:tblPr>
  </w:style>
  <w:style w:type="table" w:styleId="afffa" w:customStyle="1">
    <w:basedOn w:val="NormalTable2"/>
    <w:pPr>
      <w:spacing w:line="240" w:lineRule="auto"/>
    </w:pPr>
    <w:tblPr>
      <w:tblStyleRowBandSize w:val="1"/>
      <w:tblStyleColBandSize w:val="1"/>
      <w:tblCellMar>
        <w:left w:w="108.0" w:type="dxa"/>
        <w:right w:w="108.0" w:type="dxa"/>
      </w:tblCellMar>
    </w:tblPr>
  </w:style>
  <w:style w:type="table" w:styleId="afffb" w:customStyle="1">
    <w:basedOn w:val="NormalTable2"/>
    <w:pPr>
      <w:spacing w:line="240" w:lineRule="auto"/>
    </w:pPr>
    <w:tblPr>
      <w:tblStyleRowBandSize w:val="1"/>
      <w:tblStyleColBandSize w:val="1"/>
      <w:tblCellMar>
        <w:left w:w="108.0" w:type="dxa"/>
        <w:right w:w="108.0" w:type="dxa"/>
      </w:tblCellMar>
    </w:tblPr>
  </w:style>
  <w:style w:type="table" w:styleId="afffc" w:customStyle="1">
    <w:basedOn w:val="NormalTable2"/>
    <w:pPr>
      <w:spacing w:line="240" w:lineRule="auto"/>
    </w:pPr>
    <w:tblPr>
      <w:tblStyleRowBandSize w:val="1"/>
      <w:tblStyleColBandSize w:val="1"/>
      <w:tblCellMar>
        <w:left w:w="108.0" w:type="dxa"/>
        <w:right w:w="108.0" w:type="dxa"/>
      </w:tblCellMar>
    </w:tblPr>
  </w:style>
  <w:style w:type="table" w:styleId="afffd" w:customStyle="1">
    <w:basedOn w:val="NormalTable2"/>
    <w:pPr>
      <w:spacing w:line="240" w:lineRule="auto"/>
    </w:pPr>
    <w:tblPr>
      <w:tblStyleRowBandSize w:val="1"/>
      <w:tblStyleColBandSize w:val="1"/>
      <w:tblCellMar>
        <w:left w:w="108.0" w:type="dxa"/>
        <w:right w:w="108.0" w:type="dxa"/>
      </w:tblCellMar>
    </w:tblPr>
  </w:style>
  <w:style w:type="table" w:styleId="afffe" w:customStyle="1">
    <w:basedOn w:val="NormalTable2"/>
    <w:pPr>
      <w:spacing w:line="240" w:lineRule="auto"/>
    </w:pPr>
    <w:tblPr>
      <w:tblStyleRowBandSize w:val="1"/>
      <w:tblStyleColBandSize w:val="1"/>
      <w:tblCellMar>
        <w:left w:w="108.0" w:type="dxa"/>
        <w:right w:w="108.0" w:type="dxa"/>
      </w:tblCellMar>
    </w:tblPr>
  </w:style>
  <w:style w:type="table" w:styleId="affff" w:customStyle="1">
    <w:basedOn w:val="NormalTable2"/>
    <w:pPr>
      <w:spacing w:line="240" w:lineRule="auto"/>
    </w:pPr>
    <w:tblPr>
      <w:tblStyleRowBandSize w:val="1"/>
      <w:tblStyleColBandSize w:val="1"/>
      <w:tblCellMar>
        <w:left w:w="108.0" w:type="dxa"/>
        <w:right w:w="108.0" w:type="dxa"/>
      </w:tblCellMar>
    </w:tblPr>
  </w:style>
  <w:style w:type="table" w:styleId="affff0" w:customStyle="1">
    <w:basedOn w:val="NormalTable2"/>
    <w:pPr>
      <w:spacing w:line="240" w:lineRule="auto"/>
    </w:pPr>
    <w:tblPr>
      <w:tblStyleRowBandSize w:val="1"/>
      <w:tblStyleColBandSize w:val="1"/>
      <w:tblCellMar>
        <w:left w:w="108.0" w:type="dxa"/>
        <w:right w:w="108.0" w:type="dxa"/>
      </w:tblCellMar>
    </w:tblPr>
  </w:style>
  <w:style w:type="table" w:styleId="affff1" w:customStyle="1">
    <w:basedOn w:val="NormalTable2"/>
    <w:pPr>
      <w:spacing w:line="240" w:lineRule="auto"/>
    </w:pPr>
    <w:tblPr>
      <w:tblStyleRowBandSize w:val="1"/>
      <w:tblStyleColBandSize w:val="1"/>
      <w:tblCellMar>
        <w:left w:w="108.0" w:type="dxa"/>
        <w:right w:w="108.0" w:type="dxa"/>
      </w:tblCellMar>
    </w:tblPr>
  </w:style>
  <w:style w:type="table" w:styleId="affff2" w:customStyle="1">
    <w:basedOn w:val="NormalTable2"/>
    <w:pPr>
      <w:spacing w:line="240" w:lineRule="auto"/>
    </w:pPr>
    <w:tblPr>
      <w:tblStyleRowBandSize w:val="1"/>
      <w:tblStyleColBandSize w:val="1"/>
      <w:tblCellMar>
        <w:left w:w="108.0" w:type="dxa"/>
        <w:right w:w="108.0" w:type="dxa"/>
      </w:tblCellMar>
    </w:tblPr>
  </w:style>
  <w:style w:type="table" w:styleId="affff3" w:customStyle="1">
    <w:basedOn w:val="NormalTable2"/>
    <w:pPr>
      <w:spacing w:line="240" w:lineRule="auto"/>
    </w:pPr>
    <w:tblPr>
      <w:tblStyleRowBandSize w:val="1"/>
      <w:tblStyleColBandSize w:val="1"/>
      <w:tblCellMar>
        <w:top w:w="100.0" w:type="dxa"/>
        <w:left w:w="100.0" w:type="dxa"/>
        <w:bottom w:w="100.0" w:type="dxa"/>
        <w:right w:w="100.0" w:type="dxa"/>
      </w:tblCellMar>
    </w:tblPr>
  </w:style>
  <w:style w:type="table" w:styleId="affff4" w:customStyle="1">
    <w:basedOn w:val="NormalTable2"/>
    <w:pPr>
      <w:spacing w:line="240" w:lineRule="auto"/>
    </w:pPr>
    <w:tblPr>
      <w:tblStyleRowBandSize w:val="1"/>
      <w:tblStyleColBandSize w:val="1"/>
      <w:tblCellMar>
        <w:left w:w="108.0" w:type="dxa"/>
        <w:right w:w="108.0" w:type="dxa"/>
      </w:tblCellMar>
    </w:tblPr>
  </w:style>
  <w:style w:type="table" w:styleId="affff5" w:customStyle="1">
    <w:basedOn w:val="NormalTable2"/>
    <w:pPr>
      <w:spacing w:line="240" w:lineRule="auto"/>
    </w:pPr>
    <w:tblPr>
      <w:tblStyleRowBandSize w:val="1"/>
      <w:tblStyleColBandSize w:val="1"/>
      <w:tblCellMar>
        <w:top w:w="100.0" w:type="dxa"/>
        <w:left w:w="100.0" w:type="dxa"/>
        <w:bottom w:w="100.0" w:type="dxa"/>
        <w:right w:w="100.0" w:type="dxa"/>
      </w:tblCellMar>
    </w:tblPr>
  </w:style>
  <w:style w:type="table" w:styleId="affff6" w:customStyle="1">
    <w:basedOn w:val="NormalTable2"/>
    <w:pPr>
      <w:spacing w:line="240" w:lineRule="auto"/>
    </w:pPr>
    <w:tblPr>
      <w:tblStyleRowBandSize w:val="1"/>
      <w:tblStyleColBandSize w:val="1"/>
      <w:tblCellMar>
        <w:left w:w="108.0" w:type="dxa"/>
        <w:right w:w="108.0" w:type="dxa"/>
      </w:tblCellMar>
    </w:tblPr>
  </w:style>
  <w:style w:type="table" w:styleId="affff7" w:customStyle="1">
    <w:basedOn w:val="NormalTable2"/>
    <w:pPr>
      <w:spacing w:line="240" w:lineRule="auto"/>
    </w:pPr>
    <w:tblPr>
      <w:tblStyleRowBandSize w:val="1"/>
      <w:tblStyleColBandSize w:val="1"/>
      <w:tblCellMar>
        <w:top w:w="100.0" w:type="dxa"/>
        <w:left w:w="100.0" w:type="dxa"/>
        <w:bottom w:w="100.0" w:type="dxa"/>
        <w:right w:w="100.0" w:type="dxa"/>
      </w:tblCellMar>
    </w:tblPr>
  </w:style>
  <w:style w:type="table" w:styleId="affff8" w:customStyle="1">
    <w:basedOn w:val="NormalTable2"/>
    <w:pPr>
      <w:spacing w:line="240" w:lineRule="auto"/>
    </w:pPr>
    <w:tblPr>
      <w:tblStyleRowBandSize w:val="1"/>
      <w:tblStyleColBandSize w:val="1"/>
      <w:tblCellMar>
        <w:left w:w="108.0" w:type="dxa"/>
        <w:right w:w="108.0" w:type="dxa"/>
      </w:tblCellMar>
    </w:tblPr>
  </w:style>
  <w:style w:type="table" w:styleId="affff9" w:customStyle="1">
    <w:basedOn w:val="NormalTable2"/>
    <w:pPr>
      <w:spacing w:line="240" w:lineRule="auto"/>
    </w:pPr>
    <w:tblPr>
      <w:tblStyleRowBandSize w:val="1"/>
      <w:tblStyleColBandSize w:val="1"/>
      <w:tblCellMar>
        <w:left w:w="108.0" w:type="dxa"/>
        <w:right w:w="108.0" w:type="dxa"/>
      </w:tblCellMar>
    </w:tblPr>
  </w:style>
  <w:style w:type="table" w:styleId="affffa" w:customStyle="1">
    <w:basedOn w:val="NormalTable2"/>
    <w:tblPr>
      <w:tblStyleRowBandSize w:val="1"/>
      <w:tblStyleColBandSize w:val="1"/>
      <w:tblCellMar>
        <w:left w:w="115.0" w:type="dxa"/>
        <w:right w:w="115.0" w:type="dxa"/>
      </w:tblCellMar>
    </w:tblPr>
  </w:style>
  <w:style w:type="paragraph" w:styleId="Subtitle1" w:customStyle="1">
    <w:name w:val="Subtitle1"/>
    <w:basedOn w:val="Normal1"/>
    <w:next w:val="Normal1"/>
    <w:pPr>
      <w:keepNext w:val="1"/>
      <w:keepLines w:val="1"/>
      <w:spacing w:after="320"/>
    </w:pPr>
    <w:rPr>
      <w:color w:val="666666"/>
      <w:sz w:val="30"/>
      <w:szCs w:val="30"/>
    </w:rPr>
  </w:style>
  <w:style w:type="table" w:styleId="affffb" w:customStyle="1">
    <w:basedOn w:val="NormalTable2"/>
    <w:pPr>
      <w:spacing w:line="240" w:lineRule="auto"/>
    </w:pPr>
    <w:tblPr>
      <w:tblStyleRowBandSize w:val="1"/>
      <w:tblStyleColBandSize w:val="1"/>
      <w:tblCellMar>
        <w:left w:w="115.0" w:type="dxa"/>
        <w:right w:w="115.0" w:type="dxa"/>
      </w:tblCellMar>
    </w:tblPr>
  </w:style>
  <w:style w:type="table" w:styleId="affffc" w:customStyle="1">
    <w:basedOn w:val="NormalTable2"/>
    <w:pPr>
      <w:spacing w:line="240" w:lineRule="auto"/>
    </w:pPr>
    <w:tblPr>
      <w:tblStyleRowBandSize w:val="1"/>
      <w:tblStyleColBandSize w:val="1"/>
      <w:tblCellMar>
        <w:left w:w="115.0" w:type="dxa"/>
        <w:right w:w="115.0" w:type="dxa"/>
      </w:tblCellMar>
    </w:tblPr>
  </w:style>
  <w:style w:type="table" w:styleId="affffd" w:customStyle="1">
    <w:basedOn w:val="NormalTable2"/>
    <w:pPr>
      <w:spacing w:line="240" w:lineRule="auto"/>
    </w:pPr>
    <w:tblPr>
      <w:tblStyleRowBandSize w:val="1"/>
      <w:tblStyleColBandSize w:val="1"/>
      <w:tblCellMar>
        <w:left w:w="115.0" w:type="dxa"/>
        <w:right w:w="115.0" w:type="dxa"/>
      </w:tblCellMar>
    </w:tblPr>
  </w:style>
  <w:style w:type="table" w:styleId="affffe" w:customStyle="1">
    <w:basedOn w:val="NormalTable2"/>
    <w:pPr>
      <w:spacing w:line="240" w:lineRule="auto"/>
    </w:pPr>
    <w:tblPr>
      <w:tblStyleRowBandSize w:val="1"/>
      <w:tblStyleColBandSize w:val="1"/>
      <w:tblCellMar>
        <w:left w:w="115.0" w:type="dxa"/>
        <w:right w:w="115.0" w:type="dxa"/>
      </w:tblCellMar>
    </w:tblPr>
  </w:style>
  <w:style w:type="table" w:styleId="afffff" w:customStyle="1">
    <w:basedOn w:val="NormalTable2"/>
    <w:pPr>
      <w:spacing w:line="240" w:lineRule="auto"/>
    </w:pPr>
    <w:tblPr>
      <w:tblStyleRowBandSize w:val="1"/>
      <w:tblStyleColBandSize w:val="1"/>
      <w:tblCellMar>
        <w:left w:w="115.0" w:type="dxa"/>
        <w:right w:w="115.0" w:type="dxa"/>
      </w:tblCellMar>
    </w:tblPr>
  </w:style>
  <w:style w:type="table" w:styleId="afffff0" w:customStyle="1">
    <w:basedOn w:val="NormalTable2"/>
    <w:tblPr>
      <w:tblStyleRowBandSize w:val="1"/>
      <w:tblStyleColBandSize w:val="1"/>
      <w:tblCellMar>
        <w:top w:w="100.0" w:type="dxa"/>
        <w:left w:w="100.0" w:type="dxa"/>
        <w:bottom w:w="100.0" w:type="dxa"/>
        <w:right w:w="100.0" w:type="dxa"/>
      </w:tblCellMar>
    </w:tblPr>
  </w:style>
  <w:style w:type="table" w:styleId="afffff1" w:customStyle="1">
    <w:basedOn w:val="NormalTable2"/>
    <w:pPr>
      <w:spacing w:line="240" w:lineRule="auto"/>
    </w:pPr>
    <w:tblPr>
      <w:tblStyleRowBandSize w:val="1"/>
      <w:tblStyleColBandSize w:val="1"/>
      <w:tblCellMar>
        <w:left w:w="115.0" w:type="dxa"/>
        <w:right w:w="115.0" w:type="dxa"/>
      </w:tblCellMar>
    </w:tblPr>
  </w:style>
  <w:style w:type="table" w:styleId="afffff2" w:customStyle="1">
    <w:basedOn w:val="NormalTable2"/>
    <w:pPr>
      <w:spacing w:line="240" w:lineRule="auto"/>
    </w:pPr>
    <w:tblPr>
      <w:tblStyleRowBandSize w:val="1"/>
      <w:tblStyleColBandSize w:val="1"/>
      <w:tblCellMar>
        <w:left w:w="115.0" w:type="dxa"/>
        <w:right w:w="115.0" w:type="dxa"/>
      </w:tblCellMar>
    </w:tblPr>
  </w:style>
  <w:style w:type="table" w:styleId="afffff3" w:customStyle="1">
    <w:basedOn w:val="NormalTable2"/>
    <w:pPr>
      <w:spacing w:line="240" w:lineRule="auto"/>
    </w:pPr>
    <w:tblPr>
      <w:tblStyleRowBandSize w:val="1"/>
      <w:tblStyleColBandSize w:val="1"/>
      <w:tblCellMar>
        <w:left w:w="115.0" w:type="dxa"/>
        <w:right w:w="115.0" w:type="dxa"/>
      </w:tblCellMar>
    </w:tblPr>
  </w:style>
  <w:style w:type="table" w:styleId="afffff4" w:customStyle="1">
    <w:basedOn w:val="NormalTable2"/>
    <w:pPr>
      <w:spacing w:line="240" w:lineRule="auto"/>
    </w:pPr>
    <w:tblPr>
      <w:tblStyleRowBandSize w:val="1"/>
      <w:tblStyleColBandSize w:val="1"/>
      <w:tblCellMar>
        <w:left w:w="115.0" w:type="dxa"/>
        <w:right w:w="115.0" w:type="dxa"/>
      </w:tblCellMar>
    </w:tblPr>
  </w:style>
  <w:style w:type="table" w:styleId="afffff5" w:customStyle="1">
    <w:basedOn w:val="NormalTable2"/>
    <w:pPr>
      <w:spacing w:line="240" w:lineRule="auto"/>
    </w:pPr>
    <w:tblPr>
      <w:tblStyleRowBandSize w:val="1"/>
      <w:tblStyleColBandSize w:val="1"/>
      <w:tblCellMar>
        <w:left w:w="115.0" w:type="dxa"/>
        <w:right w:w="115.0" w:type="dxa"/>
      </w:tblCellMar>
    </w:tblPr>
  </w:style>
  <w:style w:type="table" w:styleId="afffff6" w:customStyle="1">
    <w:basedOn w:val="NormalTable2"/>
    <w:tblPr>
      <w:tblStyleRowBandSize w:val="1"/>
      <w:tblStyleColBandSize w:val="1"/>
      <w:tblCellMar>
        <w:top w:w="100.0" w:type="dxa"/>
        <w:left w:w="100.0" w:type="dxa"/>
        <w:bottom w:w="100.0" w:type="dxa"/>
        <w:right w:w="100.0" w:type="dxa"/>
      </w:tblCellMar>
    </w:tblPr>
  </w:style>
  <w:style w:type="table" w:styleId="afffff7" w:customStyle="1">
    <w:basedOn w:val="NormalTable2"/>
    <w:pPr>
      <w:spacing w:line="240" w:lineRule="auto"/>
    </w:pPr>
    <w:tblPr>
      <w:tblStyleRowBandSize w:val="1"/>
      <w:tblStyleColBandSize w:val="1"/>
      <w:tblCellMar>
        <w:left w:w="115.0" w:type="dxa"/>
        <w:right w:w="115.0" w:type="dxa"/>
      </w:tblCellMar>
    </w:tblPr>
  </w:style>
  <w:style w:type="table" w:styleId="afffff8" w:customStyle="1">
    <w:basedOn w:val="NormalTable2"/>
    <w:pPr>
      <w:spacing w:line="240" w:lineRule="auto"/>
    </w:pPr>
    <w:tblPr>
      <w:tblStyleRowBandSize w:val="1"/>
      <w:tblStyleColBandSize w:val="1"/>
      <w:tblCellMar>
        <w:left w:w="115.0" w:type="dxa"/>
        <w:right w:w="115.0" w:type="dxa"/>
      </w:tblCellMar>
    </w:tblPr>
  </w:style>
  <w:style w:type="table" w:styleId="afffff9" w:customStyle="1">
    <w:basedOn w:val="NormalTable2"/>
    <w:pPr>
      <w:spacing w:line="240" w:lineRule="auto"/>
    </w:pPr>
    <w:tblPr>
      <w:tblStyleRowBandSize w:val="1"/>
      <w:tblStyleColBandSize w:val="1"/>
      <w:tblCellMar>
        <w:left w:w="115.0" w:type="dxa"/>
        <w:right w:w="115.0" w:type="dxa"/>
      </w:tblCellMar>
    </w:tblPr>
  </w:style>
  <w:style w:type="table" w:styleId="afffffa" w:customStyle="1">
    <w:basedOn w:val="NormalTable2"/>
    <w:pPr>
      <w:spacing w:line="240" w:lineRule="auto"/>
    </w:pPr>
    <w:tblPr>
      <w:tblStyleRowBandSize w:val="1"/>
      <w:tblStyleColBandSize w:val="1"/>
      <w:tblCellMar>
        <w:left w:w="115.0" w:type="dxa"/>
        <w:right w:w="115.0" w:type="dxa"/>
      </w:tblCellMar>
    </w:tblPr>
  </w:style>
  <w:style w:type="table" w:styleId="afffffb" w:customStyle="1">
    <w:basedOn w:val="NormalTable2"/>
    <w:pPr>
      <w:spacing w:line="240" w:lineRule="auto"/>
    </w:pPr>
    <w:tblPr>
      <w:tblStyleRowBandSize w:val="1"/>
      <w:tblStyleColBandSize w:val="1"/>
      <w:tblCellMar>
        <w:left w:w="115.0" w:type="dxa"/>
        <w:right w:w="115.0" w:type="dxa"/>
      </w:tblCellMar>
    </w:tblPr>
  </w:style>
  <w:style w:type="table" w:styleId="afffffc" w:customStyle="1">
    <w:basedOn w:val="NormalTable2"/>
    <w:pPr>
      <w:spacing w:line="240" w:lineRule="auto"/>
    </w:pPr>
    <w:tblPr>
      <w:tblStyleRowBandSize w:val="1"/>
      <w:tblStyleColBandSize w:val="1"/>
      <w:tblCellMar>
        <w:left w:w="115.0" w:type="dxa"/>
        <w:right w:w="115.0" w:type="dxa"/>
      </w:tblCellMar>
    </w:tblPr>
  </w:style>
  <w:style w:type="table" w:styleId="afffffd" w:customStyle="1">
    <w:basedOn w:val="NormalTable2"/>
    <w:pPr>
      <w:spacing w:line="240" w:lineRule="auto"/>
    </w:pPr>
    <w:tblPr>
      <w:tblStyleRowBandSize w:val="1"/>
      <w:tblStyleColBandSize w:val="1"/>
      <w:tblCellMar>
        <w:left w:w="115.0" w:type="dxa"/>
        <w:right w:w="115.0" w:type="dxa"/>
      </w:tblCellMar>
    </w:tblPr>
  </w:style>
  <w:style w:type="table" w:styleId="afffffe" w:customStyle="1">
    <w:basedOn w:val="NormalTable2"/>
    <w:pPr>
      <w:spacing w:line="240" w:lineRule="auto"/>
    </w:pPr>
    <w:tblPr>
      <w:tblStyleRowBandSize w:val="1"/>
      <w:tblStyleColBandSize w:val="1"/>
      <w:tblCellMar>
        <w:left w:w="115.0" w:type="dxa"/>
        <w:right w:w="115.0" w:type="dxa"/>
      </w:tblCellMar>
    </w:tblPr>
  </w:style>
  <w:style w:type="table" w:styleId="affffff" w:customStyle="1">
    <w:basedOn w:val="NormalTable2"/>
    <w:pPr>
      <w:spacing w:line="240" w:lineRule="auto"/>
    </w:pPr>
    <w:tblPr>
      <w:tblStyleRowBandSize w:val="1"/>
      <w:tblStyleColBandSize w:val="1"/>
      <w:tblCellMar>
        <w:left w:w="115.0" w:type="dxa"/>
        <w:right w:w="115.0" w:type="dxa"/>
      </w:tblCellMar>
    </w:tblPr>
  </w:style>
  <w:style w:type="table" w:styleId="affffff0" w:customStyle="1">
    <w:basedOn w:val="NormalTable2"/>
    <w:pPr>
      <w:spacing w:line="240" w:lineRule="auto"/>
    </w:pPr>
    <w:tblPr>
      <w:tblStyleRowBandSize w:val="1"/>
      <w:tblStyleColBandSize w:val="1"/>
      <w:tblCellMar>
        <w:left w:w="115.0" w:type="dxa"/>
        <w:right w:w="115.0" w:type="dxa"/>
      </w:tblCellMar>
    </w:tblPr>
  </w:style>
  <w:style w:type="table" w:styleId="affffff1" w:customStyle="1">
    <w:basedOn w:val="NormalTable2"/>
    <w:pPr>
      <w:spacing w:line="240" w:lineRule="auto"/>
    </w:pPr>
    <w:tblPr>
      <w:tblStyleRowBandSize w:val="1"/>
      <w:tblStyleColBandSize w:val="1"/>
      <w:tblCellMar>
        <w:left w:w="115.0" w:type="dxa"/>
        <w:right w:w="115.0" w:type="dxa"/>
      </w:tblCellMar>
    </w:tblPr>
  </w:style>
  <w:style w:type="table" w:styleId="affffff2" w:customStyle="1">
    <w:basedOn w:val="NormalTable2"/>
    <w:pPr>
      <w:spacing w:line="240" w:lineRule="auto"/>
    </w:pPr>
    <w:tblPr>
      <w:tblStyleRowBandSize w:val="1"/>
      <w:tblStyleColBandSize w:val="1"/>
      <w:tblCellMar>
        <w:left w:w="115.0" w:type="dxa"/>
        <w:right w:w="115.0" w:type="dxa"/>
      </w:tblCellMar>
    </w:tblPr>
  </w:style>
  <w:style w:type="table" w:styleId="affffff3" w:customStyle="1">
    <w:basedOn w:val="NormalTable2"/>
    <w:pPr>
      <w:spacing w:line="240" w:lineRule="auto"/>
    </w:pPr>
    <w:tblPr>
      <w:tblStyleRowBandSize w:val="1"/>
      <w:tblStyleColBandSize w:val="1"/>
      <w:tblCellMar>
        <w:left w:w="115.0" w:type="dxa"/>
        <w:right w:w="115.0" w:type="dxa"/>
      </w:tblCellMar>
    </w:tblPr>
  </w:style>
  <w:style w:type="table" w:styleId="affffff4" w:customStyle="1">
    <w:basedOn w:val="NormalTable2"/>
    <w:pPr>
      <w:spacing w:line="240" w:lineRule="auto"/>
    </w:pPr>
    <w:tblPr>
      <w:tblStyleRowBandSize w:val="1"/>
      <w:tblStyleColBandSize w:val="1"/>
      <w:tblCellMar>
        <w:left w:w="115.0" w:type="dxa"/>
        <w:right w:w="115.0" w:type="dxa"/>
      </w:tblCellMar>
    </w:tblPr>
  </w:style>
  <w:style w:type="character" w:styleId="Mencinsinresolver">
    <w:name w:val="Unresolved Mention"/>
    <w:basedOn w:val="Fuentedeprrafopredeter"/>
    <w:uiPriority w:val="99"/>
    <w:semiHidden w:val="1"/>
    <w:unhideWhenUsed w:val="1"/>
    <w:rsid w:val="00D86FB2"/>
    <w:rPr>
      <w:color w:val="605e5c"/>
      <w:shd w:color="auto" w:fill="e1dfdd" w:val="clear"/>
    </w:rPr>
  </w:style>
  <w:style w:type="table" w:styleId="affffff5" w:customStyle="1">
    <w:basedOn w:val="TableNormal1"/>
    <w:pPr>
      <w:spacing w:line="240" w:lineRule="auto"/>
    </w:pPr>
    <w:tblPr>
      <w:tblStyleRowBandSize w:val="1"/>
      <w:tblStyleColBandSize w:val="1"/>
      <w:tblCellMar>
        <w:top w:w="100.0" w:type="dxa"/>
        <w:left w:w="115.0" w:type="dxa"/>
        <w:bottom w:w="100.0" w:type="dxa"/>
        <w:right w:w="115.0" w:type="dxa"/>
      </w:tblCellMar>
    </w:tblPr>
  </w:style>
  <w:style w:type="table" w:styleId="affffff6" w:customStyle="1">
    <w:basedOn w:val="TableNormal1"/>
    <w:tblPr>
      <w:tblStyleRowBandSize w:val="1"/>
      <w:tblStyleColBandSize w:val="1"/>
      <w:tblCellMar>
        <w:left w:w="115.0" w:type="dxa"/>
        <w:right w:w="115.0" w:type="dxa"/>
      </w:tblCellMar>
    </w:tblPr>
  </w:style>
  <w:style w:type="table" w:styleId="affffff7" w:customStyle="1">
    <w:basedOn w:val="TableNormal1"/>
    <w:pPr>
      <w:spacing w:line="240" w:lineRule="auto"/>
    </w:pPr>
    <w:tblPr>
      <w:tblStyleRowBandSize w:val="1"/>
      <w:tblStyleColBandSize w:val="1"/>
      <w:tblCellMar>
        <w:top w:w="100.0" w:type="dxa"/>
        <w:left w:w="115.0" w:type="dxa"/>
        <w:bottom w:w="100.0" w:type="dxa"/>
        <w:right w:w="115.0" w:type="dxa"/>
      </w:tblCellMar>
    </w:tblPr>
  </w:style>
  <w:style w:type="table" w:styleId="affffff8" w:customStyle="1">
    <w:basedOn w:val="TableNormal1"/>
    <w:tblPr>
      <w:tblStyleRowBandSize w:val="1"/>
      <w:tblStyleColBandSize w:val="1"/>
      <w:tblCellMar>
        <w:left w:w="115.0" w:type="dxa"/>
        <w:right w:w="115.0" w:type="dxa"/>
      </w:tblCellMar>
    </w:tblPr>
  </w:style>
  <w:style w:type="table" w:styleId="affffff9" w:customStyle="1">
    <w:basedOn w:val="TableNormal0"/>
    <w:tblPr>
      <w:tblStyleRowBandSize w:val="1"/>
      <w:tblStyleColBandSize w:val="1"/>
      <w:tblCellMar>
        <w:left w:w="115.0" w:type="dxa"/>
        <w:right w:w="115.0" w:type="dxa"/>
      </w:tblCellMar>
    </w:tblPr>
  </w:style>
  <w:style w:type="table" w:styleId="affffffa" w:customStyle="1">
    <w:basedOn w:val="TableNormal0"/>
    <w:tblPr>
      <w:tblStyleRowBandSize w:val="1"/>
      <w:tblStyleColBandSize w:val="1"/>
      <w:tblCellMar>
        <w:top w:w="15.0" w:type="dxa"/>
        <w:left w:w="15.0" w:type="dxa"/>
        <w:bottom w:w="15.0" w:type="dxa"/>
        <w:right w:w="15.0" w:type="dxa"/>
      </w:tblCellMar>
    </w:tblPr>
  </w:style>
  <w:style w:type="table" w:styleId="affffffb" w:customStyle="1">
    <w:basedOn w:val="TableNormal0"/>
    <w:tblPr>
      <w:tblStyleRowBandSize w:val="1"/>
      <w:tblStyleColBandSize w:val="1"/>
      <w:tblCellMar>
        <w:left w:w="115.0" w:type="dxa"/>
        <w:right w:w="115.0" w:type="dxa"/>
      </w:tblCellMar>
    </w:tblPr>
  </w:style>
  <w:style w:type="table" w:styleId="affffffc" w:customStyle="1">
    <w:basedOn w:val="TableNormal0"/>
    <w:pPr>
      <w:spacing w:line="240" w:lineRule="auto"/>
    </w:pPr>
    <w:tblPr>
      <w:tblStyleRowBandSize w:val="1"/>
      <w:tblStyleColBandSize w:val="1"/>
      <w:tblCellMar>
        <w:top w:w="100.0" w:type="dxa"/>
        <w:left w:w="115.0" w:type="dxa"/>
        <w:bottom w:w="100.0" w:type="dxa"/>
        <w:right w:w="115.0" w:type="dxa"/>
      </w:tblCellMar>
    </w:tblPr>
  </w:style>
  <w:style w:type="table" w:styleId="affffffd" w:customStyle="1">
    <w:basedOn w:val="TableNormal0"/>
    <w:pPr>
      <w:spacing w:line="240" w:lineRule="auto"/>
    </w:pPr>
    <w:tblPr>
      <w:tblStyleRowBandSize w:val="1"/>
      <w:tblStyleColBandSize w:val="1"/>
      <w:tblCellMar>
        <w:top w:w="100.0" w:type="dxa"/>
        <w:left w:w="115.0" w:type="dxa"/>
        <w:bottom w:w="100.0" w:type="dxa"/>
        <w:right w:w="115.0" w:type="dxa"/>
      </w:tblCellMar>
    </w:tbl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after="320" w:lineRule="auto"/>
    </w:pPr>
    <w:rPr>
      <w:color w:val="666666"/>
      <w:sz w:val="30"/>
      <w:szCs w:val="30"/>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CellMar>
        <w:top w:w="15.0" w:type="dxa"/>
        <w:left w:w="15.0" w:type="dxa"/>
        <w:bottom w:w="15.0" w:type="dxa"/>
        <w:right w:w="15.0" w:type="dxa"/>
      </w:tblCellMar>
    </w:tblPr>
  </w:style>
  <w:style w:type="table" w:styleId="Table8">
    <w:basedOn w:val="TableNormal"/>
    <w:tblPr>
      <w:tblStyleRowBandSize w:val="1"/>
      <w:tblStyleColBandSize w:val="1"/>
      <w:tblCellMar>
        <w:top w:w="15.0" w:type="dxa"/>
        <w:left w:w="15.0" w:type="dxa"/>
        <w:bottom w:w="15.0" w:type="dxa"/>
        <w:right w:w="15.0" w:type="dxa"/>
      </w:tblCellMar>
    </w:tblPr>
  </w:style>
  <w:style w:type="table" w:styleId="Table9">
    <w:basedOn w:val="TableNormal"/>
    <w:pPr>
      <w:spacing w:line="240" w:lineRule="auto"/>
    </w:pPr>
    <w:tblPr>
      <w:tblStyleRowBandSize w:val="1"/>
      <w:tblStyleColBandSize w:val="1"/>
      <w:tblCellMar>
        <w:top w:w="0.0" w:type="dxa"/>
        <w:left w:w="115.0" w:type="dxa"/>
        <w:bottom w:w="0.0" w:type="dxa"/>
        <w:right w:w="115.0" w:type="dxa"/>
      </w:tblCellMar>
    </w:tblPr>
  </w:style>
  <w:style w:type="table" w:styleId="Table10">
    <w:basedOn w:val="TableNormal"/>
    <w:pPr>
      <w:spacing w:line="240" w:lineRule="auto"/>
    </w:pPr>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100.0" w:type="dxa"/>
        <w:left w:w="100.0" w:type="dxa"/>
        <w:bottom w:w="100.0" w:type="dxa"/>
        <w:right w:w="100.0" w:type="dxa"/>
      </w:tblCellMar>
    </w:tblPr>
  </w:style>
  <w:style w:type="table" w:styleId="Table12">
    <w:basedOn w:val="TableNormal"/>
    <w:tblPr>
      <w:tblStyleRowBandSize w:val="1"/>
      <w:tblStyleColBandSize w:val="1"/>
      <w:tblCellMar>
        <w:top w:w="100.0" w:type="dxa"/>
        <w:left w:w="100.0" w:type="dxa"/>
        <w:bottom w:w="100.0" w:type="dxa"/>
        <w:right w:w="100.0" w:type="dxa"/>
      </w:tblCellMar>
    </w:tblPr>
  </w:style>
  <w:style w:type="table" w:styleId="Table13">
    <w:basedOn w:val="TableNormal"/>
    <w:pPr>
      <w:spacing w:line="240" w:lineRule="auto"/>
    </w:pPr>
    <w:tblPr>
      <w:tblStyleRowBandSize w:val="1"/>
      <w:tblStyleColBandSize w:val="1"/>
      <w:tblCellMar>
        <w:top w:w="0.0" w:type="dxa"/>
        <w:left w:w="115.0" w:type="dxa"/>
        <w:bottom w:w="0.0" w:type="dxa"/>
        <w:right w:w="115.0" w:type="dxa"/>
      </w:tblCellMar>
    </w:tblPr>
  </w:style>
  <w:style w:type="table" w:styleId="Table14">
    <w:basedOn w:val="TableNormal"/>
    <w:tblPr>
      <w:tblStyleRowBandSize w:val="1"/>
      <w:tblStyleColBandSize w:val="1"/>
      <w:tblCellMar>
        <w:top w:w="15.0" w:type="dxa"/>
        <w:left w:w="15.0" w:type="dxa"/>
        <w:bottom w:w="15.0" w:type="dxa"/>
        <w:right w:w="15.0" w:type="dxa"/>
      </w:tblCellMar>
    </w:tblPr>
  </w:style>
  <w:style w:type="table" w:styleId="Table15">
    <w:basedOn w:val="TableNormal"/>
    <w:tblPr>
      <w:tblStyleRowBandSize w:val="1"/>
      <w:tblStyleColBandSize w:val="1"/>
      <w:tblCellMar>
        <w:top w:w="15.0" w:type="dxa"/>
        <w:left w:w="15.0" w:type="dxa"/>
        <w:bottom w:w="15.0" w:type="dxa"/>
        <w:right w:w="15.0" w:type="dxa"/>
      </w:tblCellMar>
    </w:tblPr>
  </w:style>
  <w:style w:type="table" w:styleId="Table16">
    <w:basedOn w:val="TableNormal"/>
    <w:pPr>
      <w:spacing w:line="240" w:lineRule="auto"/>
    </w:pPr>
    <w:tblPr>
      <w:tblStyleRowBandSize w:val="1"/>
      <w:tblStyleColBandSize w:val="1"/>
      <w:tblCellMar>
        <w:top w:w="0.0" w:type="dxa"/>
        <w:left w:w="115.0" w:type="dxa"/>
        <w:bottom w:w="0.0" w:type="dxa"/>
        <w:right w:w="115.0" w:type="dxa"/>
      </w:tblCellMar>
    </w:tblPr>
  </w:style>
  <w:style w:type="table" w:styleId="Table17">
    <w:basedOn w:val="TableNormal"/>
    <w:tblPr>
      <w:tblStyleRowBandSize w:val="1"/>
      <w:tblStyleColBandSize w:val="1"/>
      <w:tblCellMar>
        <w:top w:w="100.0" w:type="dxa"/>
        <w:left w:w="100.0" w:type="dxa"/>
        <w:bottom w:w="100.0" w:type="dxa"/>
        <w:right w:w="100.0" w:type="dxa"/>
      </w:tblCellMar>
    </w:tblPr>
  </w:style>
  <w:style w:type="table" w:styleId="Table18">
    <w:basedOn w:val="TableNormal"/>
    <w:tblPr>
      <w:tblStyleRowBandSize w:val="1"/>
      <w:tblStyleColBandSize w:val="1"/>
      <w:tblCellMar>
        <w:top w:w="15.0" w:type="dxa"/>
        <w:left w:w="15.0" w:type="dxa"/>
        <w:bottom w:w="15.0" w:type="dxa"/>
        <w:right w:w="15.0" w:type="dxa"/>
      </w:tblCellMar>
    </w:tblPr>
  </w:style>
  <w:style w:type="table" w:styleId="Table19">
    <w:basedOn w:val="TableNormal"/>
    <w:pPr>
      <w:spacing w:line="240" w:lineRule="auto"/>
    </w:pPr>
    <w:tblPr>
      <w:tblStyleRowBandSize w:val="1"/>
      <w:tblStyleColBandSize w:val="1"/>
      <w:tblCellMar>
        <w:top w:w="100.0" w:type="dxa"/>
        <w:left w:w="115.0" w:type="dxa"/>
        <w:bottom w:w="100.0" w:type="dxa"/>
        <w:right w:w="115.0" w:type="dxa"/>
      </w:tblCellMar>
    </w:tblPr>
  </w:style>
  <w:style w:type="table" w:styleId="Table20">
    <w:basedOn w:val="TableNormal"/>
    <w:pPr>
      <w:spacing w:line="240" w:lineRule="auto"/>
    </w:pPr>
    <w:tblPr>
      <w:tblStyleRowBandSize w:val="1"/>
      <w:tblStyleColBandSize w:val="1"/>
      <w:tblCellMar>
        <w:top w:w="100.0" w:type="dxa"/>
        <w:left w:w="115.0" w:type="dxa"/>
        <w:bottom w:w="10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forms.gle/Ao8m4gUSG3sYYKQp8"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11" Type="http://schemas.openxmlformats.org/officeDocument/2006/relationships/font" Target="fonts/CambriaMath-regular.ttf"/><Relationship Id="rId10" Type="http://schemas.openxmlformats.org/officeDocument/2006/relationships/font" Target="fonts/NotoSansSymbols-bold.ttf"/><Relationship Id="rId9" Type="http://schemas.openxmlformats.org/officeDocument/2006/relationships/font" Target="fonts/NotoSansSymbols-regular.ttf"/><Relationship Id="rId5" Type="http://schemas.openxmlformats.org/officeDocument/2006/relationships/font" Target="fonts/Montserrat-regular.ttf"/><Relationship Id="rId6" Type="http://schemas.openxmlformats.org/officeDocument/2006/relationships/font" Target="fonts/Montserrat-bold.ttf"/><Relationship Id="rId7" Type="http://schemas.openxmlformats.org/officeDocument/2006/relationships/font" Target="fonts/Montserrat-italic.ttf"/><Relationship Id="rId8" Type="http://schemas.openxmlformats.org/officeDocument/2006/relationships/font" Target="fonts/Montserra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eShJ+q53k/fxwwr8mOWz1ObqhKg==">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</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2024-08-16T12:29:00Z</dcterms:created>
  <dc:creator>Susana Tapia</dc:creator>
</cp:coreProperties>
</file>