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4320B"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Anexo 1. Formato para la Presentación de la Iniciativa</w:t>
      </w:r>
    </w:p>
    <w:p w14:paraId="00000002" w14:textId="77777777" w:rsidR="0084320B" w:rsidRDefault="00000000">
      <w:pPr>
        <w:widowControl w:val="0"/>
        <w:pBdr>
          <w:top w:val="nil"/>
          <w:left w:val="nil"/>
          <w:bottom w:val="nil"/>
          <w:right w:val="nil"/>
          <w:between w:val="nil"/>
        </w:pBdr>
        <w:spacing w:line="312" w:lineRule="auto"/>
        <w:jc w:val="center"/>
        <w:rPr>
          <w:rFonts w:ascii="Montserrat" w:eastAsia="Montserrat" w:hAnsi="Montserrat" w:cs="Montserrat"/>
          <w:b/>
          <w:color w:val="000000"/>
        </w:rPr>
      </w:pPr>
      <w:r>
        <w:rPr>
          <w:rFonts w:ascii="Montserrat" w:eastAsia="Montserrat" w:hAnsi="Montserrat" w:cs="Montserrat"/>
          <w:b/>
          <w:color w:val="000000"/>
        </w:rPr>
        <w:t>Invitación focalizada Idartes 2025 - Arte Ancestral: Sanación y Creatividad en Procesos Artísticos Asociados con la Oralitura representados por la Mesa de Participación de Víctimas de las Comunidades Negras, Afrocolombianas, Raizales y Palenqueras Residentes en Bogotá</w:t>
      </w:r>
    </w:p>
    <w:p w14:paraId="00000003" w14:textId="77777777" w:rsidR="0084320B" w:rsidRDefault="0084320B">
      <w:pPr>
        <w:widowControl w:val="0"/>
        <w:pBdr>
          <w:top w:val="nil"/>
          <w:left w:val="nil"/>
          <w:bottom w:val="nil"/>
          <w:right w:val="nil"/>
          <w:between w:val="nil"/>
        </w:pBdr>
        <w:spacing w:line="312" w:lineRule="auto"/>
        <w:jc w:val="center"/>
        <w:rPr>
          <w:rFonts w:ascii="Montserrat" w:eastAsia="Montserrat" w:hAnsi="Montserrat" w:cs="Montserrat"/>
          <w:b/>
          <w:color w:val="000000"/>
        </w:rPr>
      </w:pPr>
    </w:p>
    <w:p w14:paraId="00000004" w14:textId="77777777" w:rsidR="0084320B" w:rsidRDefault="00000000">
      <w:pPr>
        <w:numPr>
          <w:ilvl w:val="0"/>
          <w:numId w:val="5"/>
        </w:numPr>
        <w:pBdr>
          <w:top w:val="nil"/>
          <w:left w:val="nil"/>
          <w:bottom w:val="nil"/>
          <w:right w:val="nil"/>
          <w:between w:val="nil"/>
        </w:pBdr>
        <w:spacing w:line="240" w:lineRule="auto"/>
        <w:jc w:val="both"/>
        <w:rPr>
          <w:color w:val="000000"/>
        </w:rPr>
      </w:pPr>
      <w:r>
        <w:rPr>
          <w:color w:val="000000"/>
        </w:rPr>
        <w:t>Esta invitación focalizada surge a partir de la concertación con la Mesa de Participación de Víctimas de las Comunidades Negras, Afrocolombianas, Raizales y Palenqueras. Para su formulación y ejecución, es un requisito que tanto los proponentes como los ejecutores de la iniciativa estén incluidos en el Registro Único de Víctimas (RUV). Por ello, se solicitarán los datos personales y el número de cédula de estas personas.</w:t>
      </w:r>
    </w:p>
    <w:p w14:paraId="00000005" w14:textId="77777777" w:rsidR="0084320B" w:rsidRDefault="00000000">
      <w:pPr>
        <w:pBdr>
          <w:top w:val="nil"/>
          <w:left w:val="nil"/>
          <w:bottom w:val="nil"/>
          <w:right w:val="nil"/>
          <w:between w:val="nil"/>
        </w:pBdr>
        <w:spacing w:line="240" w:lineRule="auto"/>
        <w:ind w:left="720"/>
        <w:jc w:val="both"/>
        <w:rPr>
          <w:color w:val="000000"/>
        </w:rPr>
      </w:pPr>
      <w:r>
        <w:rPr>
          <w:color w:val="000000"/>
        </w:rPr>
        <w:t>Asimismo, los participantes de la iniciativa deben cumplir con la misma condición, la cual se verificará a través de la base de datos Vivanco de la Unidad de Víctimas. Durante el proceso de formulación y ejecución, se pedirá el diligenciamiento de una base de datos que permitirá realizar el cruce de información con el apoyo de la Alta Consejería para la Paz, las Víctimas y la Reconciliación.</w:t>
      </w:r>
    </w:p>
    <w:p w14:paraId="00000006" w14:textId="77777777" w:rsidR="0084320B" w:rsidRDefault="00000000">
      <w:pPr>
        <w:pBdr>
          <w:top w:val="nil"/>
          <w:left w:val="nil"/>
          <w:bottom w:val="nil"/>
          <w:right w:val="nil"/>
          <w:between w:val="nil"/>
        </w:pBdr>
        <w:spacing w:line="240" w:lineRule="auto"/>
        <w:ind w:left="720"/>
        <w:jc w:val="both"/>
        <w:rPr>
          <w:color w:val="000000"/>
        </w:rPr>
      </w:pPr>
      <w:r>
        <w:rPr>
          <w:color w:val="000000"/>
        </w:rPr>
        <w:t>El cumplimiento de este compromiso será monitoreado y evaluado al finalizar la ejecución de la iniciativa.</w:t>
      </w:r>
    </w:p>
    <w:p w14:paraId="00000007" w14:textId="77777777" w:rsidR="0084320B" w:rsidRDefault="00000000">
      <w:pPr>
        <w:numPr>
          <w:ilvl w:val="0"/>
          <w:numId w:val="5"/>
        </w:numPr>
        <w:spacing w:after="240" w:line="240" w:lineRule="auto"/>
        <w:jc w:val="both"/>
        <w:rPr>
          <w:color w:val="000000"/>
        </w:rPr>
      </w:pPr>
      <w:r>
        <w:rPr>
          <w:color w:val="000000"/>
        </w:rPr>
        <w:t>Por favor, lea atentamente la invitación cultural focalizada y este formato antes de diligenciar. Es importante que comprenda los derechos, deberes y compromisos que adquiere con el desarrollo de este mecanismo de fomento.</w:t>
      </w:r>
    </w:p>
    <w:p w14:paraId="00000008" w14:textId="77777777" w:rsidR="0084320B" w:rsidRDefault="00000000">
      <w:pPr>
        <w:numPr>
          <w:ilvl w:val="0"/>
          <w:numId w:val="5"/>
        </w:numPr>
        <w:spacing w:after="240" w:line="240" w:lineRule="auto"/>
        <w:jc w:val="both"/>
        <w:rPr>
          <w:color w:val="000000"/>
        </w:rPr>
      </w:pPr>
      <w:r>
        <w:rPr>
          <w:color w:val="111111"/>
        </w:rPr>
        <w:t>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14:paraId="00000009" w14:textId="77777777" w:rsidR="0084320B" w:rsidRDefault="00000000">
      <w:pPr>
        <w:numPr>
          <w:ilvl w:val="0"/>
          <w:numId w:val="5"/>
        </w:numPr>
        <w:spacing w:after="240" w:line="240" w:lineRule="auto"/>
        <w:jc w:val="both"/>
        <w:rPr>
          <w:color w:val="000000"/>
        </w:rPr>
      </w:pPr>
      <w:r>
        <w:rPr>
          <w:color w:val="111111"/>
        </w:rPr>
        <w:t>Mantener la estructura del formato sin borrar, modificar o alterar los datos solicitados</w:t>
      </w:r>
    </w:p>
    <w:p w14:paraId="0000000A" w14:textId="77777777" w:rsidR="0084320B" w:rsidRDefault="00000000">
      <w:pPr>
        <w:numPr>
          <w:ilvl w:val="0"/>
          <w:numId w:val="5"/>
        </w:numPr>
        <w:spacing w:after="240" w:line="240" w:lineRule="auto"/>
        <w:jc w:val="both"/>
        <w:rPr>
          <w:color w:val="000000"/>
        </w:rPr>
      </w:pPr>
      <w:r>
        <w:rPr>
          <w:color w:val="111111"/>
        </w:rPr>
        <w:t>Evitar duplicar los números telefónicos o las direcciones de correo electrónico de contacto de las personas que forman parte del equipo humano de la iniciativa en cada una de las fases.</w:t>
      </w:r>
    </w:p>
    <w:p w14:paraId="0000000B" w14:textId="77777777" w:rsidR="0084320B" w:rsidRDefault="00000000">
      <w:pPr>
        <w:numPr>
          <w:ilvl w:val="0"/>
          <w:numId w:val="5"/>
        </w:numPr>
        <w:spacing w:after="240" w:line="240" w:lineRule="auto"/>
        <w:jc w:val="both"/>
        <w:rPr>
          <w:color w:val="000000"/>
        </w:rPr>
      </w:pPr>
      <w:r>
        <w:rPr>
          <w:color w:val="111111"/>
        </w:rPr>
        <w:t xml:space="preserve">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 </w:t>
      </w:r>
    </w:p>
    <w:p w14:paraId="0000000C" w14:textId="77777777" w:rsidR="0084320B" w:rsidRDefault="00000000">
      <w:pPr>
        <w:numPr>
          <w:ilvl w:val="0"/>
          <w:numId w:val="5"/>
        </w:numPr>
        <w:pBdr>
          <w:top w:val="nil"/>
          <w:left w:val="nil"/>
          <w:bottom w:val="nil"/>
          <w:right w:val="nil"/>
          <w:between w:val="nil"/>
        </w:pBdr>
        <w:spacing w:line="240" w:lineRule="auto"/>
        <w:jc w:val="both"/>
        <w:rPr>
          <w:color w:val="111111"/>
        </w:rPr>
      </w:pPr>
      <w:r>
        <w:rPr>
          <w:color w:val="111111"/>
        </w:rPr>
        <w:t xml:space="preserve">Este formato organiza de manera precisa la propuesta de iniciativa destinada a </w:t>
      </w:r>
      <w:sdt>
        <w:sdtPr>
          <w:tag w:val="goog_rdk_0"/>
          <w:id w:val="146950880"/>
        </w:sdtPr>
        <w:sdtContent/>
      </w:sdt>
      <w:r>
        <w:rPr>
          <w:color w:val="111111"/>
        </w:rPr>
        <w:t>promover la sanación, el reconocimiento y el empoderamiento de las víctimas pertenecientes a las comunidades Negras, Afrocolombianas, Raizales y Palenqueras residentes en Bogotá.</w:t>
      </w:r>
    </w:p>
    <w:p w14:paraId="0000000D" w14:textId="77777777" w:rsidR="0084320B" w:rsidRDefault="00000000">
      <w:pPr>
        <w:pBdr>
          <w:top w:val="nil"/>
          <w:left w:val="nil"/>
          <w:bottom w:val="nil"/>
          <w:right w:val="nil"/>
          <w:between w:val="nil"/>
        </w:pBdr>
        <w:spacing w:line="240" w:lineRule="auto"/>
        <w:ind w:left="720"/>
        <w:jc w:val="both"/>
        <w:rPr>
          <w:color w:val="111111"/>
        </w:rPr>
      </w:pPr>
      <w:r>
        <w:rPr>
          <w:color w:val="111111"/>
        </w:rPr>
        <w:t xml:space="preserve">La iniciativa busca implementar un proceso artístico centrado en la </w:t>
      </w:r>
      <w:sdt>
        <w:sdtPr>
          <w:tag w:val="goog_rdk_1"/>
          <w:id w:val="-904298054"/>
        </w:sdtPr>
        <w:sdtContent/>
      </w:sdt>
      <w:r>
        <w:rPr>
          <w:color w:val="111111"/>
        </w:rPr>
        <w:t xml:space="preserve">oralitura, destacando tradiciones basadas en la narración de historias y cantos ancestrales transmitidos de generación en generación, como los cantos de arrullo, los cuentos, entre otros. También incluye formas literarias contemporáneas, como las décimas cimarronas y otras narrativas modernas, que reflejan la memoria colectiva, las </w:t>
      </w:r>
      <w:r>
        <w:rPr>
          <w:color w:val="111111"/>
        </w:rPr>
        <w:lastRenderedPageBreak/>
        <w:t>experiencias de resistencia y la conexión espiritual con la naturaleza y las raíces culturales de estas comunidades.</w:t>
      </w:r>
    </w:p>
    <w:p w14:paraId="0000000E" w14:textId="77777777" w:rsidR="0084320B" w:rsidRDefault="0084320B">
      <w:pPr>
        <w:pBdr>
          <w:top w:val="nil"/>
          <w:left w:val="nil"/>
          <w:bottom w:val="nil"/>
          <w:right w:val="nil"/>
          <w:between w:val="nil"/>
        </w:pBdr>
        <w:spacing w:line="240" w:lineRule="auto"/>
        <w:ind w:left="720"/>
        <w:jc w:val="both"/>
        <w:rPr>
          <w:color w:val="111111"/>
        </w:rPr>
      </w:pPr>
    </w:p>
    <w:p w14:paraId="0000000F" w14:textId="77777777" w:rsidR="0084320B" w:rsidRDefault="00000000">
      <w:pPr>
        <w:spacing w:after="240"/>
        <w:ind w:left="720"/>
        <w:jc w:val="both"/>
      </w:pPr>
      <w:r>
        <w:t xml:space="preserve">Basándose en los objetivos de la </w:t>
      </w:r>
      <w:r>
        <w:rPr>
          <w:b/>
        </w:rPr>
        <w:t>Invitación Focalizada Idartes 2025 - Arte Ancestral</w:t>
      </w:r>
      <w:r>
        <w:t xml:space="preserve">, el proceso artístico puede enfocarse en diversas expresiones de </w:t>
      </w:r>
      <w:r>
        <w:rPr>
          <w:b/>
        </w:rPr>
        <w:t>oralitura</w:t>
      </w:r>
      <w:r>
        <w:t xml:space="preserve"> y creación colectiva que permitan la sanación, el reconocimiento y el empoderamiento de las comunidades involucrada a través de cualquiera de las siguientes ideas:</w:t>
      </w:r>
    </w:p>
    <w:p w14:paraId="00000010" w14:textId="77777777" w:rsidR="0084320B" w:rsidRDefault="00000000">
      <w:pPr>
        <w:numPr>
          <w:ilvl w:val="0"/>
          <w:numId w:val="1"/>
        </w:numPr>
        <w:spacing w:before="240"/>
        <w:ind w:left="1440"/>
        <w:jc w:val="both"/>
      </w:pPr>
      <w:sdt>
        <w:sdtPr>
          <w:tag w:val="goog_rdk_2"/>
          <w:id w:val="-795908056"/>
        </w:sdtPr>
        <w:sdtContent/>
      </w:sdt>
      <w:r>
        <w:rPr>
          <w:b/>
        </w:rPr>
        <w:t>Creación y puesta en escena de relatos dramatizados</w:t>
      </w:r>
      <w:r>
        <w:t>: Obras teatrales o narrativas escénicas basadas en cuentos, mitos y experiencias de resistencia de las comunidades, enfatizando la identidad y la conexión con las raíces culturales.</w:t>
      </w:r>
    </w:p>
    <w:p w14:paraId="00000011" w14:textId="77777777" w:rsidR="0084320B" w:rsidRDefault="00000000">
      <w:pPr>
        <w:numPr>
          <w:ilvl w:val="0"/>
          <w:numId w:val="1"/>
        </w:numPr>
        <w:ind w:left="1440"/>
        <w:jc w:val="both"/>
      </w:pPr>
      <w:r>
        <w:rPr>
          <w:b/>
        </w:rPr>
        <w:t>Música y cantos ancestrales</w:t>
      </w:r>
      <w:r>
        <w:t>: Procesos de recuperación y reinterpretación de cantos de arrullo, décimas cimarronas y otros géneros musicales tradicionales que reflejan la espiritualidad y la memoria colectiva.</w:t>
      </w:r>
    </w:p>
    <w:p w14:paraId="00000012" w14:textId="77777777" w:rsidR="0084320B" w:rsidRDefault="00000000">
      <w:pPr>
        <w:numPr>
          <w:ilvl w:val="0"/>
          <w:numId w:val="1"/>
        </w:numPr>
        <w:spacing w:after="240"/>
        <w:ind w:left="1440"/>
        <w:jc w:val="both"/>
      </w:pPr>
      <w:r>
        <w:rPr>
          <w:b/>
        </w:rPr>
        <w:t>Creación literaria y poesía cimarrona</w:t>
      </w:r>
      <w:r>
        <w:t>: Espacios de escritura para la elaboración de décimas, cuentos y otras narrativas contemporáneas, resaltando la identidad y la resistencia cultural desde la palabra escrita.</w:t>
      </w:r>
    </w:p>
    <w:p w14:paraId="00000013" w14:textId="77777777" w:rsidR="0084320B" w:rsidRDefault="00000000">
      <w:pPr>
        <w:rPr>
          <w:color w:val="000000"/>
        </w:rPr>
      </w:pPr>
      <w:r>
        <w:br w:type="page"/>
      </w:r>
    </w:p>
    <w:p w14:paraId="00000014" w14:textId="77777777" w:rsidR="0084320B" w:rsidRDefault="0084320B">
      <w:pPr>
        <w:pBdr>
          <w:top w:val="nil"/>
          <w:left w:val="nil"/>
          <w:bottom w:val="nil"/>
          <w:right w:val="nil"/>
          <w:between w:val="nil"/>
        </w:pBdr>
        <w:spacing w:after="240" w:line="240" w:lineRule="auto"/>
        <w:jc w:val="both"/>
        <w:rPr>
          <w:color w:val="000000"/>
        </w:rPr>
      </w:pPr>
    </w:p>
    <w:p w14:paraId="00000015" w14:textId="77777777" w:rsidR="0084320B" w:rsidRDefault="00000000">
      <w:pPr>
        <w:widowControl w:val="0"/>
        <w:pBdr>
          <w:top w:val="nil"/>
          <w:left w:val="nil"/>
          <w:bottom w:val="nil"/>
          <w:right w:val="nil"/>
          <w:between w:val="nil"/>
        </w:pBdr>
        <w:jc w:val="both"/>
        <w:rPr>
          <w:rFonts w:ascii="Roboto" w:eastAsia="Roboto" w:hAnsi="Roboto" w:cs="Roboto"/>
          <w:b/>
          <w:color w:val="000000"/>
          <w:sz w:val="24"/>
          <w:szCs w:val="24"/>
        </w:rPr>
      </w:pPr>
      <w:sdt>
        <w:sdtPr>
          <w:tag w:val="goog_rdk_3"/>
          <w:id w:val="1239516817"/>
        </w:sdtPr>
        <w:sdtContent/>
      </w:sdt>
      <w:r>
        <w:rPr>
          <w:rFonts w:ascii="Roboto" w:eastAsia="Roboto" w:hAnsi="Roboto" w:cs="Roboto"/>
          <w:b/>
          <w:color w:val="000000"/>
          <w:sz w:val="24"/>
          <w:szCs w:val="24"/>
        </w:rPr>
        <w:t>I. Datos Generales</w:t>
      </w:r>
    </w:p>
    <w:tbl>
      <w:tblPr>
        <w:tblStyle w:val="afffffffff1"/>
        <w:tblW w:w="907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3"/>
        <w:gridCol w:w="5809"/>
      </w:tblGrid>
      <w:tr w:rsidR="0084320B" w14:paraId="5D570BF7" w14:textId="77777777">
        <w:tc>
          <w:tcPr>
            <w:tcW w:w="3263" w:type="dxa"/>
            <w:shd w:val="clear" w:color="auto" w:fill="auto"/>
            <w:tcMar>
              <w:top w:w="100" w:type="dxa"/>
              <w:left w:w="100" w:type="dxa"/>
              <w:bottom w:w="100" w:type="dxa"/>
              <w:right w:w="100" w:type="dxa"/>
            </w:tcMar>
          </w:tcPr>
          <w:p w14:paraId="00000016" w14:textId="77777777" w:rsidR="0084320B" w:rsidRDefault="00000000">
            <w:pPr>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Nombre de la Iniciativa asociada con la Invitación Arte Ancestral: Sanación y Empoderamiento desde la Oralitura:</w:t>
            </w:r>
          </w:p>
        </w:tc>
        <w:tc>
          <w:tcPr>
            <w:tcW w:w="5809" w:type="dxa"/>
            <w:shd w:val="clear" w:color="auto" w:fill="auto"/>
            <w:tcMar>
              <w:top w:w="100" w:type="dxa"/>
              <w:left w:w="100" w:type="dxa"/>
              <w:bottom w:w="100" w:type="dxa"/>
              <w:right w:w="100" w:type="dxa"/>
            </w:tcMar>
          </w:tcPr>
          <w:p w14:paraId="00000017" w14:textId="77777777" w:rsidR="0084320B" w:rsidRDefault="0084320B">
            <w:pPr>
              <w:widowControl w:val="0"/>
              <w:pBdr>
                <w:top w:val="nil"/>
                <w:left w:val="nil"/>
                <w:bottom w:val="nil"/>
                <w:right w:val="nil"/>
                <w:between w:val="nil"/>
              </w:pBdr>
              <w:spacing w:line="276" w:lineRule="auto"/>
              <w:rPr>
                <w:rFonts w:ascii="Roboto" w:eastAsia="Roboto" w:hAnsi="Roboto" w:cs="Roboto"/>
                <w:color w:val="000000"/>
              </w:rPr>
            </w:pPr>
          </w:p>
        </w:tc>
      </w:tr>
      <w:tr w:rsidR="0084320B" w14:paraId="6F72E063" w14:textId="77777777">
        <w:tc>
          <w:tcPr>
            <w:tcW w:w="3263" w:type="dxa"/>
            <w:shd w:val="clear" w:color="auto" w:fill="auto"/>
            <w:tcMar>
              <w:top w:w="100" w:type="dxa"/>
              <w:left w:w="100" w:type="dxa"/>
              <w:bottom w:w="100" w:type="dxa"/>
              <w:right w:w="100" w:type="dxa"/>
            </w:tcMar>
          </w:tcPr>
          <w:p w14:paraId="00000018" w14:textId="77777777" w:rsidR="0084320B"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Pertenencia étnica de la agrupación u organización de base:</w:t>
            </w:r>
          </w:p>
        </w:tc>
        <w:tc>
          <w:tcPr>
            <w:tcW w:w="5809" w:type="dxa"/>
            <w:shd w:val="clear" w:color="auto" w:fill="auto"/>
            <w:tcMar>
              <w:top w:w="100" w:type="dxa"/>
              <w:left w:w="100" w:type="dxa"/>
              <w:bottom w:w="100" w:type="dxa"/>
              <w:right w:w="100" w:type="dxa"/>
            </w:tcMar>
          </w:tcPr>
          <w:p w14:paraId="00000019" w14:textId="77777777" w:rsidR="0084320B" w:rsidRDefault="00000000">
            <w:pPr>
              <w:widowControl w:val="0"/>
              <w:pBdr>
                <w:top w:val="nil"/>
                <w:left w:val="nil"/>
                <w:bottom w:val="nil"/>
                <w:right w:val="nil"/>
                <w:between w:val="nil"/>
              </w:pBdr>
              <w:spacing w:line="276" w:lineRule="auto"/>
              <w:rPr>
                <w:rFonts w:ascii="Roboto" w:eastAsia="Roboto" w:hAnsi="Roboto" w:cs="Roboto"/>
                <w:color w:val="000000"/>
              </w:rPr>
            </w:pPr>
            <w:r>
              <w:rPr>
                <w:rFonts w:ascii="Roboto" w:eastAsia="Roboto" w:hAnsi="Roboto" w:cs="Roboto"/>
                <w:color w:val="000000"/>
              </w:rPr>
              <w:t xml:space="preserve"> Marque con una equis (X):</w:t>
            </w:r>
          </w:p>
          <w:p w14:paraId="0000001A" w14:textId="77777777" w:rsidR="0084320B" w:rsidRDefault="0084320B">
            <w:pPr>
              <w:widowControl w:val="0"/>
              <w:pBdr>
                <w:top w:val="nil"/>
                <w:left w:val="nil"/>
                <w:bottom w:val="nil"/>
                <w:right w:val="nil"/>
                <w:between w:val="nil"/>
              </w:pBdr>
              <w:spacing w:line="276" w:lineRule="auto"/>
              <w:rPr>
                <w:rFonts w:ascii="Roboto" w:eastAsia="Roboto" w:hAnsi="Roboto" w:cs="Roboto"/>
                <w:color w:val="000000"/>
              </w:rPr>
            </w:pPr>
          </w:p>
          <w:p w14:paraId="0000001B" w14:textId="77777777" w:rsidR="0084320B" w:rsidRDefault="00000000">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Pr>
                <w:rFonts w:ascii="Roboto" w:eastAsia="Roboto" w:hAnsi="Roboto" w:cs="Roboto"/>
                <w:color w:val="000000"/>
              </w:rPr>
              <w:t xml:space="preserve"> Comunidades Negras</w:t>
            </w:r>
          </w:p>
          <w:p w14:paraId="0000001C" w14:textId="77777777" w:rsidR="0084320B" w:rsidRDefault="00000000">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Pr>
                <w:rFonts w:ascii="Roboto" w:eastAsia="Roboto" w:hAnsi="Roboto" w:cs="Roboto"/>
                <w:color w:val="000000"/>
              </w:rPr>
              <w:t xml:space="preserve"> Afrobogotanos</w:t>
            </w:r>
          </w:p>
          <w:p w14:paraId="0000001D" w14:textId="77777777" w:rsidR="0084320B" w:rsidRDefault="00000000">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Pr>
                <w:rFonts w:ascii="Roboto" w:eastAsia="Roboto" w:hAnsi="Roboto" w:cs="Roboto"/>
                <w:color w:val="000000"/>
              </w:rPr>
              <w:t xml:space="preserve"> Comunidad Raizal</w:t>
            </w:r>
          </w:p>
          <w:p w14:paraId="0000001E" w14:textId="77777777" w:rsidR="0084320B" w:rsidRDefault="00000000">
            <w:pPr>
              <w:widowControl w:val="0"/>
              <w:pBdr>
                <w:top w:val="nil"/>
                <w:left w:val="nil"/>
                <w:bottom w:val="nil"/>
                <w:right w:val="nil"/>
                <w:between w:val="nil"/>
              </w:pBdr>
              <w:spacing w:line="276" w:lineRule="auto"/>
              <w:rPr>
                <w:rFonts w:ascii="Roboto" w:eastAsia="Roboto" w:hAnsi="Roboto" w:cs="Roboto"/>
                <w:color w:val="000000"/>
              </w:rPr>
            </w:pPr>
            <w:proofErr w:type="gramStart"/>
            <w:r>
              <w:rPr>
                <w:rFonts w:ascii="Roboto" w:eastAsia="Roboto" w:hAnsi="Roboto" w:cs="Roboto"/>
                <w:color w:val="000000"/>
              </w:rPr>
              <w:t>(  )</w:t>
            </w:r>
            <w:proofErr w:type="gramEnd"/>
            <w:r>
              <w:rPr>
                <w:rFonts w:ascii="Roboto" w:eastAsia="Roboto" w:hAnsi="Roboto" w:cs="Roboto"/>
                <w:color w:val="000000"/>
              </w:rPr>
              <w:t xml:space="preserve"> Comunidad Palenquera</w:t>
            </w:r>
          </w:p>
          <w:p w14:paraId="0000001F" w14:textId="77777777" w:rsidR="0084320B" w:rsidRDefault="0084320B">
            <w:pPr>
              <w:widowControl w:val="0"/>
              <w:pBdr>
                <w:top w:val="nil"/>
                <w:left w:val="nil"/>
                <w:bottom w:val="nil"/>
                <w:right w:val="nil"/>
                <w:between w:val="nil"/>
              </w:pBdr>
              <w:spacing w:line="276" w:lineRule="auto"/>
              <w:rPr>
                <w:rFonts w:ascii="Roboto" w:eastAsia="Roboto" w:hAnsi="Roboto" w:cs="Roboto"/>
                <w:color w:val="000000"/>
              </w:rPr>
            </w:pPr>
          </w:p>
        </w:tc>
      </w:tr>
      <w:tr w:rsidR="0084320B" w14:paraId="2517381E" w14:textId="77777777">
        <w:trPr>
          <w:trHeight w:val="420"/>
        </w:trPr>
        <w:tc>
          <w:tcPr>
            <w:tcW w:w="9072" w:type="dxa"/>
            <w:gridSpan w:val="2"/>
            <w:shd w:val="clear" w:color="auto" w:fill="auto"/>
            <w:tcMar>
              <w:top w:w="100" w:type="dxa"/>
              <w:left w:w="100" w:type="dxa"/>
              <w:bottom w:w="100" w:type="dxa"/>
              <w:right w:w="100" w:type="dxa"/>
            </w:tcMar>
          </w:tcPr>
          <w:p w14:paraId="00000020" w14:textId="77777777" w:rsidR="0084320B" w:rsidRDefault="00000000">
            <w:pPr>
              <w:widowControl w:val="0"/>
              <w:pBdr>
                <w:top w:val="nil"/>
                <w:left w:val="nil"/>
                <w:bottom w:val="nil"/>
                <w:right w:val="nil"/>
                <w:between w:val="nil"/>
              </w:pBdr>
              <w:spacing w:line="276" w:lineRule="auto"/>
              <w:jc w:val="center"/>
              <w:rPr>
                <w:rFonts w:ascii="Roboto" w:eastAsia="Roboto" w:hAnsi="Roboto" w:cs="Roboto"/>
                <w:b/>
                <w:color w:val="000000"/>
                <w:sz w:val="24"/>
                <w:szCs w:val="24"/>
              </w:rPr>
            </w:pPr>
            <w:r>
              <w:rPr>
                <w:rFonts w:ascii="Roboto" w:eastAsia="Roboto" w:hAnsi="Roboto" w:cs="Roboto"/>
                <w:b/>
                <w:color w:val="000000"/>
                <w:sz w:val="24"/>
                <w:szCs w:val="24"/>
              </w:rPr>
              <w:t>Datos básicos de la agrupación u organización de base de víctimas pertenecientes a las comunidades negras, afrocolombianas, raizales y palenqueras</w:t>
            </w:r>
          </w:p>
        </w:tc>
      </w:tr>
      <w:tr w:rsidR="0084320B" w14:paraId="06D09E02" w14:textId="77777777">
        <w:tc>
          <w:tcPr>
            <w:tcW w:w="3263" w:type="dxa"/>
            <w:shd w:val="clear" w:color="auto" w:fill="auto"/>
            <w:tcMar>
              <w:top w:w="100" w:type="dxa"/>
              <w:left w:w="100" w:type="dxa"/>
              <w:bottom w:w="100" w:type="dxa"/>
              <w:right w:w="100" w:type="dxa"/>
            </w:tcMar>
          </w:tcPr>
          <w:p w14:paraId="00000022" w14:textId="77777777" w:rsidR="0084320B"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Nombre del representante de la organización de base u agrupación:</w:t>
            </w:r>
          </w:p>
        </w:tc>
        <w:tc>
          <w:tcPr>
            <w:tcW w:w="5809" w:type="dxa"/>
            <w:shd w:val="clear" w:color="auto" w:fill="auto"/>
            <w:tcMar>
              <w:top w:w="100" w:type="dxa"/>
              <w:left w:w="100" w:type="dxa"/>
              <w:bottom w:w="100" w:type="dxa"/>
              <w:right w:w="100" w:type="dxa"/>
            </w:tcMar>
          </w:tcPr>
          <w:p w14:paraId="00000023" w14:textId="77777777" w:rsidR="0084320B" w:rsidRDefault="0084320B">
            <w:pPr>
              <w:widowControl w:val="0"/>
              <w:pBdr>
                <w:top w:val="nil"/>
                <w:left w:val="nil"/>
                <w:bottom w:val="nil"/>
                <w:right w:val="nil"/>
                <w:between w:val="nil"/>
              </w:pBdr>
              <w:spacing w:line="276" w:lineRule="auto"/>
              <w:rPr>
                <w:rFonts w:ascii="Roboto" w:eastAsia="Roboto" w:hAnsi="Roboto" w:cs="Roboto"/>
                <w:color w:val="000000"/>
              </w:rPr>
            </w:pPr>
          </w:p>
        </w:tc>
      </w:tr>
      <w:tr w:rsidR="0084320B" w14:paraId="0C4A74AB" w14:textId="77777777">
        <w:tc>
          <w:tcPr>
            <w:tcW w:w="3263" w:type="dxa"/>
            <w:shd w:val="clear" w:color="auto" w:fill="auto"/>
            <w:tcMar>
              <w:top w:w="100" w:type="dxa"/>
              <w:left w:w="100" w:type="dxa"/>
              <w:bottom w:w="100" w:type="dxa"/>
              <w:right w:w="100" w:type="dxa"/>
            </w:tcMar>
          </w:tcPr>
          <w:p w14:paraId="00000024" w14:textId="77777777" w:rsidR="0084320B"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Número de contacto del representante y de la organización de base: </w:t>
            </w:r>
          </w:p>
        </w:tc>
        <w:tc>
          <w:tcPr>
            <w:tcW w:w="5809" w:type="dxa"/>
            <w:shd w:val="clear" w:color="auto" w:fill="auto"/>
            <w:tcMar>
              <w:top w:w="100" w:type="dxa"/>
              <w:left w:w="100" w:type="dxa"/>
              <w:bottom w:w="100" w:type="dxa"/>
              <w:right w:w="100" w:type="dxa"/>
            </w:tcMar>
          </w:tcPr>
          <w:p w14:paraId="00000025" w14:textId="77777777" w:rsidR="0084320B" w:rsidRDefault="0084320B">
            <w:pPr>
              <w:widowControl w:val="0"/>
              <w:pBdr>
                <w:top w:val="nil"/>
                <w:left w:val="nil"/>
                <w:bottom w:val="nil"/>
                <w:right w:val="nil"/>
                <w:between w:val="nil"/>
              </w:pBdr>
              <w:spacing w:line="276" w:lineRule="auto"/>
              <w:rPr>
                <w:rFonts w:ascii="Roboto" w:eastAsia="Roboto" w:hAnsi="Roboto" w:cs="Roboto"/>
                <w:color w:val="000000"/>
              </w:rPr>
            </w:pPr>
          </w:p>
        </w:tc>
      </w:tr>
      <w:tr w:rsidR="0084320B" w14:paraId="1F6A719B" w14:textId="77777777">
        <w:tc>
          <w:tcPr>
            <w:tcW w:w="3263" w:type="dxa"/>
            <w:shd w:val="clear" w:color="auto" w:fill="auto"/>
            <w:tcMar>
              <w:top w:w="100" w:type="dxa"/>
              <w:left w:w="100" w:type="dxa"/>
              <w:bottom w:w="100" w:type="dxa"/>
              <w:right w:w="100" w:type="dxa"/>
            </w:tcMar>
          </w:tcPr>
          <w:p w14:paraId="00000026" w14:textId="77777777" w:rsidR="0084320B"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Correo electrónico del representante y de la organización de base: </w:t>
            </w:r>
          </w:p>
        </w:tc>
        <w:tc>
          <w:tcPr>
            <w:tcW w:w="5809" w:type="dxa"/>
            <w:shd w:val="clear" w:color="auto" w:fill="auto"/>
            <w:tcMar>
              <w:top w:w="100" w:type="dxa"/>
              <w:left w:w="100" w:type="dxa"/>
              <w:bottom w:w="100" w:type="dxa"/>
              <w:right w:w="100" w:type="dxa"/>
            </w:tcMar>
          </w:tcPr>
          <w:p w14:paraId="00000027" w14:textId="77777777" w:rsidR="0084320B" w:rsidRDefault="0084320B">
            <w:pPr>
              <w:widowControl w:val="0"/>
              <w:pBdr>
                <w:top w:val="nil"/>
                <w:left w:val="nil"/>
                <w:bottom w:val="nil"/>
                <w:right w:val="nil"/>
                <w:between w:val="nil"/>
              </w:pBdr>
              <w:spacing w:line="276" w:lineRule="auto"/>
              <w:rPr>
                <w:rFonts w:ascii="Roboto" w:eastAsia="Roboto" w:hAnsi="Roboto" w:cs="Roboto"/>
                <w:color w:val="000000"/>
              </w:rPr>
            </w:pPr>
          </w:p>
        </w:tc>
      </w:tr>
      <w:tr w:rsidR="0084320B" w14:paraId="51950499" w14:textId="77777777">
        <w:tc>
          <w:tcPr>
            <w:tcW w:w="3263" w:type="dxa"/>
            <w:shd w:val="clear" w:color="auto" w:fill="auto"/>
            <w:tcMar>
              <w:top w:w="100" w:type="dxa"/>
              <w:left w:w="100" w:type="dxa"/>
              <w:bottom w:w="100" w:type="dxa"/>
              <w:right w:w="100" w:type="dxa"/>
            </w:tcMar>
          </w:tcPr>
          <w:p w14:paraId="00000028" w14:textId="77777777" w:rsidR="0084320B"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Nombre del coordinador de la iniciativa (diligenciar en caso de que sea diferente al representante legal).</w:t>
            </w:r>
          </w:p>
        </w:tc>
        <w:tc>
          <w:tcPr>
            <w:tcW w:w="5809" w:type="dxa"/>
            <w:shd w:val="clear" w:color="auto" w:fill="auto"/>
            <w:tcMar>
              <w:top w:w="100" w:type="dxa"/>
              <w:left w:w="100" w:type="dxa"/>
              <w:bottom w:w="100" w:type="dxa"/>
              <w:right w:w="100" w:type="dxa"/>
            </w:tcMar>
          </w:tcPr>
          <w:p w14:paraId="00000029" w14:textId="77777777" w:rsidR="0084320B" w:rsidRDefault="0084320B">
            <w:pPr>
              <w:widowControl w:val="0"/>
              <w:pBdr>
                <w:top w:val="nil"/>
                <w:left w:val="nil"/>
                <w:bottom w:val="nil"/>
                <w:right w:val="nil"/>
                <w:between w:val="nil"/>
              </w:pBdr>
              <w:spacing w:line="276" w:lineRule="auto"/>
              <w:rPr>
                <w:rFonts w:ascii="Roboto" w:eastAsia="Roboto" w:hAnsi="Roboto" w:cs="Roboto"/>
                <w:color w:val="000000"/>
              </w:rPr>
            </w:pPr>
          </w:p>
        </w:tc>
      </w:tr>
      <w:tr w:rsidR="0084320B" w14:paraId="5CDE51C0" w14:textId="77777777">
        <w:tc>
          <w:tcPr>
            <w:tcW w:w="3263" w:type="dxa"/>
            <w:shd w:val="clear" w:color="auto" w:fill="auto"/>
            <w:tcMar>
              <w:top w:w="100" w:type="dxa"/>
              <w:left w:w="100" w:type="dxa"/>
              <w:bottom w:w="100" w:type="dxa"/>
              <w:right w:w="100" w:type="dxa"/>
            </w:tcMar>
          </w:tcPr>
          <w:p w14:paraId="0000002A" w14:textId="77777777" w:rsidR="0084320B"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Número de contacto del coordinador de la iniciativa: </w:t>
            </w:r>
          </w:p>
        </w:tc>
        <w:tc>
          <w:tcPr>
            <w:tcW w:w="5809" w:type="dxa"/>
            <w:shd w:val="clear" w:color="auto" w:fill="auto"/>
            <w:tcMar>
              <w:top w:w="100" w:type="dxa"/>
              <w:left w:w="100" w:type="dxa"/>
              <w:bottom w:w="100" w:type="dxa"/>
              <w:right w:w="100" w:type="dxa"/>
            </w:tcMar>
          </w:tcPr>
          <w:p w14:paraId="0000002B" w14:textId="77777777" w:rsidR="0084320B" w:rsidRDefault="0084320B">
            <w:pPr>
              <w:widowControl w:val="0"/>
              <w:pBdr>
                <w:top w:val="nil"/>
                <w:left w:val="nil"/>
                <w:bottom w:val="nil"/>
                <w:right w:val="nil"/>
                <w:between w:val="nil"/>
              </w:pBdr>
              <w:spacing w:line="276" w:lineRule="auto"/>
              <w:rPr>
                <w:rFonts w:ascii="Roboto" w:eastAsia="Roboto" w:hAnsi="Roboto" w:cs="Roboto"/>
                <w:color w:val="000000"/>
              </w:rPr>
            </w:pPr>
          </w:p>
        </w:tc>
      </w:tr>
      <w:tr w:rsidR="0084320B" w14:paraId="57F3095E" w14:textId="77777777">
        <w:tc>
          <w:tcPr>
            <w:tcW w:w="3263" w:type="dxa"/>
            <w:shd w:val="clear" w:color="auto" w:fill="auto"/>
            <w:tcMar>
              <w:top w:w="100" w:type="dxa"/>
              <w:left w:w="100" w:type="dxa"/>
              <w:bottom w:w="100" w:type="dxa"/>
              <w:right w:w="100" w:type="dxa"/>
            </w:tcMar>
          </w:tcPr>
          <w:p w14:paraId="0000002C" w14:textId="77777777" w:rsidR="0084320B"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Correo electrónico del coordinador de la iniciativa: </w:t>
            </w:r>
          </w:p>
        </w:tc>
        <w:tc>
          <w:tcPr>
            <w:tcW w:w="5809" w:type="dxa"/>
            <w:shd w:val="clear" w:color="auto" w:fill="auto"/>
            <w:tcMar>
              <w:top w:w="100" w:type="dxa"/>
              <w:left w:w="100" w:type="dxa"/>
              <w:bottom w:w="100" w:type="dxa"/>
              <w:right w:w="100" w:type="dxa"/>
            </w:tcMar>
          </w:tcPr>
          <w:p w14:paraId="0000002D" w14:textId="77777777" w:rsidR="0084320B" w:rsidRDefault="0084320B">
            <w:pPr>
              <w:widowControl w:val="0"/>
              <w:pBdr>
                <w:top w:val="nil"/>
                <w:left w:val="nil"/>
                <w:bottom w:val="nil"/>
                <w:right w:val="nil"/>
                <w:between w:val="nil"/>
              </w:pBdr>
              <w:spacing w:line="276" w:lineRule="auto"/>
              <w:rPr>
                <w:rFonts w:ascii="Roboto" w:eastAsia="Roboto" w:hAnsi="Roboto" w:cs="Roboto"/>
                <w:color w:val="000000"/>
              </w:rPr>
            </w:pPr>
          </w:p>
        </w:tc>
      </w:tr>
      <w:tr w:rsidR="0084320B" w14:paraId="21BB3417" w14:textId="77777777">
        <w:tc>
          <w:tcPr>
            <w:tcW w:w="3263" w:type="dxa"/>
            <w:shd w:val="clear" w:color="auto" w:fill="auto"/>
            <w:tcMar>
              <w:top w:w="100" w:type="dxa"/>
              <w:left w:w="100" w:type="dxa"/>
              <w:bottom w:w="100" w:type="dxa"/>
              <w:right w:w="100" w:type="dxa"/>
            </w:tcMar>
          </w:tcPr>
          <w:p w14:paraId="0000002E" w14:textId="77777777" w:rsidR="0084320B"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 xml:space="preserve">Localidad donde se encuentra físicamente la sede de la organización de base o la </w:t>
            </w:r>
            <w:r>
              <w:rPr>
                <w:rFonts w:ascii="Roboto" w:eastAsia="Roboto" w:hAnsi="Roboto" w:cs="Roboto"/>
                <w:b/>
                <w:color w:val="000000"/>
              </w:rPr>
              <w:lastRenderedPageBreak/>
              <w:t>agrupación:</w:t>
            </w:r>
          </w:p>
        </w:tc>
        <w:tc>
          <w:tcPr>
            <w:tcW w:w="5809" w:type="dxa"/>
            <w:shd w:val="clear" w:color="auto" w:fill="auto"/>
            <w:tcMar>
              <w:top w:w="100" w:type="dxa"/>
              <w:left w:w="100" w:type="dxa"/>
              <w:bottom w:w="100" w:type="dxa"/>
              <w:right w:w="100" w:type="dxa"/>
            </w:tcMar>
          </w:tcPr>
          <w:p w14:paraId="0000002F" w14:textId="77777777" w:rsidR="0084320B" w:rsidRDefault="0084320B">
            <w:pPr>
              <w:widowControl w:val="0"/>
              <w:pBdr>
                <w:top w:val="nil"/>
                <w:left w:val="nil"/>
                <w:bottom w:val="nil"/>
                <w:right w:val="nil"/>
                <w:between w:val="nil"/>
              </w:pBdr>
              <w:spacing w:line="276" w:lineRule="auto"/>
              <w:rPr>
                <w:rFonts w:ascii="Roboto" w:eastAsia="Roboto" w:hAnsi="Roboto" w:cs="Roboto"/>
                <w:color w:val="000000"/>
              </w:rPr>
            </w:pPr>
          </w:p>
        </w:tc>
      </w:tr>
      <w:tr w:rsidR="0084320B" w14:paraId="25CA2123" w14:textId="77777777">
        <w:tc>
          <w:tcPr>
            <w:tcW w:w="3263" w:type="dxa"/>
            <w:shd w:val="clear" w:color="auto" w:fill="auto"/>
            <w:tcMar>
              <w:top w:w="100" w:type="dxa"/>
              <w:left w:w="100" w:type="dxa"/>
              <w:bottom w:w="100" w:type="dxa"/>
              <w:right w:w="100" w:type="dxa"/>
            </w:tcMar>
          </w:tcPr>
          <w:p w14:paraId="00000030" w14:textId="77777777" w:rsidR="0084320B" w:rsidRDefault="00000000">
            <w:pPr>
              <w:widowControl w:val="0"/>
              <w:pBdr>
                <w:top w:val="nil"/>
                <w:left w:val="nil"/>
                <w:bottom w:val="nil"/>
                <w:right w:val="nil"/>
                <w:between w:val="nil"/>
              </w:pBdr>
              <w:spacing w:line="276" w:lineRule="auto"/>
              <w:jc w:val="both"/>
              <w:rPr>
                <w:rFonts w:ascii="Roboto" w:eastAsia="Roboto" w:hAnsi="Roboto" w:cs="Roboto"/>
                <w:b/>
                <w:color w:val="000000"/>
              </w:rPr>
            </w:pPr>
            <w:r>
              <w:rPr>
                <w:rFonts w:ascii="Roboto" w:eastAsia="Roboto" w:hAnsi="Roboto" w:cs="Roboto"/>
                <w:b/>
                <w:color w:val="000000"/>
              </w:rPr>
              <w:t>Localidad en donde hace presencia con el desarrollo de procesos artístico - culturales la organización de base:</w:t>
            </w:r>
          </w:p>
        </w:tc>
        <w:tc>
          <w:tcPr>
            <w:tcW w:w="5809" w:type="dxa"/>
            <w:shd w:val="clear" w:color="auto" w:fill="auto"/>
            <w:tcMar>
              <w:top w:w="100" w:type="dxa"/>
              <w:left w:w="100" w:type="dxa"/>
              <w:bottom w:w="100" w:type="dxa"/>
              <w:right w:w="100" w:type="dxa"/>
            </w:tcMar>
          </w:tcPr>
          <w:p w14:paraId="00000031" w14:textId="77777777" w:rsidR="0084320B" w:rsidRDefault="0084320B">
            <w:pPr>
              <w:widowControl w:val="0"/>
              <w:pBdr>
                <w:top w:val="nil"/>
                <w:left w:val="nil"/>
                <w:bottom w:val="nil"/>
                <w:right w:val="nil"/>
                <w:between w:val="nil"/>
              </w:pBdr>
              <w:spacing w:line="276" w:lineRule="auto"/>
              <w:rPr>
                <w:rFonts w:ascii="Roboto" w:eastAsia="Roboto" w:hAnsi="Roboto" w:cs="Roboto"/>
                <w:color w:val="000000"/>
              </w:rPr>
            </w:pPr>
          </w:p>
        </w:tc>
      </w:tr>
    </w:tbl>
    <w:p w14:paraId="00000032" w14:textId="77777777" w:rsidR="0084320B" w:rsidRDefault="0084320B">
      <w:pPr>
        <w:pBdr>
          <w:top w:val="nil"/>
          <w:left w:val="nil"/>
          <w:bottom w:val="nil"/>
          <w:right w:val="nil"/>
          <w:between w:val="nil"/>
        </w:pBdr>
        <w:jc w:val="both"/>
        <w:rPr>
          <w:color w:val="000000"/>
        </w:rPr>
      </w:pPr>
    </w:p>
    <w:p w14:paraId="00000033" w14:textId="77777777" w:rsidR="0084320B" w:rsidRDefault="00000000">
      <w:pPr>
        <w:pBdr>
          <w:top w:val="nil"/>
          <w:left w:val="nil"/>
          <w:bottom w:val="nil"/>
          <w:right w:val="nil"/>
          <w:between w:val="nil"/>
        </w:pBdr>
        <w:jc w:val="both"/>
        <w:rPr>
          <w:b/>
          <w:color w:val="000000"/>
        </w:rPr>
      </w:pPr>
      <w:r>
        <w:rPr>
          <w:b/>
          <w:color w:val="000000"/>
        </w:rPr>
        <w:t>II. Objetivo Principal y Descripción de la Iniciativa</w:t>
      </w:r>
    </w:p>
    <w:p w14:paraId="00000034" w14:textId="77777777" w:rsidR="0084320B" w:rsidRDefault="0084320B">
      <w:pPr>
        <w:pBdr>
          <w:top w:val="nil"/>
          <w:left w:val="nil"/>
          <w:bottom w:val="nil"/>
          <w:right w:val="nil"/>
          <w:between w:val="nil"/>
        </w:pBdr>
        <w:jc w:val="both"/>
        <w:rPr>
          <w:color w:val="000000"/>
        </w:rPr>
      </w:pPr>
    </w:p>
    <w:tbl>
      <w:tblPr>
        <w:tblStyle w:val="afffffffff2"/>
        <w:tblW w:w="9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0"/>
        <w:gridCol w:w="495"/>
        <w:gridCol w:w="4050"/>
        <w:gridCol w:w="570"/>
      </w:tblGrid>
      <w:tr w:rsidR="0084320B" w14:paraId="5665F9D4" w14:textId="77777777">
        <w:trPr>
          <w:trHeight w:val="290"/>
        </w:trPr>
        <w:tc>
          <w:tcPr>
            <w:tcW w:w="9075" w:type="dxa"/>
            <w:gridSpan w:val="4"/>
          </w:tcPr>
          <w:p w14:paraId="00000035" w14:textId="77777777" w:rsidR="0084320B" w:rsidRDefault="00000000">
            <w:pPr>
              <w:widowControl w:val="0"/>
              <w:pBdr>
                <w:top w:val="nil"/>
                <w:left w:val="nil"/>
                <w:bottom w:val="nil"/>
                <w:right w:val="nil"/>
                <w:between w:val="nil"/>
              </w:pBdr>
              <w:spacing w:line="312" w:lineRule="auto"/>
              <w:jc w:val="both"/>
              <w:rPr>
                <w:rFonts w:ascii="Roboto" w:eastAsia="Roboto" w:hAnsi="Roboto" w:cs="Roboto"/>
                <w:b/>
                <w:color w:val="000000"/>
              </w:rPr>
            </w:pPr>
            <w:r>
              <w:rPr>
                <w:rFonts w:ascii="Roboto" w:eastAsia="Roboto" w:hAnsi="Roboto" w:cs="Roboto"/>
                <w:b/>
                <w:color w:val="000000"/>
              </w:rPr>
              <w:t>Objetivo Principal</w:t>
            </w:r>
          </w:p>
        </w:tc>
      </w:tr>
      <w:tr w:rsidR="0084320B" w14:paraId="212E2A1C" w14:textId="77777777">
        <w:trPr>
          <w:trHeight w:val="290"/>
        </w:trPr>
        <w:tc>
          <w:tcPr>
            <w:tcW w:w="9075" w:type="dxa"/>
            <w:gridSpan w:val="4"/>
          </w:tcPr>
          <w:p w14:paraId="00000039" w14:textId="77777777" w:rsidR="0084320B" w:rsidRDefault="00000000">
            <w:pPr>
              <w:widowControl w:val="0"/>
              <w:pBdr>
                <w:top w:val="nil"/>
                <w:left w:val="nil"/>
                <w:bottom w:val="nil"/>
                <w:right w:val="nil"/>
                <w:between w:val="nil"/>
              </w:pBdr>
              <w:spacing w:line="312" w:lineRule="auto"/>
              <w:jc w:val="both"/>
              <w:rPr>
                <w:rFonts w:ascii="Roboto" w:eastAsia="Roboto" w:hAnsi="Roboto" w:cs="Roboto"/>
                <w:color w:val="000000"/>
              </w:rPr>
            </w:pPr>
            <w:r>
              <w:rPr>
                <w:rFonts w:ascii="Roboto" w:eastAsia="Roboto" w:hAnsi="Roboto" w:cs="Roboto"/>
                <w:color w:val="000000"/>
              </w:rPr>
              <w:t>Promover la sanación, el reconocimiento y el empoderamiento de las víctimas pertenecientes a las comunidades Negras, Afrocolombianas, Raizales y Palenqueras residentes en Bogotá, a través de procesos artísticos centrados en la oralitura.</w:t>
            </w:r>
          </w:p>
        </w:tc>
      </w:tr>
      <w:tr w:rsidR="0084320B" w14:paraId="031243D3" w14:textId="77777777">
        <w:trPr>
          <w:trHeight w:val="290"/>
        </w:trPr>
        <w:tc>
          <w:tcPr>
            <w:tcW w:w="9075" w:type="dxa"/>
            <w:gridSpan w:val="4"/>
          </w:tcPr>
          <w:p w14:paraId="0000003D" w14:textId="77777777" w:rsidR="0084320B" w:rsidRDefault="00000000">
            <w:pPr>
              <w:widowControl w:val="0"/>
              <w:pBdr>
                <w:top w:val="nil"/>
                <w:left w:val="nil"/>
                <w:bottom w:val="nil"/>
                <w:right w:val="nil"/>
                <w:between w:val="nil"/>
              </w:pBdr>
              <w:spacing w:line="312" w:lineRule="auto"/>
              <w:jc w:val="both"/>
              <w:rPr>
                <w:rFonts w:ascii="Roboto" w:eastAsia="Roboto" w:hAnsi="Roboto" w:cs="Roboto"/>
                <w:b/>
                <w:color w:val="000000"/>
              </w:rPr>
            </w:pPr>
            <w:r>
              <w:rPr>
                <w:rFonts w:ascii="Roboto" w:eastAsia="Roboto" w:hAnsi="Roboto" w:cs="Roboto"/>
                <w:b/>
                <w:color w:val="000000"/>
              </w:rPr>
              <w:t>Descripción de la Iniciativa</w:t>
            </w:r>
          </w:p>
          <w:p w14:paraId="0000003E" w14:textId="77777777" w:rsidR="0084320B" w:rsidRDefault="00000000">
            <w:pPr>
              <w:widowControl w:val="0"/>
              <w:pBdr>
                <w:top w:val="nil"/>
                <w:left w:val="nil"/>
                <w:bottom w:val="nil"/>
                <w:right w:val="nil"/>
                <w:between w:val="nil"/>
              </w:pBdr>
              <w:spacing w:line="312" w:lineRule="auto"/>
              <w:jc w:val="both"/>
              <w:rPr>
                <w:rFonts w:ascii="Roboto" w:eastAsia="Roboto" w:hAnsi="Roboto" w:cs="Roboto"/>
                <w:color w:val="000000"/>
                <w:sz w:val="18"/>
                <w:szCs w:val="18"/>
              </w:rPr>
            </w:pPr>
            <w:r>
              <w:rPr>
                <w:sz w:val="18"/>
                <w:szCs w:val="18"/>
              </w:rPr>
              <w:t xml:space="preserve">Para tal efecto, le invitamos </w:t>
            </w:r>
            <w:proofErr w:type="gramStart"/>
            <w:r>
              <w:rPr>
                <w:sz w:val="18"/>
                <w:szCs w:val="18"/>
              </w:rPr>
              <w:t>a</w:t>
            </w:r>
            <w:proofErr w:type="gramEnd"/>
            <w:r>
              <w:rPr>
                <w:sz w:val="18"/>
                <w:szCs w:val="18"/>
              </w:rPr>
              <w:t xml:space="preserve"> tener en cuenta el objetivo de la invitación cultural focalizada, así como el objetivo principal previamente mencionado.</w:t>
            </w:r>
          </w:p>
        </w:tc>
      </w:tr>
      <w:tr w:rsidR="0084320B" w14:paraId="6EC0AC59" w14:textId="77777777">
        <w:trPr>
          <w:trHeight w:val="290"/>
        </w:trPr>
        <w:tc>
          <w:tcPr>
            <w:tcW w:w="9075" w:type="dxa"/>
            <w:gridSpan w:val="4"/>
          </w:tcPr>
          <w:p w14:paraId="00000042" w14:textId="77777777" w:rsidR="0084320B" w:rsidRDefault="0084320B">
            <w:pPr>
              <w:widowControl w:val="0"/>
              <w:pBdr>
                <w:top w:val="nil"/>
                <w:left w:val="nil"/>
                <w:bottom w:val="nil"/>
                <w:right w:val="nil"/>
                <w:between w:val="nil"/>
              </w:pBdr>
              <w:spacing w:line="312" w:lineRule="auto"/>
              <w:jc w:val="both"/>
              <w:rPr>
                <w:rFonts w:ascii="Roboto" w:eastAsia="Roboto" w:hAnsi="Roboto" w:cs="Roboto"/>
                <w:b/>
                <w:color w:val="000000"/>
              </w:rPr>
            </w:pPr>
          </w:p>
          <w:p w14:paraId="00000043" w14:textId="77777777" w:rsidR="0084320B" w:rsidRDefault="0084320B">
            <w:pPr>
              <w:widowControl w:val="0"/>
              <w:pBdr>
                <w:top w:val="nil"/>
                <w:left w:val="nil"/>
                <w:bottom w:val="nil"/>
                <w:right w:val="nil"/>
                <w:between w:val="nil"/>
              </w:pBdr>
              <w:spacing w:line="312" w:lineRule="auto"/>
              <w:jc w:val="both"/>
              <w:rPr>
                <w:rFonts w:ascii="Roboto" w:eastAsia="Roboto" w:hAnsi="Roboto" w:cs="Roboto"/>
                <w:b/>
                <w:color w:val="000000"/>
              </w:rPr>
            </w:pPr>
          </w:p>
          <w:p w14:paraId="00000044" w14:textId="77777777" w:rsidR="0084320B" w:rsidRDefault="0084320B">
            <w:pPr>
              <w:widowControl w:val="0"/>
              <w:pBdr>
                <w:top w:val="nil"/>
                <w:left w:val="nil"/>
                <w:bottom w:val="nil"/>
                <w:right w:val="nil"/>
                <w:between w:val="nil"/>
              </w:pBdr>
              <w:spacing w:line="312" w:lineRule="auto"/>
              <w:jc w:val="both"/>
              <w:rPr>
                <w:rFonts w:ascii="Roboto" w:eastAsia="Roboto" w:hAnsi="Roboto" w:cs="Roboto"/>
                <w:b/>
                <w:color w:val="000000"/>
              </w:rPr>
            </w:pPr>
          </w:p>
          <w:p w14:paraId="00000045" w14:textId="77777777" w:rsidR="0084320B" w:rsidRDefault="0084320B">
            <w:pPr>
              <w:widowControl w:val="0"/>
              <w:pBdr>
                <w:top w:val="nil"/>
                <w:left w:val="nil"/>
                <w:bottom w:val="nil"/>
                <w:right w:val="nil"/>
                <w:between w:val="nil"/>
              </w:pBdr>
              <w:spacing w:line="312" w:lineRule="auto"/>
              <w:jc w:val="both"/>
              <w:rPr>
                <w:rFonts w:ascii="Roboto" w:eastAsia="Roboto" w:hAnsi="Roboto" w:cs="Roboto"/>
                <w:b/>
                <w:color w:val="000000"/>
              </w:rPr>
            </w:pPr>
          </w:p>
          <w:p w14:paraId="00000046" w14:textId="77777777" w:rsidR="0084320B" w:rsidRDefault="0084320B">
            <w:pPr>
              <w:widowControl w:val="0"/>
              <w:pBdr>
                <w:top w:val="nil"/>
                <w:left w:val="nil"/>
                <w:bottom w:val="nil"/>
                <w:right w:val="nil"/>
                <w:between w:val="nil"/>
              </w:pBdr>
              <w:spacing w:line="312" w:lineRule="auto"/>
              <w:jc w:val="both"/>
              <w:rPr>
                <w:rFonts w:ascii="Roboto" w:eastAsia="Roboto" w:hAnsi="Roboto" w:cs="Roboto"/>
                <w:b/>
                <w:color w:val="000000"/>
              </w:rPr>
            </w:pPr>
          </w:p>
          <w:p w14:paraId="00000047" w14:textId="77777777" w:rsidR="0084320B" w:rsidRDefault="0084320B">
            <w:pPr>
              <w:widowControl w:val="0"/>
              <w:pBdr>
                <w:top w:val="nil"/>
                <w:left w:val="nil"/>
                <w:bottom w:val="nil"/>
                <w:right w:val="nil"/>
                <w:between w:val="nil"/>
              </w:pBdr>
              <w:spacing w:line="312" w:lineRule="auto"/>
              <w:jc w:val="both"/>
              <w:rPr>
                <w:rFonts w:ascii="Roboto" w:eastAsia="Roboto" w:hAnsi="Roboto" w:cs="Roboto"/>
                <w:b/>
                <w:color w:val="000000"/>
              </w:rPr>
            </w:pPr>
          </w:p>
          <w:p w14:paraId="00000048" w14:textId="77777777" w:rsidR="0084320B" w:rsidRDefault="0084320B">
            <w:pPr>
              <w:widowControl w:val="0"/>
              <w:pBdr>
                <w:top w:val="nil"/>
                <w:left w:val="nil"/>
                <w:bottom w:val="nil"/>
                <w:right w:val="nil"/>
                <w:between w:val="nil"/>
              </w:pBdr>
              <w:spacing w:line="312" w:lineRule="auto"/>
              <w:jc w:val="both"/>
              <w:rPr>
                <w:rFonts w:ascii="Roboto" w:eastAsia="Roboto" w:hAnsi="Roboto" w:cs="Roboto"/>
                <w:b/>
                <w:color w:val="000000"/>
              </w:rPr>
            </w:pPr>
          </w:p>
          <w:p w14:paraId="00000049" w14:textId="77777777" w:rsidR="0084320B" w:rsidRDefault="0084320B">
            <w:pPr>
              <w:widowControl w:val="0"/>
              <w:pBdr>
                <w:top w:val="nil"/>
                <w:left w:val="nil"/>
                <w:bottom w:val="nil"/>
                <w:right w:val="nil"/>
                <w:between w:val="nil"/>
              </w:pBdr>
              <w:spacing w:line="312" w:lineRule="auto"/>
              <w:jc w:val="both"/>
              <w:rPr>
                <w:rFonts w:ascii="Roboto" w:eastAsia="Roboto" w:hAnsi="Roboto" w:cs="Roboto"/>
                <w:b/>
                <w:color w:val="000000"/>
              </w:rPr>
            </w:pPr>
          </w:p>
        </w:tc>
      </w:tr>
      <w:tr w:rsidR="0084320B" w14:paraId="70A0C319" w14:textId="77777777">
        <w:trPr>
          <w:trHeight w:val="484"/>
        </w:trPr>
        <w:tc>
          <w:tcPr>
            <w:tcW w:w="9075" w:type="dxa"/>
            <w:gridSpan w:val="4"/>
          </w:tcPr>
          <w:p w14:paraId="0000004D" w14:textId="77777777" w:rsidR="0084320B" w:rsidRDefault="00000000">
            <w:pPr>
              <w:widowControl w:val="0"/>
              <w:pBdr>
                <w:top w:val="nil"/>
                <w:left w:val="nil"/>
                <w:bottom w:val="nil"/>
                <w:right w:val="nil"/>
                <w:between w:val="nil"/>
              </w:pBdr>
              <w:spacing w:line="312" w:lineRule="auto"/>
              <w:jc w:val="both"/>
              <w:rPr>
                <w:rFonts w:ascii="Roboto" w:eastAsia="Roboto" w:hAnsi="Roboto" w:cs="Roboto"/>
                <w:b/>
                <w:color w:val="000000"/>
              </w:rPr>
            </w:pPr>
            <w:r>
              <w:rPr>
                <w:rFonts w:ascii="Roboto" w:eastAsia="Roboto" w:hAnsi="Roboto" w:cs="Roboto"/>
                <w:b/>
                <w:color w:val="000000"/>
              </w:rPr>
              <w:t>Tradiciones o formas de expresión artística en oralitura u oraliteratura que serán incluidas en el desarrollo de la iniciativa:</w:t>
            </w:r>
          </w:p>
          <w:p w14:paraId="0000004E" w14:textId="77777777" w:rsidR="0084320B" w:rsidRDefault="00000000">
            <w:pPr>
              <w:widowControl w:val="0"/>
              <w:pBdr>
                <w:top w:val="nil"/>
                <w:left w:val="nil"/>
                <w:bottom w:val="nil"/>
                <w:right w:val="nil"/>
                <w:between w:val="nil"/>
              </w:pBdr>
              <w:spacing w:line="312" w:lineRule="auto"/>
              <w:jc w:val="both"/>
              <w:rPr>
                <w:rFonts w:ascii="Roboto" w:eastAsia="Roboto" w:hAnsi="Roboto" w:cs="Roboto"/>
                <w:color w:val="000000"/>
                <w:sz w:val="18"/>
                <w:szCs w:val="18"/>
              </w:rPr>
            </w:pPr>
            <w:r>
              <w:rPr>
                <w:rFonts w:ascii="Roboto" w:eastAsia="Roboto" w:hAnsi="Roboto" w:cs="Roboto"/>
                <w:color w:val="000000"/>
                <w:sz w:val="18"/>
                <w:szCs w:val="18"/>
              </w:rPr>
              <w:t>Seleccione una o más de una según el plan de trabajo y cronograma que proponga:</w:t>
            </w:r>
          </w:p>
        </w:tc>
      </w:tr>
      <w:tr w:rsidR="0084320B" w14:paraId="62699515" w14:textId="77777777">
        <w:trPr>
          <w:trHeight w:val="366"/>
        </w:trPr>
        <w:tc>
          <w:tcPr>
            <w:tcW w:w="9075" w:type="dxa"/>
            <w:gridSpan w:val="4"/>
          </w:tcPr>
          <w:p w14:paraId="00000052" w14:textId="77777777" w:rsidR="0084320B" w:rsidRDefault="00000000">
            <w:pPr>
              <w:widowControl w:val="0"/>
              <w:numPr>
                <w:ilvl w:val="0"/>
                <w:numId w:val="2"/>
              </w:numPr>
              <w:pBdr>
                <w:top w:val="nil"/>
                <w:left w:val="nil"/>
                <w:bottom w:val="nil"/>
                <w:right w:val="nil"/>
                <w:between w:val="nil"/>
              </w:pBdr>
              <w:spacing w:line="312" w:lineRule="auto"/>
              <w:jc w:val="center"/>
              <w:rPr>
                <w:rFonts w:ascii="Roboto" w:eastAsia="Roboto" w:hAnsi="Roboto" w:cs="Roboto"/>
                <w:b/>
                <w:color w:val="000000"/>
              </w:rPr>
            </w:pPr>
            <w:r>
              <w:rPr>
                <w:rFonts w:ascii="Roboto" w:eastAsia="Roboto" w:hAnsi="Roboto" w:cs="Roboto"/>
                <w:b/>
                <w:color w:val="000000"/>
              </w:rPr>
              <w:t>Narración de historias</w:t>
            </w:r>
          </w:p>
        </w:tc>
      </w:tr>
      <w:tr w:rsidR="0084320B" w14:paraId="07894257" w14:textId="77777777">
        <w:trPr>
          <w:trHeight w:val="872"/>
        </w:trPr>
        <w:tc>
          <w:tcPr>
            <w:tcW w:w="3960" w:type="dxa"/>
          </w:tcPr>
          <w:p w14:paraId="00000056" w14:textId="77777777" w:rsidR="0084320B" w:rsidRDefault="00000000">
            <w:pPr>
              <w:pBdr>
                <w:top w:val="nil"/>
                <w:left w:val="nil"/>
                <w:bottom w:val="nil"/>
                <w:right w:val="nil"/>
                <w:between w:val="nil"/>
              </w:pBdr>
              <w:spacing w:line="276" w:lineRule="auto"/>
              <w:jc w:val="both"/>
              <w:rPr>
                <w:rFonts w:ascii="Roboto" w:eastAsia="Roboto" w:hAnsi="Roboto" w:cs="Roboto"/>
                <w:b/>
                <w:color w:val="000000"/>
                <w:u w:val="single"/>
              </w:rPr>
            </w:pPr>
            <w:r>
              <w:rPr>
                <w:rFonts w:ascii="Roboto" w:eastAsia="Roboto" w:hAnsi="Roboto" w:cs="Roboto"/>
                <w:b/>
                <w:color w:val="000000"/>
                <w:u w:val="single"/>
              </w:rPr>
              <w:t>Cuentos tradicionales y míticos:</w:t>
            </w:r>
          </w:p>
          <w:p w14:paraId="00000057" w14:textId="77777777" w:rsidR="0084320B" w:rsidRDefault="00000000">
            <w:pPr>
              <w:pBdr>
                <w:top w:val="nil"/>
                <w:left w:val="nil"/>
                <w:bottom w:val="nil"/>
                <w:right w:val="nil"/>
                <w:between w:val="nil"/>
              </w:pBdr>
              <w:spacing w:line="276" w:lineRule="auto"/>
              <w:jc w:val="both"/>
              <w:rPr>
                <w:rFonts w:ascii="Roboto" w:eastAsia="Roboto" w:hAnsi="Roboto" w:cs="Roboto"/>
                <w:color w:val="000000"/>
                <w:sz w:val="18"/>
                <w:szCs w:val="18"/>
              </w:rPr>
            </w:pPr>
            <w:r>
              <w:rPr>
                <w:rFonts w:ascii="Roboto" w:eastAsia="Roboto" w:hAnsi="Roboto" w:cs="Roboto"/>
                <w:color w:val="000000"/>
                <w:sz w:val="18"/>
                <w:szCs w:val="18"/>
              </w:rPr>
              <w:t>Relatos sobre la creación del mundo, los ancestros y las conexiones espirituales con la naturaleza. Estos cuentos suelen transmitir valores, enseñanzas y cosmovisión de las comunidades.</w:t>
            </w:r>
          </w:p>
        </w:tc>
        <w:tc>
          <w:tcPr>
            <w:tcW w:w="495" w:type="dxa"/>
          </w:tcPr>
          <w:p w14:paraId="00000058" w14:textId="77777777" w:rsidR="0084320B" w:rsidRDefault="0084320B">
            <w:pPr>
              <w:pBdr>
                <w:top w:val="nil"/>
                <w:left w:val="nil"/>
                <w:bottom w:val="nil"/>
                <w:right w:val="nil"/>
                <w:between w:val="nil"/>
              </w:pBdr>
              <w:spacing w:line="276" w:lineRule="auto"/>
              <w:jc w:val="both"/>
              <w:rPr>
                <w:rFonts w:ascii="Roboto" w:eastAsia="Roboto" w:hAnsi="Roboto" w:cs="Roboto"/>
                <w:color w:val="000000"/>
              </w:rPr>
            </w:pPr>
          </w:p>
        </w:tc>
        <w:tc>
          <w:tcPr>
            <w:tcW w:w="4050" w:type="dxa"/>
          </w:tcPr>
          <w:p w14:paraId="00000059" w14:textId="77777777" w:rsidR="0084320B" w:rsidRDefault="00000000">
            <w:pPr>
              <w:pBdr>
                <w:top w:val="nil"/>
                <w:left w:val="nil"/>
                <w:bottom w:val="nil"/>
                <w:right w:val="nil"/>
                <w:between w:val="nil"/>
              </w:pBdr>
              <w:spacing w:line="276" w:lineRule="auto"/>
              <w:jc w:val="both"/>
              <w:rPr>
                <w:rFonts w:ascii="Roboto" w:eastAsia="Roboto" w:hAnsi="Roboto" w:cs="Roboto"/>
                <w:b/>
                <w:color w:val="000000"/>
                <w:u w:val="single"/>
              </w:rPr>
            </w:pPr>
            <w:r>
              <w:rPr>
                <w:rFonts w:ascii="Roboto" w:eastAsia="Roboto" w:hAnsi="Roboto" w:cs="Roboto"/>
                <w:b/>
                <w:color w:val="000000"/>
                <w:u w:val="single"/>
              </w:rPr>
              <w:t>Cantos de arrullo:</w:t>
            </w:r>
          </w:p>
          <w:p w14:paraId="0000005A" w14:textId="77777777" w:rsidR="0084320B" w:rsidRDefault="00000000">
            <w:pPr>
              <w:pBdr>
                <w:top w:val="nil"/>
                <w:left w:val="nil"/>
                <w:bottom w:val="nil"/>
                <w:right w:val="nil"/>
                <w:between w:val="nil"/>
              </w:pBdr>
              <w:spacing w:line="276" w:lineRule="auto"/>
              <w:jc w:val="both"/>
              <w:rPr>
                <w:rFonts w:ascii="Roboto" w:eastAsia="Roboto" w:hAnsi="Roboto" w:cs="Roboto"/>
                <w:color w:val="000000"/>
                <w:sz w:val="18"/>
                <w:szCs w:val="18"/>
              </w:rPr>
            </w:pPr>
            <w:r>
              <w:rPr>
                <w:rFonts w:ascii="Roboto" w:eastAsia="Roboto" w:hAnsi="Roboto" w:cs="Roboto"/>
                <w:color w:val="000000"/>
                <w:sz w:val="18"/>
                <w:szCs w:val="18"/>
              </w:rPr>
              <w:t>Canciones tradicionales usadas en rituales y ceremonias, especialmente para proteger a los niños o invocar bendiciones. Son cantos cargados de simbolismo y espiritualidad.</w:t>
            </w:r>
          </w:p>
        </w:tc>
        <w:tc>
          <w:tcPr>
            <w:tcW w:w="570" w:type="dxa"/>
          </w:tcPr>
          <w:p w14:paraId="0000005B" w14:textId="77777777" w:rsidR="0084320B" w:rsidRDefault="0084320B">
            <w:pPr>
              <w:widowControl w:val="0"/>
              <w:pBdr>
                <w:top w:val="nil"/>
                <w:left w:val="nil"/>
                <w:bottom w:val="nil"/>
                <w:right w:val="nil"/>
                <w:between w:val="nil"/>
              </w:pBdr>
              <w:spacing w:line="312" w:lineRule="auto"/>
              <w:rPr>
                <w:rFonts w:ascii="Roboto" w:eastAsia="Roboto" w:hAnsi="Roboto" w:cs="Roboto"/>
                <w:color w:val="000000"/>
              </w:rPr>
            </w:pPr>
          </w:p>
        </w:tc>
      </w:tr>
      <w:tr w:rsidR="0084320B" w14:paraId="37C2B2D0" w14:textId="77777777">
        <w:trPr>
          <w:trHeight w:val="872"/>
        </w:trPr>
        <w:tc>
          <w:tcPr>
            <w:tcW w:w="3960" w:type="dxa"/>
          </w:tcPr>
          <w:p w14:paraId="0000005C" w14:textId="77777777" w:rsidR="0084320B" w:rsidRDefault="00000000">
            <w:pPr>
              <w:pBdr>
                <w:top w:val="nil"/>
                <w:left w:val="nil"/>
                <w:bottom w:val="nil"/>
                <w:right w:val="nil"/>
                <w:between w:val="nil"/>
              </w:pBdr>
              <w:spacing w:line="276" w:lineRule="auto"/>
              <w:jc w:val="both"/>
              <w:rPr>
                <w:rFonts w:ascii="Roboto" w:eastAsia="Roboto" w:hAnsi="Roboto" w:cs="Roboto"/>
                <w:b/>
                <w:color w:val="000000"/>
                <w:u w:val="single"/>
              </w:rPr>
            </w:pPr>
            <w:r>
              <w:rPr>
                <w:rFonts w:ascii="Roboto" w:eastAsia="Roboto" w:hAnsi="Roboto" w:cs="Roboto"/>
                <w:b/>
                <w:color w:val="000000"/>
                <w:u w:val="single"/>
              </w:rPr>
              <w:t>Décimas cimarronas:</w:t>
            </w:r>
          </w:p>
          <w:p w14:paraId="0000005D" w14:textId="77777777" w:rsidR="0084320B" w:rsidRDefault="00000000">
            <w:pPr>
              <w:pBdr>
                <w:top w:val="nil"/>
                <w:left w:val="nil"/>
                <w:bottom w:val="nil"/>
                <w:right w:val="nil"/>
                <w:between w:val="nil"/>
              </w:pBdr>
              <w:spacing w:line="276" w:lineRule="auto"/>
              <w:jc w:val="both"/>
              <w:rPr>
                <w:rFonts w:ascii="Roboto" w:eastAsia="Roboto" w:hAnsi="Roboto" w:cs="Roboto"/>
                <w:color w:val="000000"/>
              </w:rPr>
            </w:pPr>
            <w:r>
              <w:rPr>
                <w:rFonts w:ascii="Roboto" w:eastAsia="Roboto" w:hAnsi="Roboto" w:cs="Roboto"/>
                <w:color w:val="000000"/>
                <w:sz w:val="18"/>
                <w:szCs w:val="18"/>
              </w:rPr>
              <w:t>Composiciones poéticas que narran historias de resistencia, libertad y lucha, ligadas a la época de los cimarrones y la esclavitud. Estas décimas reflejan la fortaleza y resiliencia cultural.</w:t>
            </w:r>
          </w:p>
        </w:tc>
        <w:tc>
          <w:tcPr>
            <w:tcW w:w="495" w:type="dxa"/>
          </w:tcPr>
          <w:p w14:paraId="0000005E" w14:textId="77777777" w:rsidR="0084320B" w:rsidRDefault="0084320B">
            <w:pPr>
              <w:pBdr>
                <w:top w:val="nil"/>
                <w:left w:val="nil"/>
                <w:bottom w:val="nil"/>
                <w:right w:val="nil"/>
                <w:between w:val="nil"/>
              </w:pBdr>
              <w:spacing w:line="276" w:lineRule="auto"/>
              <w:jc w:val="both"/>
              <w:rPr>
                <w:rFonts w:ascii="Roboto" w:eastAsia="Roboto" w:hAnsi="Roboto" w:cs="Roboto"/>
                <w:color w:val="000000"/>
              </w:rPr>
            </w:pPr>
          </w:p>
        </w:tc>
        <w:tc>
          <w:tcPr>
            <w:tcW w:w="4050" w:type="dxa"/>
          </w:tcPr>
          <w:p w14:paraId="0000005F" w14:textId="77777777" w:rsidR="0084320B" w:rsidRDefault="00000000">
            <w:pPr>
              <w:pBdr>
                <w:top w:val="nil"/>
                <w:left w:val="nil"/>
                <w:bottom w:val="nil"/>
                <w:right w:val="nil"/>
                <w:between w:val="nil"/>
              </w:pBdr>
              <w:spacing w:line="276" w:lineRule="auto"/>
              <w:jc w:val="both"/>
              <w:rPr>
                <w:rFonts w:ascii="Roboto" w:eastAsia="Roboto" w:hAnsi="Roboto" w:cs="Roboto"/>
                <w:color w:val="000000"/>
                <w:u w:val="single"/>
              </w:rPr>
            </w:pPr>
            <w:r>
              <w:rPr>
                <w:rFonts w:ascii="Roboto" w:eastAsia="Roboto" w:hAnsi="Roboto" w:cs="Roboto"/>
                <w:b/>
                <w:color w:val="000000"/>
                <w:u w:val="single"/>
              </w:rPr>
              <w:t>Narrativas de tradición oral</w:t>
            </w:r>
            <w:r>
              <w:rPr>
                <w:rFonts w:ascii="Roboto" w:eastAsia="Roboto" w:hAnsi="Roboto" w:cs="Roboto"/>
                <w:color w:val="000000"/>
                <w:u w:val="single"/>
              </w:rPr>
              <w:t>:</w:t>
            </w:r>
          </w:p>
          <w:p w14:paraId="00000060" w14:textId="77777777" w:rsidR="0084320B" w:rsidRDefault="00000000">
            <w:pPr>
              <w:pBdr>
                <w:top w:val="nil"/>
                <w:left w:val="nil"/>
                <w:bottom w:val="nil"/>
                <w:right w:val="nil"/>
                <w:between w:val="nil"/>
              </w:pBdr>
              <w:spacing w:line="276" w:lineRule="auto"/>
              <w:jc w:val="both"/>
              <w:rPr>
                <w:rFonts w:ascii="Roboto" w:eastAsia="Roboto" w:hAnsi="Roboto" w:cs="Roboto"/>
                <w:color w:val="000000"/>
              </w:rPr>
            </w:pPr>
            <w:r>
              <w:rPr>
                <w:rFonts w:ascii="Roboto" w:eastAsia="Roboto" w:hAnsi="Roboto" w:cs="Roboto"/>
                <w:color w:val="000000"/>
                <w:sz w:val="18"/>
                <w:szCs w:val="18"/>
              </w:rPr>
              <w:t>Testimonios transmitidos de generación en generación, que relatan vivencias comunitarias, celebraciones y momentos históricos relevantes.</w:t>
            </w:r>
          </w:p>
        </w:tc>
        <w:tc>
          <w:tcPr>
            <w:tcW w:w="570" w:type="dxa"/>
          </w:tcPr>
          <w:p w14:paraId="00000061" w14:textId="77777777" w:rsidR="0084320B" w:rsidRDefault="0084320B">
            <w:pPr>
              <w:widowControl w:val="0"/>
              <w:pBdr>
                <w:top w:val="nil"/>
                <w:left w:val="nil"/>
                <w:bottom w:val="nil"/>
                <w:right w:val="nil"/>
                <w:between w:val="nil"/>
              </w:pBdr>
              <w:spacing w:line="312" w:lineRule="auto"/>
              <w:rPr>
                <w:rFonts w:ascii="Roboto" w:eastAsia="Roboto" w:hAnsi="Roboto" w:cs="Roboto"/>
                <w:color w:val="000000"/>
              </w:rPr>
            </w:pPr>
          </w:p>
        </w:tc>
      </w:tr>
      <w:tr w:rsidR="0084320B" w14:paraId="435299AC" w14:textId="77777777">
        <w:trPr>
          <w:trHeight w:val="834"/>
        </w:trPr>
        <w:tc>
          <w:tcPr>
            <w:tcW w:w="3960" w:type="dxa"/>
          </w:tcPr>
          <w:p w14:paraId="00000062" w14:textId="77777777" w:rsidR="0084320B" w:rsidRDefault="00000000">
            <w:pPr>
              <w:pBdr>
                <w:top w:val="nil"/>
                <w:left w:val="nil"/>
                <w:bottom w:val="nil"/>
                <w:right w:val="nil"/>
                <w:between w:val="nil"/>
              </w:pBdr>
              <w:spacing w:line="276" w:lineRule="auto"/>
              <w:jc w:val="both"/>
              <w:rPr>
                <w:rFonts w:ascii="Roboto" w:eastAsia="Roboto" w:hAnsi="Roboto" w:cs="Roboto"/>
                <w:b/>
                <w:color w:val="000000"/>
                <w:u w:val="single"/>
              </w:rPr>
            </w:pPr>
            <w:r>
              <w:rPr>
                <w:rFonts w:ascii="Roboto" w:eastAsia="Roboto" w:hAnsi="Roboto" w:cs="Roboto"/>
                <w:b/>
                <w:color w:val="000000"/>
                <w:u w:val="single"/>
              </w:rPr>
              <w:t>Leyendas de Palenque:</w:t>
            </w:r>
          </w:p>
          <w:p w14:paraId="00000063" w14:textId="77777777" w:rsidR="0084320B" w:rsidRDefault="00000000">
            <w:pPr>
              <w:pBdr>
                <w:top w:val="nil"/>
                <w:left w:val="nil"/>
                <w:bottom w:val="nil"/>
                <w:right w:val="nil"/>
                <w:between w:val="nil"/>
              </w:pBdr>
              <w:spacing w:line="276" w:lineRule="auto"/>
              <w:jc w:val="both"/>
              <w:rPr>
                <w:rFonts w:ascii="Roboto" w:eastAsia="Roboto" w:hAnsi="Roboto" w:cs="Roboto"/>
                <w:color w:val="000000"/>
              </w:rPr>
            </w:pPr>
            <w:r>
              <w:rPr>
                <w:rFonts w:ascii="Roboto" w:eastAsia="Roboto" w:hAnsi="Roboto" w:cs="Roboto"/>
                <w:color w:val="000000"/>
                <w:sz w:val="18"/>
                <w:szCs w:val="18"/>
              </w:rPr>
              <w:t>Historias de lugares como San Basilio de Palenque, donde las leyendas de resistencia y autonomía se entrelazan con cantos y lenguaje tradicional.</w:t>
            </w:r>
          </w:p>
        </w:tc>
        <w:tc>
          <w:tcPr>
            <w:tcW w:w="495" w:type="dxa"/>
          </w:tcPr>
          <w:p w14:paraId="00000064" w14:textId="77777777" w:rsidR="0084320B" w:rsidRDefault="0084320B">
            <w:pPr>
              <w:pBdr>
                <w:top w:val="nil"/>
                <w:left w:val="nil"/>
                <w:bottom w:val="nil"/>
                <w:right w:val="nil"/>
                <w:between w:val="nil"/>
              </w:pBdr>
              <w:spacing w:line="276" w:lineRule="auto"/>
              <w:jc w:val="both"/>
              <w:rPr>
                <w:rFonts w:ascii="Roboto" w:eastAsia="Roboto" w:hAnsi="Roboto" w:cs="Roboto"/>
                <w:color w:val="000000"/>
              </w:rPr>
            </w:pPr>
          </w:p>
        </w:tc>
        <w:tc>
          <w:tcPr>
            <w:tcW w:w="4050" w:type="dxa"/>
          </w:tcPr>
          <w:p w14:paraId="00000065" w14:textId="77777777" w:rsidR="0084320B" w:rsidRDefault="00000000">
            <w:pPr>
              <w:pBdr>
                <w:top w:val="nil"/>
                <w:left w:val="nil"/>
                <w:bottom w:val="nil"/>
                <w:right w:val="nil"/>
                <w:between w:val="nil"/>
              </w:pBdr>
              <w:spacing w:line="276" w:lineRule="auto"/>
              <w:jc w:val="both"/>
              <w:rPr>
                <w:rFonts w:ascii="Roboto" w:eastAsia="Roboto" w:hAnsi="Roboto" w:cs="Roboto"/>
                <w:color w:val="000000"/>
              </w:rPr>
            </w:pPr>
            <w:r>
              <w:rPr>
                <w:rFonts w:ascii="Roboto" w:eastAsia="Roboto" w:hAnsi="Roboto" w:cs="Roboto"/>
                <w:b/>
                <w:color w:val="000000"/>
              </w:rPr>
              <w:t>Proverbios y sabiduría ancestral</w:t>
            </w:r>
            <w:r>
              <w:rPr>
                <w:rFonts w:ascii="Roboto" w:eastAsia="Roboto" w:hAnsi="Roboto" w:cs="Roboto"/>
                <w:color w:val="000000"/>
              </w:rPr>
              <w:t>:</w:t>
            </w:r>
          </w:p>
          <w:p w14:paraId="00000066" w14:textId="77777777" w:rsidR="0084320B" w:rsidRDefault="00000000">
            <w:pPr>
              <w:pBdr>
                <w:top w:val="nil"/>
                <w:left w:val="nil"/>
                <w:bottom w:val="nil"/>
                <w:right w:val="nil"/>
                <w:between w:val="nil"/>
              </w:pBdr>
              <w:spacing w:line="276" w:lineRule="auto"/>
              <w:jc w:val="both"/>
              <w:rPr>
                <w:rFonts w:ascii="Roboto" w:eastAsia="Roboto" w:hAnsi="Roboto" w:cs="Roboto"/>
                <w:color w:val="000000"/>
              </w:rPr>
            </w:pPr>
            <w:r>
              <w:rPr>
                <w:rFonts w:ascii="Roboto" w:eastAsia="Roboto" w:hAnsi="Roboto" w:cs="Roboto"/>
                <w:color w:val="000000"/>
                <w:sz w:val="18"/>
                <w:szCs w:val="18"/>
              </w:rPr>
              <w:t>Frases cortas que contienen profundas enseñanzas sobre la vida, la naturaleza y las relaciones humanas, características de la oralitura de estas comunidades.</w:t>
            </w:r>
          </w:p>
        </w:tc>
        <w:tc>
          <w:tcPr>
            <w:tcW w:w="570" w:type="dxa"/>
          </w:tcPr>
          <w:p w14:paraId="00000067" w14:textId="77777777" w:rsidR="0084320B" w:rsidRDefault="0084320B">
            <w:pPr>
              <w:widowControl w:val="0"/>
              <w:pBdr>
                <w:top w:val="nil"/>
                <w:left w:val="nil"/>
                <w:bottom w:val="nil"/>
                <w:right w:val="nil"/>
                <w:between w:val="nil"/>
              </w:pBdr>
              <w:spacing w:line="312" w:lineRule="auto"/>
              <w:rPr>
                <w:rFonts w:ascii="Roboto" w:eastAsia="Roboto" w:hAnsi="Roboto" w:cs="Roboto"/>
                <w:color w:val="000000"/>
              </w:rPr>
            </w:pPr>
          </w:p>
        </w:tc>
      </w:tr>
      <w:tr w:rsidR="0084320B" w14:paraId="52DE3998" w14:textId="77777777">
        <w:trPr>
          <w:trHeight w:val="349"/>
        </w:trPr>
        <w:tc>
          <w:tcPr>
            <w:tcW w:w="9075" w:type="dxa"/>
            <w:gridSpan w:val="4"/>
          </w:tcPr>
          <w:p w14:paraId="00000068" w14:textId="77777777" w:rsidR="0084320B" w:rsidRDefault="00000000">
            <w:pPr>
              <w:widowControl w:val="0"/>
              <w:numPr>
                <w:ilvl w:val="0"/>
                <w:numId w:val="2"/>
              </w:numPr>
              <w:pBdr>
                <w:top w:val="nil"/>
                <w:left w:val="nil"/>
                <w:bottom w:val="nil"/>
                <w:right w:val="nil"/>
                <w:between w:val="nil"/>
              </w:pBdr>
              <w:spacing w:line="312" w:lineRule="auto"/>
              <w:jc w:val="center"/>
              <w:rPr>
                <w:rFonts w:ascii="Roboto" w:eastAsia="Roboto" w:hAnsi="Roboto" w:cs="Roboto"/>
                <w:b/>
                <w:color w:val="000000"/>
              </w:rPr>
            </w:pPr>
            <w:r>
              <w:rPr>
                <w:rFonts w:ascii="Roboto" w:eastAsia="Roboto" w:hAnsi="Roboto" w:cs="Roboto"/>
                <w:b/>
                <w:color w:val="000000"/>
              </w:rPr>
              <w:lastRenderedPageBreak/>
              <w:t>Cantos ancestrales</w:t>
            </w:r>
          </w:p>
        </w:tc>
      </w:tr>
      <w:tr w:rsidR="0084320B" w14:paraId="32545B74" w14:textId="77777777">
        <w:trPr>
          <w:trHeight w:val="1516"/>
        </w:trPr>
        <w:tc>
          <w:tcPr>
            <w:tcW w:w="3960" w:type="dxa"/>
          </w:tcPr>
          <w:p w14:paraId="0000006C" w14:textId="77777777" w:rsidR="0084320B" w:rsidRDefault="00000000">
            <w:pPr>
              <w:pBdr>
                <w:top w:val="nil"/>
                <w:left w:val="nil"/>
                <w:bottom w:val="nil"/>
                <w:right w:val="nil"/>
                <w:between w:val="nil"/>
              </w:pBdr>
              <w:spacing w:line="276" w:lineRule="auto"/>
              <w:jc w:val="both"/>
              <w:rPr>
                <w:rFonts w:ascii="Roboto" w:eastAsia="Roboto" w:hAnsi="Roboto" w:cs="Roboto"/>
                <w:color w:val="000000"/>
                <w:u w:val="single"/>
              </w:rPr>
            </w:pPr>
            <w:r>
              <w:rPr>
                <w:rFonts w:ascii="Roboto" w:eastAsia="Roboto" w:hAnsi="Roboto" w:cs="Roboto"/>
                <w:b/>
                <w:color w:val="000000"/>
                <w:u w:val="single"/>
              </w:rPr>
              <w:t>Cantos de arrullo</w:t>
            </w:r>
            <w:r>
              <w:rPr>
                <w:rFonts w:ascii="Roboto" w:eastAsia="Roboto" w:hAnsi="Roboto" w:cs="Roboto"/>
                <w:color w:val="000000"/>
                <w:u w:val="single"/>
              </w:rPr>
              <w:t>:</w:t>
            </w:r>
          </w:p>
          <w:p w14:paraId="0000006D" w14:textId="77777777" w:rsidR="0084320B" w:rsidRDefault="00000000">
            <w:pPr>
              <w:pBdr>
                <w:top w:val="nil"/>
                <w:left w:val="nil"/>
                <w:bottom w:val="nil"/>
                <w:right w:val="nil"/>
                <w:between w:val="nil"/>
              </w:pBdr>
              <w:spacing w:line="276" w:lineRule="auto"/>
              <w:jc w:val="both"/>
              <w:rPr>
                <w:rFonts w:ascii="Roboto" w:eastAsia="Roboto" w:hAnsi="Roboto" w:cs="Roboto"/>
                <w:color w:val="000000"/>
                <w:sz w:val="18"/>
                <w:szCs w:val="18"/>
              </w:rPr>
            </w:pPr>
            <w:r>
              <w:rPr>
                <w:rFonts w:ascii="Roboto" w:eastAsia="Roboto" w:hAnsi="Roboto" w:cs="Roboto"/>
                <w:color w:val="000000"/>
                <w:sz w:val="18"/>
                <w:szCs w:val="18"/>
              </w:rPr>
              <w:t>Canciones utilizadas en rituales espirituales, especialmente en velorios de santos y ceremonias de sanación. Son interpretados mayormente por mujeres, acompañados de instrumentos como maracas y tambores.</w:t>
            </w:r>
          </w:p>
        </w:tc>
        <w:tc>
          <w:tcPr>
            <w:tcW w:w="495" w:type="dxa"/>
          </w:tcPr>
          <w:p w14:paraId="0000006E" w14:textId="77777777" w:rsidR="0084320B" w:rsidRDefault="0084320B">
            <w:pPr>
              <w:pBdr>
                <w:top w:val="nil"/>
                <w:left w:val="nil"/>
                <w:bottom w:val="nil"/>
                <w:right w:val="nil"/>
                <w:between w:val="nil"/>
              </w:pBdr>
              <w:spacing w:line="276" w:lineRule="auto"/>
              <w:jc w:val="both"/>
              <w:rPr>
                <w:rFonts w:ascii="Roboto" w:eastAsia="Roboto" w:hAnsi="Roboto" w:cs="Roboto"/>
                <w:color w:val="000000"/>
              </w:rPr>
            </w:pPr>
          </w:p>
        </w:tc>
        <w:tc>
          <w:tcPr>
            <w:tcW w:w="4050" w:type="dxa"/>
          </w:tcPr>
          <w:p w14:paraId="0000006F" w14:textId="77777777" w:rsidR="0084320B" w:rsidRDefault="00000000">
            <w:pPr>
              <w:pBdr>
                <w:top w:val="nil"/>
                <w:left w:val="nil"/>
                <w:bottom w:val="nil"/>
                <w:right w:val="nil"/>
                <w:between w:val="nil"/>
              </w:pBdr>
              <w:spacing w:line="276" w:lineRule="auto"/>
              <w:jc w:val="both"/>
              <w:rPr>
                <w:rFonts w:ascii="Roboto" w:eastAsia="Roboto" w:hAnsi="Roboto" w:cs="Roboto"/>
                <w:b/>
                <w:color w:val="000000"/>
                <w:u w:val="single"/>
              </w:rPr>
            </w:pPr>
            <w:r>
              <w:rPr>
                <w:rFonts w:ascii="Roboto" w:eastAsia="Roboto" w:hAnsi="Roboto" w:cs="Roboto"/>
                <w:b/>
                <w:color w:val="000000"/>
                <w:u w:val="single"/>
              </w:rPr>
              <w:t xml:space="preserve">Alabaos: </w:t>
            </w:r>
          </w:p>
          <w:p w14:paraId="00000070" w14:textId="77777777" w:rsidR="0084320B" w:rsidRDefault="00000000">
            <w:pPr>
              <w:pBdr>
                <w:top w:val="nil"/>
                <w:left w:val="nil"/>
                <w:bottom w:val="nil"/>
                <w:right w:val="nil"/>
                <w:between w:val="nil"/>
              </w:pBdr>
              <w:spacing w:line="276" w:lineRule="auto"/>
              <w:jc w:val="both"/>
              <w:rPr>
                <w:rFonts w:ascii="Roboto" w:eastAsia="Roboto" w:hAnsi="Roboto" w:cs="Roboto"/>
                <w:color w:val="000000"/>
              </w:rPr>
            </w:pPr>
            <w:r>
              <w:rPr>
                <w:rFonts w:ascii="Roboto" w:eastAsia="Roboto" w:hAnsi="Roboto" w:cs="Roboto"/>
                <w:color w:val="000000"/>
                <w:sz w:val="18"/>
                <w:szCs w:val="18"/>
              </w:rPr>
              <w:t>Tradicionales en las comunidades afrocolombianas del Pacífico, estos son cantos solemnes que se entonan durante rituales funerarios para honrar a los difuntos y despedirlos con dignidad.</w:t>
            </w:r>
          </w:p>
        </w:tc>
        <w:tc>
          <w:tcPr>
            <w:tcW w:w="570" w:type="dxa"/>
          </w:tcPr>
          <w:p w14:paraId="00000071" w14:textId="77777777" w:rsidR="0084320B" w:rsidRDefault="0084320B">
            <w:pPr>
              <w:widowControl w:val="0"/>
              <w:pBdr>
                <w:top w:val="nil"/>
                <w:left w:val="nil"/>
                <w:bottom w:val="nil"/>
                <w:right w:val="nil"/>
                <w:between w:val="nil"/>
              </w:pBdr>
              <w:spacing w:line="312" w:lineRule="auto"/>
              <w:rPr>
                <w:rFonts w:ascii="Roboto" w:eastAsia="Roboto" w:hAnsi="Roboto" w:cs="Roboto"/>
                <w:color w:val="000000"/>
              </w:rPr>
            </w:pPr>
          </w:p>
        </w:tc>
      </w:tr>
      <w:tr w:rsidR="0084320B" w14:paraId="694545CF" w14:textId="77777777">
        <w:trPr>
          <w:trHeight w:val="1273"/>
        </w:trPr>
        <w:tc>
          <w:tcPr>
            <w:tcW w:w="3960" w:type="dxa"/>
          </w:tcPr>
          <w:p w14:paraId="00000072" w14:textId="77777777" w:rsidR="0084320B" w:rsidRDefault="00000000">
            <w:pPr>
              <w:pBdr>
                <w:top w:val="nil"/>
                <w:left w:val="nil"/>
                <w:bottom w:val="nil"/>
                <w:right w:val="nil"/>
                <w:between w:val="nil"/>
              </w:pBdr>
              <w:jc w:val="both"/>
              <w:rPr>
                <w:rFonts w:ascii="Roboto" w:eastAsia="Roboto" w:hAnsi="Roboto" w:cs="Roboto"/>
                <w:b/>
                <w:color w:val="000000"/>
                <w:u w:val="single"/>
              </w:rPr>
            </w:pPr>
            <w:r>
              <w:rPr>
                <w:rFonts w:ascii="Roboto" w:eastAsia="Roboto" w:hAnsi="Roboto" w:cs="Roboto"/>
                <w:b/>
                <w:color w:val="000000"/>
                <w:u w:val="single"/>
              </w:rPr>
              <w:t xml:space="preserve">Cantos de </w:t>
            </w:r>
            <w:proofErr w:type="spellStart"/>
            <w:r>
              <w:rPr>
                <w:rFonts w:ascii="Roboto" w:eastAsia="Roboto" w:hAnsi="Roboto" w:cs="Roboto"/>
                <w:b/>
                <w:color w:val="000000"/>
                <w:u w:val="single"/>
              </w:rPr>
              <w:t>lumbalú</w:t>
            </w:r>
            <w:proofErr w:type="spellEnd"/>
            <w:r>
              <w:rPr>
                <w:rFonts w:ascii="Roboto" w:eastAsia="Roboto" w:hAnsi="Roboto" w:cs="Roboto"/>
                <w:b/>
                <w:color w:val="000000"/>
                <w:u w:val="single"/>
              </w:rPr>
              <w:t xml:space="preserve">: </w:t>
            </w:r>
          </w:p>
          <w:p w14:paraId="00000073" w14:textId="77777777" w:rsidR="0084320B" w:rsidRDefault="00000000">
            <w:pPr>
              <w:pBdr>
                <w:top w:val="nil"/>
                <w:left w:val="nil"/>
                <w:bottom w:val="nil"/>
                <w:right w:val="nil"/>
                <w:between w:val="nil"/>
              </w:pBdr>
              <w:spacing w:line="276" w:lineRule="auto"/>
              <w:jc w:val="both"/>
              <w:rPr>
                <w:rFonts w:ascii="Roboto" w:eastAsia="Roboto" w:hAnsi="Roboto" w:cs="Roboto"/>
                <w:color w:val="000000"/>
              </w:rPr>
            </w:pPr>
            <w:r>
              <w:rPr>
                <w:rFonts w:ascii="Roboto" w:eastAsia="Roboto" w:hAnsi="Roboto" w:cs="Roboto"/>
                <w:color w:val="000000"/>
                <w:sz w:val="18"/>
                <w:szCs w:val="18"/>
              </w:rPr>
              <w:t>Propios del Palenque de San Basilio, estos cantos acompañan rituales fúnebres y expresan duelo, pero también resistencia cultural y espiritual.</w:t>
            </w:r>
          </w:p>
        </w:tc>
        <w:tc>
          <w:tcPr>
            <w:tcW w:w="495" w:type="dxa"/>
          </w:tcPr>
          <w:p w14:paraId="00000074" w14:textId="77777777" w:rsidR="0084320B" w:rsidRDefault="0084320B">
            <w:pPr>
              <w:pBdr>
                <w:top w:val="nil"/>
                <w:left w:val="nil"/>
                <w:bottom w:val="nil"/>
                <w:right w:val="nil"/>
                <w:between w:val="nil"/>
              </w:pBdr>
              <w:jc w:val="both"/>
              <w:rPr>
                <w:rFonts w:ascii="Roboto" w:eastAsia="Roboto" w:hAnsi="Roboto" w:cs="Roboto"/>
                <w:color w:val="000000"/>
              </w:rPr>
            </w:pPr>
          </w:p>
        </w:tc>
        <w:tc>
          <w:tcPr>
            <w:tcW w:w="4050" w:type="dxa"/>
          </w:tcPr>
          <w:p w14:paraId="00000075" w14:textId="77777777" w:rsidR="0084320B" w:rsidRDefault="00000000">
            <w:pPr>
              <w:pBdr>
                <w:top w:val="nil"/>
                <w:left w:val="nil"/>
                <w:bottom w:val="nil"/>
                <w:right w:val="nil"/>
                <w:between w:val="nil"/>
              </w:pBdr>
              <w:jc w:val="both"/>
              <w:rPr>
                <w:rFonts w:ascii="Roboto" w:eastAsia="Roboto" w:hAnsi="Roboto" w:cs="Roboto"/>
                <w:color w:val="000000"/>
                <w:u w:val="single"/>
              </w:rPr>
            </w:pPr>
            <w:r>
              <w:rPr>
                <w:rFonts w:ascii="Roboto" w:eastAsia="Roboto" w:hAnsi="Roboto" w:cs="Roboto"/>
                <w:b/>
                <w:color w:val="000000"/>
                <w:u w:val="single"/>
              </w:rPr>
              <w:t>Cantos de trabajo</w:t>
            </w:r>
            <w:r>
              <w:rPr>
                <w:rFonts w:ascii="Roboto" w:eastAsia="Roboto" w:hAnsi="Roboto" w:cs="Roboto"/>
                <w:color w:val="000000"/>
                <w:u w:val="single"/>
              </w:rPr>
              <w:t xml:space="preserve">: </w:t>
            </w:r>
          </w:p>
          <w:p w14:paraId="00000076" w14:textId="77777777" w:rsidR="0084320B" w:rsidRDefault="00000000">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Canciones entonadas mientras se realizan labores colectivas como la siembra, la pesca o la molienda, para fortalecer el sentido de unidad y aliviar la carga del trabajo.</w:t>
            </w:r>
          </w:p>
        </w:tc>
        <w:tc>
          <w:tcPr>
            <w:tcW w:w="570" w:type="dxa"/>
          </w:tcPr>
          <w:p w14:paraId="00000077" w14:textId="77777777" w:rsidR="0084320B" w:rsidRDefault="0084320B">
            <w:pPr>
              <w:widowControl w:val="0"/>
              <w:pBdr>
                <w:top w:val="nil"/>
                <w:left w:val="nil"/>
                <w:bottom w:val="nil"/>
                <w:right w:val="nil"/>
                <w:between w:val="nil"/>
              </w:pBdr>
              <w:spacing w:line="312" w:lineRule="auto"/>
              <w:rPr>
                <w:rFonts w:ascii="Roboto" w:eastAsia="Roboto" w:hAnsi="Roboto" w:cs="Roboto"/>
                <w:color w:val="000000"/>
              </w:rPr>
            </w:pPr>
          </w:p>
        </w:tc>
      </w:tr>
      <w:tr w:rsidR="0084320B" w14:paraId="2193F9C8" w14:textId="77777777">
        <w:trPr>
          <w:trHeight w:val="1516"/>
        </w:trPr>
        <w:tc>
          <w:tcPr>
            <w:tcW w:w="3960" w:type="dxa"/>
          </w:tcPr>
          <w:p w14:paraId="00000078" w14:textId="77777777" w:rsidR="0084320B" w:rsidRDefault="00000000">
            <w:pPr>
              <w:pBdr>
                <w:top w:val="nil"/>
                <w:left w:val="nil"/>
                <w:bottom w:val="nil"/>
                <w:right w:val="nil"/>
                <w:between w:val="nil"/>
              </w:pBdr>
              <w:jc w:val="both"/>
              <w:rPr>
                <w:rFonts w:ascii="Roboto" w:eastAsia="Roboto" w:hAnsi="Roboto" w:cs="Roboto"/>
                <w:b/>
                <w:color w:val="000000"/>
                <w:u w:val="single"/>
              </w:rPr>
            </w:pPr>
            <w:r>
              <w:rPr>
                <w:rFonts w:ascii="Roboto" w:eastAsia="Roboto" w:hAnsi="Roboto" w:cs="Roboto"/>
                <w:b/>
                <w:color w:val="000000"/>
                <w:u w:val="single"/>
              </w:rPr>
              <w:t xml:space="preserve">Cantos de cuna: </w:t>
            </w:r>
          </w:p>
          <w:p w14:paraId="00000079" w14:textId="77777777" w:rsidR="0084320B" w:rsidRDefault="00000000">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Canciones suaves y cargadas de ternura que las madres cantan a sus hijos para brindarles protección espiritual y amor.</w:t>
            </w:r>
          </w:p>
        </w:tc>
        <w:tc>
          <w:tcPr>
            <w:tcW w:w="495" w:type="dxa"/>
          </w:tcPr>
          <w:p w14:paraId="0000007A" w14:textId="77777777" w:rsidR="0084320B" w:rsidRDefault="0084320B">
            <w:pPr>
              <w:pBdr>
                <w:top w:val="nil"/>
                <w:left w:val="nil"/>
                <w:bottom w:val="nil"/>
                <w:right w:val="nil"/>
                <w:between w:val="nil"/>
              </w:pBdr>
              <w:jc w:val="both"/>
              <w:rPr>
                <w:rFonts w:ascii="Roboto" w:eastAsia="Roboto" w:hAnsi="Roboto" w:cs="Roboto"/>
                <w:color w:val="000000"/>
              </w:rPr>
            </w:pPr>
          </w:p>
        </w:tc>
        <w:tc>
          <w:tcPr>
            <w:tcW w:w="4050" w:type="dxa"/>
          </w:tcPr>
          <w:p w14:paraId="0000007B" w14:textId="77777777" w:rsidR="0084320B" w:rsidRDefault="00000000">
            <w:pPr>
              <w:pBdr>
                <w:top w:val="nil"/>
                <w:left w:val="nil"/>
                <w:bottom w:val="nil"/>
                <w:right w:val="nil"/>
                <w:between w:val="nil"/>
              </w:pBdr>
              <w:jc w:val="both"/>
              <w:rPr>
                <w:rFonts w:ascii="Roboto" w:eastAsia="Roboto" w:hAnsi="Roboto" w:cs="Roboto"/>
                <w:b/>
                <w:color w:val="000000"/>
                <w:u w:val="single"/>
              </w:rPr>
            </w:pPr>
            <w:r>
              <w:rPr>
                <w:rFonts w:ascii="Roboto" w:eastAsia="Roboto" w:hAnsi="Roboto" w:cs="Roboto"/>
                <w:b/>
                <w:color w:val="000000"/>
                <w:u w:val="single"/>
              </w:rPr>
              <w:t xml:space="preserve">Cantos espirituales: </w:t>
            </w:r>
          </w:p>
          <w:p w14:paraId="0000007C" w14:textId="77777777" w:rsidR="0084320B" w:rsidRDefault="00000000">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Estos cantos suelen estar ligados a prácticas religiosas y rituales ancestrales, invocando la guía y protección de los ancestros y la naturaleza.</w:t>
            </w:r>
          </w:p>
        </w:tc>
        <w:tc>
          <w:tcPr>
            <w:tcW w:w="570" w:type="dxa"/>
          </w:tcPr>
          <w:p w14:paraId="0000007D" w14:textId="77777777" w:rsidR="0084320B" w:rsidRDefault="0084320B">
            <w:pPr>
              <w:widowControl w:val="0"/>
              <w:pBdr>
                <w:top w:val="nil"/>
                <w:left w:val="nil"/>
                <w:bottom w:val="nil"/>
                <w:right w:val="nil"/>
                <w:between w:val="nil"/>
              </w:pBdr>
              <w:spacing w:line="312" w:lineRule="auto"/>
              <w:rPr>
                <w:rFonts w:ascii="Roboto" w:eastAsia="Roboto" w:hAnsi="Roboto" w:cs="Roboto"/>
                <w:color w:val="000000"/>
              </w:rPr>
            </w:pPr>
          </w:p>
        </w:tc>
      </w:tr>
      <w:tr w:rsidR="0084320B" w14:paraId="44E2307E" w14:textId="77777777">
        <w:trPr>
          <w:trHeight w:val="227"/>
        </w:trPr>
        <w:tc>
          <w:tcPr>
            <w:tcW w:w="9075" w:type="dxa"/>
            <w:gridSpan w:val="4"/>
          </w:tcPr>
          <w:p w14:paraId="0000007E" w14:textId="77777777" w:rsidR="0084320B" w:rsidRDefault="00000000">
            <w:pPr>
              <w:widowControl w:val="0"/>
              <w:pBdr>
                <w:top w:val="nil"/>
                <w:left w:val="nil"/>
                <w:bottom w:val="nil"/>
                <w:right w:val="nil"/>
                <w:between w:val="nil"/>
              </w:pBdr>
              <w:spacing w:line="312" w:lineRule="auto"/>
              <w:jc w:val="center"/>
              <w:rPr>
                <w:rFonts w:ascii="Roboto" w:eastAsia="Roboto" w:hAnsi="Roboto" w:cs="Roboto"/>
                <w:b/>
                <w:color w:val="000000"/>
              </w:rPr>
            </w:pPr>
            <w:r>
              <w:rPr>
                <w:rFonts w:ascii="Roboto" w:eastAsia="Roboto" w:hAnsi="Roboto" w:cs="Roboto"/>
                <w:b/>
                <w:color w:val="000000"/>
              </w:rPr>
              <w:t>Enfoque Cultural:</w:t>
            </w:r>
          </w:p>
          <w:p w14:paraId="0000007F" w14:textId="77777777" w:rsidR="0084320B" w:rsidRDefault="00000000">
            <w:pPr>
              <w:widowControl w:val="0"/>
              <w:pBdr>
                <w:top w:val="nil"/>
                <w:left w:val="nil"/>
                <w:bottom w:val="nil"/>
                <w:right w:val="nil"/>
                <w:between w:val="nil"/>
              </w:pBdr>
              <w:spacing w:line="312" w:lineRule="auto"/>
              <w:jc w:val="center"/>
              <w:rPr>
                <w:rFonts w:ascii="Roboto" w:eastAsia="Roboto" w:hAnsi="Roboto" w:cs="Roboto"/>
                <w:color w:val="000000"/>
                <w:sz w:val="18"/>
                <w:szCs w:val="18"/>
              </w:rPr>
            </w:pPr>
            <w:r>
              <w:rPr>
                <w:rFonts w:ascii="Roboto" w:eastAsia="Roboto" w:hAnsi="Roboto" w:cs="Roboto"/>
                <w:color w:val="000000"/>
                <w:sz w:val="18"/>
                <w:szCs w:val="18"/>
              </w:rPr>
              <w:t>Defina el enfoque cultural que guiará el proceso. Seleccione únicamente uno (1) de los enfoques culturales que desarrollará dentro del proceso artístico.</w:t>
            </w:r>
          </w:p>
        </w:tc>
      </w:tr>
      <w:tr w:rsidR="0084320B" w14:paraId="346B2C83" w14:textId="77777777">
        <w:trPr>
          <w:trHeight w:val="449"/>
        </w:trPr>
        <w:tc>
          <w:tcPr>
            <w:tcW w:w="8505" w:type="dxa"/>
            <w:gridSpan w:val="3"/>
          </w:tcPr>
          <w:p w14:paraId="00000083" w14:textId="77777777" w:rsidR="0084320B" w:rsidRDefault="00000000">
            <w:pPr>
              <w:widowControl w:val="0"/>
              <w:numPr>
                <w:ilvl w:val="0"/>
                <w:numId w:val="3"/>
              </w:numPr>
              <w:pBdr>
                <w:top w:val="nil"/>
                <w:left w:val="nil"/>
                <w:bottom w:val="nil"/>
                <w:right w:val="nil"/>
                <w:between w:val="nil"/>
              </w:pBdr>
              <w:spacing w:line="312" w:lineRule="auto"/>
              <w:jc w:val="both"/>
              <w:rPr>
                <w:rFonts w:ascii="Roboto" w:eastAsia="Roboto" w:hAnsi="Roboto" w:cs="Roboto"/>
                <w:color w:val="000000"/>
              </w:rPr>
            </w:pPr>
            <w:r>
              <w:rPr>
                <w:rFonts w:ascii="Roboto" w:eastAsia="Roboto" w:hAnsi="Roboto" w:cs="Roboto"/>
                <w:color w:val="000000"/>
              </w:rPr>
              <w:t xml:space="preserve">Reflejar la memoria colectiva y las experiencias de resistencia </w:t>
            </w:r>
          </w:p>
        </w:tc>
        <w:tc>
          <w:tcPr>
            <w:tcW w:w="570" w:type="dxa"/>
          </w:tcPr>
          <w:p w14:paraId="00000086" w14:textId="77777777" w:rsidR="0084320B" w:rsidRDefault="0084320B">
            <w:pPr>
              <w:widowControl w:val="0"/>
              <w:pBdr>
                <w:top w:val="nil"/>
                <w:left w:val="nil"/>
                <w:bottom w:val="nil"/>
                <w:right w:val="nil"/>
                <w:between w:val="nil"/>
              </w:pBdr>
              <w:spacing w:line="312" w:lineRule="auto"/>
              <w:jc w:val="center"/>
              <w:rPr>
                <w:rFonts w:ascii="Roboto" w:eastAsia="Roboto" w:hAnsi="Roboto" w:cs="Roboto"/>
                <w:b/>
                <w:color w:val="000000"/>
              </w:rPr>
            </w:pPr>
          </w:p>
        </w:tc>
      </w:tr>
      <w:tr w:rsidR="0084320B" w14:paraId="0E977629" w14:textId="77777777">
        <w:trPr>
          <w:trHeight w:val="449"/>
        </w:trPr>
        <w:tc>
          <w:tcPr>
            <w:tcW w:w="8505" w:type="dxa"/>
            <w:gridSpan w:val="3"/>
          </w:tcPr>
          <w:p w14:paraId="00000087" w14:textId="77777777" w:rsidR="0084320B" w:rsidRDefault="00000000">
            <w:pPr>
              <w:widowControl w:val="0"/>
              <w:numPr>
                <w:ilvl w:val="0"/>
                <w:numId w:val="3"/>
              </w:numPr>
              <w:pBdr>
                <w:top w:val="nil"/>
                <w:left w:val="nil"/>
                <w:bottom w:val="nil"/>
                <w:right w:val="nil"/>
                <w:between w:val="nil"/>
              </w:pBdr>
              <w:spacing w:line="312" w:lineRule="auto"/>
              <w:jc w:val="both"/>
              <w:rPr>
                <w:rFonts w:ascii="Roboto" w:eastAsia="Roboto" w:hAnsi="Roboto" w:cs="Roboto"/>
                <w:color w:val="000000"/>
              </w:rPr>
            </w:pPr>
            <w:r>
              <w:rPr>
                <w:rFonts w:ascii="Roboto" w:eastAsia="Roboto" w:hAnsi="Roboto" w:cs="Roboto"/>
                <w:color w:val="000000"/>
              </w:rPr>
              <w:t>Fomentar la conexión espiritual con la naturaleza y las raíces culturales.</w:t>
            </w:r>
          </w:p>
        </w:tc>
        <w:tc>
          <w:tcPr>
            <w:tcW w:w="570" w:type="dxa"/>
          </w:tcPr>
          <w:p w14:paraId="0000008A" w14:textId="77777777" w:rsidR="0084320B" w:rsidRDefault="0084320B">
            <w:pPr>
              <w:widowControl w:val="0"/>
              <w:pBdr>
                <w:top w:val="nil"/>
                <w:left w:val="nil"/>
                <w:bottom w:val="nil"/>
                <w:right w:val="nil"/>
                <w:between w:val="nil"/>
              </w:pBdr>
              <w:spacing w:line="312" w:lineRule="auto"/>
              <w:jc w:val="center"/>
              <w:rPr>
                <w:rFonts w:ascii="Roboto" w:eastAsia="Roboto" w:hAnsi="Roboto" w:cs="Roboto"/>
                <w:b/>
                <w:color w:val="000000"/>
              </w:rPr>
            </w:pPr>
          </w:p>
        </w:tc>
      </w:tr>
    </w:tbl>
    <w:p w14:paraId="0000008B" w14:textId="77777777" w:rsidR="0084320B" w:rsidRDefault="0084320B">
      <w:pPr>
        <w:pBdr>
          <w:top w:val="nil"/>
          <w:left w:val="nil"/>
          <w:bottom w:val="nil"/>
          <w:right w:val="nil"/>
          <w:between w:val="nil"/>
        </w:pBdr>
        <w:jc w:val="both"/>
        <w:rPr>
          <w:color w:val="000000"/>
        </w:rPr>
      </w:pPr>
    </w:p>
    <w:p w14:paraId="0000008C" w14:textId="77777777" w:rsidR="0084320B" w:rsidRDefault="0084320B">
      <w:pPr>
        <w:pBdr>
          <w:top w:val="nil"/>
          <w:left w:val="nil"/>
          <w:bottom w:val="nil"/>
          <w:right w:val="nil"/>
          <w:between w:val="nil"/>
        </w:pBdr>
        <w:jc w:val="both"/>
        <w:rPr>
          <w:color w:val="000000"/>
        </w:rPr>
      </w:pPr>
    </w:p>
    <w:p w14:paraId="0000008D" w14:textId="77777777" w:rsidR="0084320B" w:rsidRDefault="00000000">
      <w:pPr>
        <w:widowControl w:val="0"/>
        <w:pBdr>
          <w:top w:val="nil"/>
          <w:left w:val="nil"/>
          <w:bottom w:val="nil"/>
          <w:right w:val="nil"/>
          <w:between w:val="nil"/>
        </w:pBdr>
        <w:rPr>
          <w:b/>
          <w:color w:val="000000"/>
        </w:rPr>
      </w:pPr>
      <w:r>
        <w:rPr>
          <w:b/>
          <w:color w:val="000000"/>
        </w:rPr>
        <w:t>III. Metodología</w:t>
      </w:r>
    </w:p>
    <w:p w14:paraId="0000008E" w14:textId="77777777" w:rsidR="0084320B" w:rsidRDefault="0084320B">
      <w:pPr>
        <w:widowControl w:val="0"/>
        <w:pBdr>
          <w:top w:val="nil"/>
          <w:left w:val="nil"/>
          <w:bottom w:val="nil"/>
          <w:right w:val="nil"/>
          <w:between w:val="nil"/>
        </w:pBdr>
        <w:rPr>
          <w:b/>
          <w:color w:val="000000"/>
        </w:rPr>
      </w:pPr>
    </w:p>
    <w:tbl>
      <w:tblPr>
        <w:tblStyle w:val="afffffffff3"/>
        <w:tblW w:w="9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040"/>
        <w:gridCol w:w="2355"/>
        <w:gridCol w:w="2361"/>
      </w:tblGrid>
      <w:tr w:rsidR="0084320B" w14:paraId="639CAAD4" w14:textId="77777777">
        <w:tc>
          <w:tcPr>
            <w:tcW w:w="2263" w:type="dxa"/>
          </w:tcPr>
          <w:p w14:paraId="0000008F" w14:textId="77777777" w:rsidR="0084320B" w:rsidRDefault="00000000">
            <w:pPr>
              <w:widowControl w:val="0"/>
              <w:jc w:val="center"/>
              <w:rPr>
                <w:b/>
                <w:color w:val="000000"/>
                <w:sz w:val="20"/>
                <w:szCs w:val="20"/>
              </w:rPr>
            </w:pPr>
            <w:r>
              <w:rPr>
                <w:b/>
                <w:color w:val="000000"/>
                <w:sz w:val="20"/>
                <w:szCs w:val="20"/>
              </w:rPr>
              <w:t>Actividades propuestas</w:t>
            </w:r>
          </w:p>
        </w:tc>
        <w:tc>
          <w:tcPr>
            <w:tcW w:w="4395" w:type="dxa"/>
            <w:gridSpan w:val="2"/>
          </w:tcPr>
          <w:p w14:paraId="00000090" w14:textId="77777777" w:rsidR="0084320B" w:rsidRDefault="00000000">
            <w:pPr>
              <w:widowControl w:val="0"/>
              <w:jc w:val="center"/>
              <w:rPr>
                <w:b/>
                <w:color w:val="000000"/>
                <w:sz w:val="20"/>
                <w:szCs w:val="20"/>
              </w:rPr>
            </w:pPr>
            <w:r>
              <w:rPr>
                <w:b/>
                <w:color w:val="000000"/>
                <w:sz w:val="20"/>
                <w:szCs w:val="20"/>
              </w:rPr>
              <w:t>Facilitador (a); nombre completo y datos de contacto del artista o experto en tradiciones orales y literarias que desarrollará</w:t>
            </w:r>
          </w:p>
        </w:tc>
        <w:tc>
          <w:tcPr>
            <w:tcW w:w="2361" w:type="dxa"/>
          </w:tcPr>
          <w:p w14:paraId="00000092" w14:textId="77777777" w:rsidR="0084320B" w:rsidRDefault="00000000">
            <w:pPr>
              <w:widowControl w:val="0"/>
              <w:jc w:val="center"/>
              <w:rPr>
                <w:b/>
                <w:color w:val="000000"/>
                <w:sz w:val="20"/>
                <w:szCs w:val="20"/>
              </w:rPr>
            </w:pPr>
            <w:r>
              <w:rPr>
                <w:b/>
                <w:color w:val="000000"/>
                <w:sz w:val="20"/>
                <w:szCs w:val="20"/>
              </w:rPr>
              <w:t>Participación comunitaria: Inclusión activa de las víctimas en el diseño y ejecución de las actividades</w:t>
            </w:r>
          </w:p>
        </w:tc>
      </w:tr>
      <w:tr w:rsidR="0084320B" w14:paraId="0C52801A" w14:textId="77777777">
        <w:tc>
          <w:tcPr>
            <w:tcW w:w="2263" w:type="dxa"/>
            <w:vMerge w:val="restart"/>
          </w:tcPr>
          <w:p w14:paraId="00000093" w14:textId="77777777" w:rsidR="0084320B" w:rsidRDefault="00000000">
            <w:pPr>
              <w:widowControl w:val="0"/>
              <w:jc w:val="center"/>
              <w:rPr>
                <w:color w:val="000000"/>
                <w:sz w:val="18"/>
                <w:szCs w:val="18"/>
              </w:rPr>
            </w:pPr>
            <w:r>
              <w:rPr>
                <w:color w:val="000000"/>
                <w:sz w:val="18"/>
                <w:szCs w:val="18"/>
              </w:rPr>
              <w:t>Ejemplo:</w:t>
            </w:r>
          </w:p>
          <w:p w14:paraId="00000094" w14:textId="77777777" w:rsidR="0084320B" w:rsidRDefault="00000000">
            <w:pPr>
              <w:widowControl w:val="0"/>
              <w:jc w:val="center"/>
              <w:rPr>
                <w:b/>
                <w:color w:val="000000"/>
              </w:rPr>
            </w:pPr>
            <w:r>
              <w:rPr>
                <w:rFonts w:ascii="Roboto" w:eastAsia="Roboto" w:hAnsi="Roboto" w:cs="Roboto"/>
                <w:color w:val="000000"/>
                <w:sz w:val="18"/>
                <w:szCs w:val="18"/>
              </w:rPr>
              <w:t>Jornada de cuento tradicional</w:t>
            </w:r>
            <w:r>
              <w:rPr>
                <w:rFonts w:ascii="Roboto" w:eastAsia="Roboto" w:hAnsi="Roboto" w:cs="Roboto"/>
                <w:b/>
                <w:color w:val="000000"/>
                <w:u w:val="single"/>
              </w:rPr>
              <w:t xml:space="preserve"> </w:t>
            </w:r>
          </w:p>
        </w:tc>
        <w:tc>
          <w:tcPr>
            <w:tcW w:w="4395" w:type="dxa"/>
            <w:gridSpan w:val="2"/>
          </w:tcPr>
          <w:p w14:paraId="00000095" w14:textId="77777777" w:rsidR="0084320B" w:rsidRDefault="00000000">
            <w:pPr>
              <w:widowControl w:val="0"/>
              <w:jc w:val="center"/>
              <w:rPr>
                <w:color w:val="000000"/>
                <w:sz w:val="18"/>
                <w:szCs w:val="18"/>
              </w:rPr>
            </w:pPr>
            <w:r>
              <w:rPr>
                <w:color w:val="000000"/>
                <w:sz w:val="18"/>
                <w:szCs w:val="18"/>
              </w:rPr>
              <w:t xml:space="preserve">Ejemplo: </w:t>
            </w:r>
          </w:p>
        </w:tc>
        <w:tc>
          <w:tcPr>
            <w:tcW w:w="2361" w:type="dxa"/>
            <w:vMerge w:val="restart"/>
          </w:tcPr>
          <w:p w14:paraId="00000097" w14:textId="77777777" w:rsidR="0084320B" w:rsidRDefault="00000000">
            <w:pPr>
              <w:pBdr>
                <w:top w:val="nil"/>
                <w:left w:val="nil"/>
                <w:bottom w:val="nil"/>
                <w:right w:val="nil"/>
                <w:between w:val="nil"/>
              </w:pBdr>
              <w:spacing w:line="276" w:lineRule="auto"/>
              <w:jc w:val="center"/>
              <w:rPr>
                <w:rFonts w:ascii="Roboto" w:eastAsia="Roboto" w:hAnsi="Roboto" w:cs="Roboto"/>
                <w:color w:val="000000"/>
              </w:rPr>
            </w:pPr>
            <w:r>
              <w:rPr>
                <w:color w:val="000000"/>
                <w:sz w:val="18"/>
                <w:szCs w:val="18"/>
              </w:rPr>
              <w:t>Ejemplo:</w:t>
            </w:r>
          </w:p>
          <w:p w14:paraId="00000098" w14:textId="77777777" w:rsidR="0084320B" w:rsidRDefault="00000000">
            <w:pPr>
              <w:pBdr>
                <w:top w:val="nil"/>
                <w:left w:val="nil"/>
                <w:bottom w:val="nil"/>
                <w:right w:val="nil"/>
                <w:between w:val="nil"/>
              </w:pBdr>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highlight w:val="black"/>
              </w:rPr>
              <w:t></w:t>
            </w:r>
            <w:r>
              <w:rPr>
                <w:rFonts w:ascii="Roboto" w:eastAsia="Roboto" w:hAnsi="Roboto" w:cs="Roboto"/>
                <w:color w:val="000000"/>
              </w:rPr>
              <w:t xml:space="preserve">  </w:t>
            </w:r>
          </w:p>
          <w:p w14:paraId="00000099" w14:textId="77777777" w:rsidR="0084320B" w:rsidRDefault="00000000">
            <w:pPr>
              <w:pBdr>
                <w:top w:val="nil"/>
                <w:left w:val="nil"/>
                <w:bottom w:val="nil"/>
                <w:right w:val="nil"/>
                <w:between w:val="nil"/>
              </w:pBdr>
              <w:spacing w:line="276" w:lineRule="auto"/>
              <w:jc w:val="center"/>
              <w:rPr>
                <w:rFonts w:ascii="Roboto" w:eastAsia="Roboto" w:hAnsi="Roboto" w:cs="Roboto"/>
                <w:color w:val="000000"/>
              </w:rPr>
            </w:pPr>
            <w:r>
              <w:rPr>
                <w:rFonts w:ascii="Roboto" w:eastAsia="Roboto" w:hAnsi="Roboto" w:cs="Roboto"/>
                <w:color w:val="000000"/>
              </w:rPr>
              <w:t xml:space="preserve">No </w:t>
            </w:r>
            <w:r>
              <w:rPr>
                <w:rFonts w:ascii="Arimo" w:eastAsia="Arimo" w:hAnsi="Arimo" w:cs="Arimo"/>
                <w:color w:val="000000"/>
              </w:rPr>
              <w:t></w:t>
            </w:r>
          </w:p>
        </w:tc>
      </w:tr>
      <w:tr w:rsidR="0084320B" w14:paraId="54092D4D" w14:textId="77777777">
        <w:tc>
          <w:tcPr>
            <w:tcW w:w="2263" w:type="dxa"/>
            <w:vMerge/>
          </w:tcPr>
          <w:p w14:paraId="0000009A" w14:textId="77777777" w:rsidR="0084320B" w:rsidRDefault="0084320B">
            <w:pPr>
              <w:widowControl w:val="0"/>
              <w:pBdr>
                <w:top w:val="nil"/>
                <w:left w:val="nil"/>
                <w:bottom w:val="nil"/>
                <w:right w:val="nil"/>
                <w:between w:val="nil"/>
              </w:pBdr>
              <w:spacing w:line="276" w:lineRule="auto"/>
              <w:rPr>
                <w:rFonts w:ascii="Roboto" w:eastAsia="Roboto" w:hAnsi="Roboto" w:cs="Roboto"/>
                <w:color w:val="000000"/>
              </w:rPr>
            </w:pPr>
          </w:p>
        </w:tc>
        <w:tc>
          <w:tcPr>
            <w:tcW w:w="2040" w:type="dxa"/>
          </w:tcPr>
          <w:p w14:paraId="0000009B" w14:textId="77777777" w:rsidR="0084320B" w:rsidRDefault="00000000">
            <w:pPr>
              <w:widowControl w:val="0"/>
              <w:rPr>
                <w:color w:val="000000"/>
                <w:sz w:val="18"/>
                <w:szCs w:val="18"/>
              </w:rPr>
            </w:pPr>
            <w:r>
              <w:rPr>
                <w:color w:val="000000"/>
                <w:sz w:val="18"/>
                <w:szCs w:val="18"/>
              </w:rPr>
              <w:t>Nombre 1</w:t>
            </w:r>
          </w:p>
        </w:tc>
        <w:tc>
          <w:tcPr>
            <w:tcW w:w="2355" w:type="dxa"/>
          </w:tcPr>
          <w:p w14:paraId="0000009C" w14:textId="77777777" w:rsidR="0084320B" w:rsidRDefault="00000000">
            <w:pPr>
              <w:widowControl w:val="0"/>
              <w:rPr>
                <w:color w:val="000000"/>
                <w:sz w:val="18"/>
                <w:szCs w:val="18"/>
              </w:rPr>
            </w:pPr>
            <w:r>
              <w:rPr>
                <w:color w:val="000000"/>
                <w:sz w:val="18"/>
                <w:szCs w:val="18"/>
              </w:rPr>
              <w:t>Juan</w:t>
            </w:r>
          </w:p>
        </w:tc>
        <w:tc>
          <w:tcPr>
            <w:tcW w:w="2361" w:type="dxa"/>
            <w:vMerge/>
          </w:tcPr>
          <w:p w14:paraId="0000009D"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7F1BC43A" w14:textId="77777777">
        <w:tc>
          <w:tcPr>
            <w:tcW w:w="2263" w:type="dxa"/>
            <w:vMerge/>
          </w:tcPr>
          <w:p w14:paraId="0000009E"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9F" w14:textId="77777777" w:rsidR="0084320B" w:rsidRDefault="00000000">
            <w:pPr>
              <w:widowControl w:val="0"/>
              <w:rPr>
                <w:color w:val="000000"/>
                <w:sz w:val="18"/>
                <w:szCs w:val="18"/>
              </w:rPr>
            </w:pPr>
            <w:r>
              <w:rPr>
                <w:color w:val="000000"/>
                <w:sz w:val="18"/>
                <w:szCs w:val="18"/>
              </w:rPr>
              <w:t>Nombre 2</w:t>
            </w:r>
          </w:p>
        </w:tc>
        <w:tc>
          <w:tcPr>
            <w:tcW w:w="2355" w:type="dxa"/>
          </w:tcPr>
          <w:p w14:paraId="000000A0" w14:textId="77777777" w:rsidR="0084320B" w:rsidRDefault="00000000">
            <w:pPr>
              <w:widowControl w:val="0"/>
              <w:rPr>
                <w:color w:val="000000"/>
                <w:sz w:val="18"/>
                <w:szCs w:val="18"/>
              </w:rPr>
            </w:pPr>
            <w:r>
              <w:rPr>
                <w:color w:val="000000"/>
                <w:sz w:val="18"/>
                <w:szCs w:val="18"/>
              </w:rPr>
              <w:t>Carlos</w:t>
            </w:r>
          </w:p>
        </w:tc>
        <w:tc>
          <w:tcPr>
            <w:tcW w:w="2361" w:type="dxa"/>
            <w:vMerge/>
          </w:tcPr>
          <w:p w14:paraId="000000A1"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6743DC6E" w14:textId="77777777">
        <w:tc>
          <w:tcPr>
            <w:tcW w:w="2263" w:type="dxa"/>
            <w:vMerge/>
          </w:tcPr>
          <w:p w14:paraId="000000A2"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A3" w14:textId="77777777" w:rsidR="0084320B" w:rsidRDefault="00000000">
            <w:pPr>
              <w:widowControl w:val="0"/>
              <w:rPr>
                <w:color w:val="000000"/>
                <w:sz w:val="18"/>
                <w:szCs w:val="18"/>
              </w:rPr>
            </w:pPr>
            <w:r>
              <w:rPr>
                <w:color w:val="000000"/>
                <w:sz w:val="18"/>
                <w:szCs w:val="18"/>
              </w:rPr>
              <w:t>Apellido 1</w:t>
            </w:r>
          </w:p>
        </w:tc>
        <w:tc>
          <w:tcPr>
            <w:tcW w:w="2355" w:type="dxa"/>
          </w:tcPr>
          <w:p w14:paraId="000000A4" w14:textId="77777777" w:rsidR="0084320B" w:rsidRDefault="00000000">
            <w:pPr>
              <w:widowControl w:val="0"/>
              <w:rPr>
                <w:color w:val="000000"/>
                <w:sz w:val="18"/>
                <w:szCs w:val="18"/>
              </w:rPr>
            </w:pPr>
            <w:r>
              <w:rPr>
                <w:color w:val="000000"/>
                <w:sz w:val="18"/>
                <w:szCs w:val="18"/>
              </w:rPr>
              <w:t>Duque</w:t>
            </w:r>
          </w:p>
        </w:tc>
        <w:tc>
          <w:tcPr>
            <w:tcW w:w="2361" w:type="dxa"/>
            <w:vMerge/>
          </w:tcPr>
          <w:p w14:paraId="000000A5"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316C4F70" w14:textId="77777777">
        <w:tc>
          <w:tcPr>
            <w:tcW w:w="2263" w:type="dxa"/>
            <w:vMerge/>
          </w:tcPr>
          <w:p w14:paraId="000000A6"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A7" w14:textId="77777777" w:rsidR="0084320B" w:rsidRDefault="00000000">
            <w:pPr>
              <w:widowControl w:val="0"/>
              <w:rPr>
                <w:color w:val="000000"/>
                <w:sz w:val="18"/>
                <w:szCs w:val="18"/>
              </w:rPr>
            </w:pPr>
            <w:r>
              <w:rPr>
                <w:color w:val="000000"/>
                <w:sz w:val="18"/>
                <w:szCs w:val="18"/>
              </w:rPr>
              <w:t>Apellido 2</w:t>
            </w:r>
          </w:p>
        </w:tc>
        <w:tc>
          <w:tcPr>
            <w:tcW w:w="2355" w:type="dxa"/>
          </w:tcPr>
          <w:p w14:paraId="000000A8" w14:textId="77777777" w:rsidR="0084320B" w:rsidRDefault="00000000">
            <w:pPr>
              <w:widowControl w:val="0"/>
              <w:rPr>
                <w:color w:val="000000"/>
                <w:sz w:val="18"/>
                <w:szCs w:val="18"/>
              </w:rPr>
            </w:pPr>
            <w:r>
              <w:rPr>
                <w:color w:val="000000"/>
                <w:sz w:val="18"/>
                <w:szCs w:val="18"/>
              </w:rPr>
              <w:t>Correa</w:t>
            </w:r>
          </w:p>
        </w:tc>
        <w:tc>
          <w:tcPr>
            <w:tcW w:w="2361" w:type="dxa"/>
            <w:vMerge/>
          </w:tcPr>
          <w:p w14:paraId="000000A9"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23304F9C" w14:textId="77777777">
        <w:tc>
          <w:tcPr>
            <w:tcW w:w="2263" w:type="dxa"/>
            <w:vMerge/>
          </w:tcPr>
          <w:p w14:paraId="000000AA"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AB" w14:textId="77777777" w:rsidR="0084320B" w:rsidRDefault="00000000">
            <w:pPr>
              <w:widowControl w:val="0"/>
              <w:rPr>
                <w:color w:val="000000"/>
                <w:sz w:val="18"/>
                <w:szCs w:val="18"/>
              </w:rPr>
            </w:pPr>
            <w:r>
              <w:rPr>
                <w:color w:val="000000"/>
                <w:sz w:val="18"/>
                <w:szCs w:val="18"/>
              </w:rPr>
              <w:t>Tipo de documento</w:t>
            </w:r>
          </w:p>
        </w:tc>
        <w:tc>
          <w:tcPr>
            <w:tcW w:w="2355" w:type="dxa"/>
          </w:tcPr>
          <w:p w14:paraId="000000AC" w14:textId="77777777" w:rsidR="0084320B" w:rsidRDefault="00000000">
            <w:pPr>
              <w:widowControl w:val="0"/>
              <w:rPr>
                <w:color w:val="000000"/>
                <w:sz w:val="18"/>
                <w:szCs w:val="18"/>
              </w:rPr>
            </w:pPr>
            <w:r>
              <w:rPr>
                <w:color w:val="000000"/>
                <w:sz w:val="18"/>
                <w:szCs w:val="18"/>
              </w:rPr>
              <w:t>Cédula de ciudadanía</w:t>
            </w:r>
          </w:p>
        </w:tc>
        <w:tc>
          <w:tcPr>
            <w:tcW w:w="2361" w:type="dxa"/>
            <w:vMerge/>
          </w:tcPr>
          <w:p w14:paraId="000000AD"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0F6AD7EF" w14:textId="77777777">
        <w:tc>
          <w:tcPr>
            <w:tcW w:w="2263" w:type="dxa"/>
            <w:vMerge/>
          </w:tcPr>
          <w:p w14:paraId="000000AE"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AF" w14:textId="77777777" w:rsidR="0084320B" w:rsidRDefault="00000000">
            <w:pPr>
              <w:widowControl w:val="0"/>
              <w:rPr>
                <w:color w:val="000000"/>
                <w:sz w:val="18"/>
                <w:szCs w:val="18"/>
              </w:rPr>
            </w:pPr>
            <w:r>
              <w:rPr>
                <w:color w:val="000000"/>
                <w:sz w:val="18"/>
                <w:szCs w:val="18"/>
              </w:rPr>
              <w:t>No. Documento</w:t>
            </w:r>
          </w:p>
        </w:tc>
        <w:tc>
          <w:tcPr>
            <w:tcW w:w="2355" w:type="dxa"/>
          </w:tcPr>
          <w:p w14:paraId="000000B0" w14:textId="77777777" w:rsidR="0084320B" w:rsidRDefault="00000000">
            <w:pPr>
              <w:widowControl w:val="0"/>
              <w:rPr>
                <w:color w:val="000000"/>
                <w:sz w:val="18"/>
                <w:szCs w:val="18"/>
              </w:rPr>
            </w:pPr>
            <w:r>
              <w:rPr>
                <w:color w:val="000000"/>
                <w:sz w:val="18"/>
                <w:szCs w:val="18"/>
              </w:rPr>
              <w:t>2.967.689</w:t>
            </w:r>
          </w:p>
        </w:tc>
        <w:tc>
          <w:tcPr>
            <w:tcW w:w="2361" w:type="dxa"/>
            <w:vMerge/>
          </w:tcPr>
          <w:p w14:paraId="000000B1"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10EAB183" w14:textId="77777777">
        <w:tc>
          <w:tcPr>
            <w:tcW w:w="2263" w:type="dxa"/>
            <w:vMerge/>
          </w:tcPr>
          <w:p w14:paraId="000000B2"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B3" w14:textId="77777777" w:rsidR="0084320B" w:rsidRDefault="00000000">
            <w:pPr>
              <w:widowControl w:val="0"/>
              <w:rPr>
                <w:color w:val="000000"/>
                <w:sz w:val="18"/>
                <w:szCs w:val="18"/>
              </w:rPr>
            </w:pPr>
            <w:r>
              <w:rPr>
                <w:color w:val="000000"/>
                <w:sz w:val="18"/>
                <w:szCs w:val="18"/>
              </w:rPr>
              <w:t>Fecha de nacimiento</w:t>
            </w:r>
          </w:p>
        </w:tc>
        <w:tc>
          <w:tcPr>
            <w:tcW w:w="2355" w:type="dxa"/>
          </w:tcPr>
          <w:p w14:paraId="000000B4" w14:textId="77777777" w:rsidR="0084320B" w:rsidRDefault="00000000">
            <w:pPr>
              <w:widowControl w:val="0"/>
              <w:rPr>
                <w:color w:val="000000"/>
                <w:sz w:val="18"/>
                <w:szCs w:val="18"/>
              </w:rPr>
            </w:pPr>
            <w:r>
              <w:rPr>
                <w:color w:val="000000"/>
                <w:sz w:val="18"/>
                <w:szCs w:val="18"/>
              </w:rPr>
              <w:t>1991 – 01 - 04</w:t>
            </w:r>
          </w:p>
        </w:tc>
        <w:tc>
          <w:tcPr>
            <w:tcW w:w="2361" w:type="dxa"/>
            <w:vMerge/>
          </w:tcPr>
          <w:p w14:paraId="000000B5"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16A89F39" w14:textId="77777777">
        <w:tc>
          <w:tcPr>
            <w:tcW w:w="2263" w:type="dxa"/>
            <w:vMerge/>
          </w:tcPr>
          <w:p w14:paraId="000000B6"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B7" w14:textId="77777777" w:rsidR="0084320B" w:rsidRDefault="00000000">
            <w:pPr>
              <w:widowControl w:val="0"/>
              <w:rPr>
                <w:color w:val="000000"/>
                <w:sz w:val="18"/>
                <w:szCs w:val="18"/>
              </w:rPr>
            </w:pPr>
            <w:r>
              <w:rPr>
                <w:color w:val="000000"/>
                <w:sz w:val="18"/>
                <w:szCs w:val="18"/>
              </w:rPr>
              <w:t>Celular</w:t>
            </w:r>
          </w:p>
        </w:tc>
        <w:tc>
          <w:tcPr>
            <w:tcW w:w="2355" w:type="dxa"/>
          </w:tcPr>
          <w:p w14:paraId="000000B8" w14:textId="77777777" w:rsidR="0084320B" w:rsidRDefault="00000000">
            <w:pPr>
              <w:widowControl w:val="0"/>
              <w:rPr>
                <w:color w:val="000000"/>
                <w:sz w:val="18"/>
                <w:szCs w:val="18"/>
              </w:rPr>
            </w:pPr>
            <w:r>
              <w:rPr>
                <w:color w:val="000000"/>
                <w:sz w:val="18"/>
                <w:szCs w:val="18"/>
              </w:rPr>
              <w:t>3100000000</w:t>
            </w:r>
          </w:p>
        </w:tc>
        <w:tc>
          <w:tcPr>
            <w:tcW w:w="2361" w:type="dxa"/>
            <w:vMerge/>
          </w:tcPr>
          <w:p w14:paraId="000000B9"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5DF0FCC3" w14:textId="77777777">
        <w:tc>
          <w:tcPr>
            <w:tcW w:w="2263" w:type="dxa"/>
            <w:vMerge/>
          </w:tcPr>
          <w:p w14:paraId="000000BA"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BB" w14:textId="77777777" w:rsidR="0084320B" w:rsidRDefault="00000000">
            <w:pPr>
              <w:widowControl w:val="0"/>
              <w:rPr>
                <w:color w:val="000000"/>
                <w:sz w:val="18"/>
                <w:szCs w:val="18"/>
              </w:rPr>
            </w:pPr>
            <w:r>
              <w:rPr>
                <w:color w:val="000000"/>
                <w:sz w:val="18"/>
                <w:szCs w:val="18"/>
              </w:rPr>
              <w:t>Email;</w:t>
            </w:r>
          </w:p>
        </w:tc>
        <w:tc>
          <w:tcPr>
            <w:tcW w:w="2355" w:type="dxa"/>
          </w:tcPr>
          <w:p w14:paraId="000000BC" w14:textId="77777777" w:rsidR="0084320B" w:rsidRDefault="00000000">
            <w:pPr>
              <w:widowControl w:val="0"/>
              <w:rPr>
                <w:color w:val="000000"/>
                <w:sz w:val="18"/>
                <w:szCs w:val="18"/>
              </w:rPr>
            </w:pPr>
            <w:r>
              <w:rPr>
                <w:color w:val="000000"/>
                <w:sz w:val="18"/>
                <w:szCs w:val="18"/>
              </w:rPr>
              <w:t>correa@gmail.com</w:t>
            </w:r>
          </w:p>
        </w:tc>
        <w:tc>
          <w:tcPr>
            <w:tcW w:w="2361" w:type="dxa"/>
            <w:vMerge/>
          </w:tcPr>
          <w:p w14:paraId="000000BD"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011DA161" w14:textId="77777777">
        <w:tc>
          <w:tcPr>
            <w:tcW w:w="2263" w:type="dxa"/>
            <w:vMerge w:val="restart"/>
          </w:tcPr>
          <w:p w14:paraId="000000BE" w14:textId="77777777" w:rsidR="0084320B" w:rsidRDefault="0084320B">
            <w:pPr>
              <w:widowControl w:val="0"/>
              <w:rPr>
                <w:b/>
                <w:color w:val="000000"/>
              </w:rPr>
            </w:pPr>
          </w:p>
        </w:tc>
        <w:tc>
          <w:tcPr>
            <w:tcW w:w="2040" w:type="dxa"/>
          </w:tcPr>
          <w:p w14:paraId="000000BF" w14:textId="77777777" w:rsidR="0084320B" w:rsidRDefault="00000000">
            <w:pPr>
              <w:widowControl w:val="0"/>
              <w:rPr>
                <w:color w:val="000000"/>
                <w:sz w:val="18"/>
                <w:szCs w:val="18"/>
              </w:rPr>
            </w:pPr>
            <w:r>
              <w:rPr>
                <w:color w:val="000000"/>
                <w:sz w:val="18"/>
                <w:szCs w:val="18"/>
              </w:rPr>
              <w:t>Nombre 1</w:t>
            </w:r>
          </w:p>
        </w:tc>
        <w:tc>
          <w:tcPr>
            <w:tcW w:w="2355" w:type="dxa"/>
          </w:tcPr>
          <w:p w14:paraId="000000C0" w14:textId="77777777" w:rsidR="0084320B" w:rsidRDefault="0084320B">
            <w:pPr>
              <w:widowControl w:val="0"/>
              <w:rPr>
                <w:color w:val="000000"/>
                <w:sz w:val="18"/>
                <w:szCs w:val="18"/>
              </w:rPr>
            </w:pPr>
          </w:p>
        </w:tc>
        <w:tc>
          <w:tcPr>
            <w:tcW w:w="2361" w:type="dxa"/>
            <w:vMerge w:val="restart"/>
          </w:tcPr>
          <w:p w14:paraId="000000C1" w14:textId="77777777" w:rsidR="0084320B"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000000C2" w14:textId="77777777" w:rsidR="0084320B"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84320B" w14:paraId="68C4C63A" w14:textId="77777777">
        <w:tc>
          <w:tcPr>
            <w:tcW w:w="2263" w:type="dxa"/>
            <w:vMerge/>
          </w:tcPr>
          <w:p w14:paraId="000000C3" w14:textId="77777777" w:rsidR="0084320B" w:rsidRDefault="0084320B">
            <w:pPr>
              <w:widowControl w:val="0"/>
              <w:pBdr>
                <w:top w:val="nil"/>
                <w:left w:val="nil"/>
                <w:bottom w:val="nil"/>
                <w:right w:val="nil"/>
                <w:between w:val="nil"/>
              </w:pBdr>
              <w:spacing w:line="276" w:lineRule="auto"/>
              <w:rPr>
                <w:b/>
                <w:color w:val="000000"/>
              </w:rPr>
            </w:pPr>
          </w:p>
        </w:tc>
        <w:tc>
          <w:tcPr>
            <w:tcW w:w="2040" w:type="dxa"/>
          </w:tcPr>
          <w:p w14:paraId="000000C4" w14:textId="77777777" w:rsidR="0084320B" w:rsidRDefault="00000000">
            <w:pPr>
              <w:widowControl w:val="0"/>
              <w:rPr>
                <w:color w:val="000000"/>
                <w:sz w:val="18"/>
                <w:szCs w:val="18"/>
              </w:rPr>
            </w:pPr>
            <w:r>
              <w:rPr>
                <w:color w:val="000000"/>
                <w:sz w:val="18"/>
                <w:szCs w:val="18"/>
              </w:rPr>
              <w:t>Nombre 2</w:t>
            </w:r>
          </w:p>
        </w:tc>
        <w:tc>
          <w:tcPr>
            <w:tcW w:w="2355" w:type="dxa"/>
          </w:tcPr>
          <w:p w14:paraId="000000C5"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0C6"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5FF57D8E" w14:textId="77777777">
        <w:tc>
          <w:tcPr>
            <w:tcW w:w="2263" w:type="dxa"/>
            <w:vMerge/>
          </w:tcPr>
          <w:p w14:paraId="000000C7"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C8" w14:textId="77777777" w:rsidR="0084320B" w:rsidRDefault="00000000">
            <w:pPr>
              <w:widowControl w:val="0"/>
              <w:rPr>
                <w:color w:val="000000"/>
                <w:sz w:val="18"/>
                <w:szCs w:val="18"/>
              </w:rPr>
            </w:pPr>
            <w:r>
              <w:rPr>
                <w:color w:val="000000"/>
                <w:sz w:val="18"/>
                <w:szCs w:val="18"/>
              </w:rPr>
              <w:t>Apellido 1</w:t>
            </w:r>
          </w:p>
        </w:tc>
        <w:tc>
          <w:tcPr>
            <w:tcW w:w="2355" w:type="dxa"/>
          </w:tcPr>
          <w:p w14:paraId="000000C9"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0CA"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67DE97C3" w14:textId="77777777">
        <w:tc>
          <w:tcPr>
            <w:tcW w:w="2263" w:type="dxa"/>
            <w:vMerge/>
          </w:tcPr>
          <w:p w14:paraId="000000CB"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CC" w14:textId="77777777" w:rsidR="0084320B" w:rsidRDefault="00000000">
            <w:pPr>
              <w:widowControl w:val="0"/>
              <w:rPr>
                <w:color w:val="000000"/>
                <w:sz w:val="18"/>
                <w:szCs w:val="18"/>
              </w:rPr>
            </w:pPr>
            <w:r>
              <w:rPr>
                <w:color w:val="000000"/>
                <w:sz w:val="18"/>
                <w:szCs w:val="18"/>
              </w:rPr>
              <w:t>Apellido 2</w:t>
            </w:r>
          </w:p>
        </w:tc>
        <w:tc>
          <w:tcPr>
            <w:tcW w:w="2355" w:type="dxa"/>
          </w:tcPr>
          <w:p w14:paraId="000000CD"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0CE"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6170F23F" w14:textId="77777777">
        <w:tc>
          <w:tcPr>
            <w:tcW w:w="2263" w:type="dxa"/>
            <w:vMerge/>
          </w:tcPr>
          <w:p w14:paraId="000000CF"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D0" w14:textId="77777777" w:rsidR="0084320B" w:rsidRDefault="00000000">
            <w:pPr>
              <w:widowControl w:val="0"/>
              <w:rPr>
                <w:color w:val="000000"/>
                <w:sz w:val="18"/>
                <w:szCs w:val="18"/>
              </w:rPr>
            </w:pPr>
            <w:r>
              <w:rPr>
                <w:color w:val="000000"/>
                <w:sz w:val="18"/>
                <w:szCs w:val="18"/>
              </w:rPr>
              <w:t>Tipo de documento</w:t>
            </w:r>
          </w:p>
        </w:tc>
        <w:tc>
          <w:tcPr>
            <w:tcW w:w="2355" w:type="dxa"/>
          </w:tcPr>
          <w:p w14:paraId="000000D1"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0D2"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450A55FE" w14:textId="77777777">
        <w:tc>
          <w:tcPr>
            <w:tcW w:w="2263" w:type="dxa"/>
            <w:vMerge/>
          </w:tcPr>
          <w:p w14:paraId="000000D3"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D4" w14:textId="77777777" w:rsidR="0084320B" w:rsidRDefault="00000000">
            <w:pPr>
              <w:widowControl w:val="0"/>
              <w:rPr>
                <w:color w:val="000000"/>
                <w:sz w:val="18"/>
                <w:szCs w:val="18"/>
              </w:rPr>
            </w:pPr>
            <w:r>
              <w:rPr>
                <w:color w:val="000000"/>
                <w:sz w:val="18"/>
                <w:szCs w:val="18"/>
              </w:rPr>
              <w:t>No. Documento</w:t>
            </w:r>
          </w:p>
        </w:tc>
        <w:tc>
          <w:tcPr>
            <w:tcW w:w="2355" w:type="dxa"/>
          </w:tcPr>
          <w:p w14:paraId="000000D5"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0D6"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3891DBD2" w14:textId="77777777">
        <w:tc>
          <w:tcPr>
            <w:tcW w:w="2263" w:type="dxa"/>
            <w:vMerge/>
          </w:tcPr>
          <w:p w14:paraId="000000D7"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D8" w14:textId="77777777" w:rsidR="0084320B" w:rsidRDefault="00000000">
            <w:pPr>
              <w:widowControl w:val="0"/>
              <w:rPr>
                <w:color w:val="000000"/>
                <w:sz w:val="18"/>
                <w:szCs w:val="18"/>
              </w:rPr>
            </w:pPr>
            <w:r>
              <w:rPr>
                <w:color w:val="000000"/>
                <w:sz w:val="18"/>
                <w:szCs w:val="18"/>
              </w:rPr>
              <w:t>Fecha de nacimiento</w:t>
            </w:r>
          </w:p>
        </w:tc>
        <w:tc>
          <w:tcPr>
            <w:tcW w:w="2355" w:type="dxa"/>
          </w:tcPr>
          <w:p w14:paraId="000000D9"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0DA"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4EAAEC5E" w14:textId="77777777">
        <w:tc>
          <w:tcPr>
            <w:tcW w:w="2263" w:type="dxa"/>
            <w:vMerge/>
          </w:tcPr>
          <w:p w14:paraId="000000DB"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DC" w14:textId="77777777" w:rsidR="0084320B" w:rsidRDefault="00000000">
            <w:pPr>
              <w:widowControl w:val="0"/>
              <w:rPr>
                <w:color w:val="000000"/>
                <w:sz w:val="18"/>
                <w:szCs w:val="18"/>
              </w:rPr>
            </w:pPr>
            <w:r>
              <w:rPr>
                <w:color w:val="000000"/>
                <w:sz w:val="18"/>
                <w:szCs w:val="18"/>
              </w:rPr>
              <w:t>Celular</w:t>
            </w:r>
          </w:p>
        </w:tc>
        <w:tc>
          <w:tcPr>
            <w:tcW w:w="2355" w:type="dxa"/>
          </w:tcPr>
          <w:p w14:paraId="000000DD"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0DE"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0E3AAD44" w14:textId="77777777">
        <w:tc>
          <w:tcPr>
            <w:tcW w:w="2263" w:type="dxa"/>
            <w:vMerge/>
          </w:tcPr>
          <w:p w14:paraId="000000DF"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E0" w14:textId="77777777" w:rsidR="0084320B" w:rsidRDefault="00000000">
            <w:pPr>
              <w:widowControl w:val="0"/>
              <w:rPr>
                <w:color w:val="000000"/>
                <w:sz w:val="18"/>
                <w:szCs w:val="18"/>
              </w:rPr>
            </w:pPr>
            <w:r>
              <w:rPr>
                <w:color w:val="000000"/>
                <w:sz w:val="18"/>
                <w:szCs w:val="18"/>
              </w:rPr>
              <w:t>Email;</w:t>
            </w:r>
          </w:p>
        </w:tc>
        <w:tc>
          <w:tcPr>
            <w:tcW w:w="2355" w:type="dxa"/>
          </w:tcPr>
          <w:p w14:paraId="000000E1"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0E2"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7C15B861" w14:textId="77777777">
        <w:tc>
          <w:tcPr>
            <w:tcW w:w="2263" w:type="dxa"/>
            <w:vMerge w:val="restart"/>
          </w:tcPr>
          <w:p w14:paraId="000000E3" w14:textId="77777777" w:rsidR="0084320B" w:rsidRDefault="0084320B">
            <w:pPr>
              <w:widowControl w:val="0"/>
              <w:rPr>
                <w:b/>
                <w:color w:val="000000"/>
              </w:rPr>
            </w:pPr>
          </w:p>
        </w:tc>
        <w:tc>
          <w:tcPr>
            <w:tcW w:w="2040" w:type="dxa"/>
          </w:tcPr>
          <w:p w14:paraId="000000E4" w14:textId="77777777" w:rsidR="0084320B" w:rsidRDefault="00000000">
            <w:pPr>
              <w:widowControl w:val="0"/>
              <w:rPr>
                <w:color w:val="000000"/>
                <w:sz w:val="18"/>
                <w:szCs w:val="18"/>
              </w:rPr>
            </w:pPr>
            <w:r>
              <w:rPr>
                <w:color w:val="000000"/>
                <w:sz w:val="18"/>
                <w:szCs w:val="18"/>
              </w:rPr>
              <w:t>Nombre 1</w:t>
            </w:r>
          </w:p>
        </w:tc>
        <w:tc>
          <w:tcPr>
            <w:tcW w:w="2355" w:type="dxa"/>
          </w:tcPr>
          <w:p w14:paraId="000000E5" w14:textId="77777777" w:rsidR="0084320B" w:rsidRDefault="0084320B">
            <w:pPr>
              <w:widowControl w:val="0"/>
              <w:rPr>
                <w:color w:val="000000"/>
                <w:sz w:val="18"/>
                <w:szCs w:val="18"/>
              </w:rPr>
            </w:pPr>
          </w:p>
        </w:tc>
        <w:tc>
          <w:tcPr>
            <w:tcW w:w="2361" w:type="dxa"/>
            <w:vMerge w:val="restart"/>
          </w:tcPr>
          <w:p w14:paraId="000000E6" w14:textId="77777777" w:rsidR="0084320B"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000000E7" w14:textId="77777777" w:rsidR="0084320B"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84320B" w14:paraId="684F67A8" w14:textId="77777777">
        <w:tc>
          <w:tcPr>
            <w:tcW w:w="2263" w:type="dxa"/>
            <w:vMerge/>
          </w:tcPr>
          <w:p w14:paraId="000000E8" w14:textId="77777777" w:rsidR="0084320B" w:rsidRDefault="0084320B">
            <w:pPr>
              <w:widowControl w:val="0"/>
              <w:pBdr>
                <w:top w:val="nil"/>
                <w:left w:val="nil"/>
                <w:bottom w:val="nil"/>
                <w:right w:val="nil"/>
                <w:between w:val="nil"/>
              </w:pBdr>
              <w:spacing w:line="276" w:lineRule="auto"/>
              <w:rPr>
                <w:b/>
                <w:color w:val="000000"/>
              </w:rPr>
            </w:pPr>
          </w:p>
        </w:tc>
        <w:tc>
          <w:tcPr>
            <w:tcW w:w="2040" w:type="dxa"/>
          </w:tcPr>
          <w:p w14:paraId="000000E9" w14:textId="77777777" w:rsidR="0084320B" w:rsidRDefault="00000000">
            <w:pPr>
              <w:widowControl w:val="0"/>
              <w:rPr>
                <w:color w:val="000000"/>
                <w:sz w:val="18"/>
                <w:szCs w:val="18"/>
              </w:rPr>
            </w:pPr>
            <w:r>
              <w:rPr>
                <w:color w:val="000000"/>
                <w:sz w:val="18"/>
                <w:szCs w:val="18"/>
              </w:rPr>
              <w:t>Nombre 2</w:t>
            </w:r>
          </w:p>
        </w:tc>
        <w:tc>
          <w:tcPr>
            <w:tcW w:w="2355" w:type="dxa"/>
          </w:tcPr>
          <w:p w14:paraId="000000EA"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0EB"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49489323" w14:textId="77777777">
        <w:tc>
          <w:tcPr>
            <w:tcW w:w="2263" w:type="dxa"/>
            <w:vMerge/>
          </w:tcPr>
          <w:p w14:paraId="000000EC"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ED" w14:textId="77777777" w:rsidR="0084320B" w:rsidRDefault="00000000">
            <w:pPr>
              <w:widowControl w:val="0"/>
              <w:rPr>
                <w:color w:val="000000"/>
                <w:sz w:val="18"/>
                <w:szCs w:val="18"/>
              </w:rPr>
            </w:pPr>
            <w:r>
              <w:rPr>
                <w:color w:val="000000"/>
                <w:sz w:val="18"/>
                <w:szCs w:val="18"/>
              </w:rPr>
              <w:t>Apellido 1</w:t>
            </w:r>
          </w:p>
        </w:tc>
        <w:tc>
          <w:tcPr>
            <w:tcW w:w="2355" w:type="dxa"/>
          </w:tcPr>
          <w:p w14:paraId="000000EE"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0EF"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00419044" w14:textId="77777777">
        <w:tc>
          <w:tcPr>
            <w:tcW w:w="2263" w:type="dxa"/>
            <w:vMerge/>
          </w:tcPr>
          <w:p w14:paraId="000000F0"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F1" w14:textId="77777777" w:rsidR="0084320B" w:rsidRDefault="00000000">
            <w:pPr>
              <w:widowControl w:val="0"/>
              <w:rPr>
                <w:color w:val="000000"/>
                <w:sz w:val="18"/>
                <w:szCs w:val="18"/>
              </w:rPr>
            </w:pPr>
            <w:r>
              <w:rPr>
                <w:color w:val="000000"/>
                <w:sz w:val="18"/>
                <w:szCs w:val="18"/>
              </w:rPr>
              <w:t>Apellido 2</w:t>
            </w:r>
          </w:p>
        </w:tc>
        <w:tc>
          <w:tcPr>
            <w:tcW w:w="2355" w:type="dxa"/>
          </w:tcPr>
          <w:p w14:paraId="000000F2"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0F3"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6E483F6A" w14:textId="77777777">
        <w:tc>
          <w:tcPr>
            <w:tcW w:w="2263" w:type="dxa"/>
            <w:vMerge/>
          </w:tcPr>
          <w:p w14:paraId="000000F4"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F5" w14:textId="77777777" w:rsidR="0084320B" w:rsidRDefault="00000000">
            <w:pPr>
              <w:widowControl w:val="0"/>
              <w:rPr>
                <w:color w:val="000000"/>
                <w:sz w:val="18"/>
                <w:szCs w:val="18"/>
              </w:rPr>
            </w:pPr>
            <w:r>
              <w:rPr>
                <w:color w:val="000000"/>
                <w:sz w:val="18"/>
                <w:szCs w:val="18"/>
              </w:rPr>
              <w:t>Tipo de documento</w:t>
            </w:r>
          </w:p>
        </w:tc>
        <w:tc>
          <w:tcPr>
            <w:tcW w:w="2355" w:type="dxa"/>
          </w:tcPr>
          <w:p w14:paraId="000000F6"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0F7"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64B5C6FC" w14:textId="77777777">
        <w:tc>
          <w:tcPr>
            <w:tcW w:w="2263" w:type="dxa"/>
            <w:vMerge/>
          </w:tcPr>
          <w:p w14:paraId="000000F8"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F9" w14:textId="77777777" w:rsidR="0084320B" w:rsidRDefault="00000000">
            <w:pPr>
              <w:widowControl w:val="0"/>
              <w:rPr>
                <w:color w:val="000000"/>
                <w:sz w:val="18"/>
                <w:szCs w:val="18"/>
              </w:rPr>
            </w:pPr>
            <w:r>
              <w:rPr>
                <w:color w:val="000000"/>
                <w:sz w:val="18"/>
                <w:szCs w:val="18"/>
              </w:rPr>
              <w:t>No. Documento</w:t>
            </w:r>
          </w:p>
        </w:tc>
        <w:tc>
          <w:tcPr>
            <w:tcW w:w="2355" w:type="dxa"/>
          </w:tcPr>
          <w:p w14:paraId="000000FA"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0FB"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2C9F94FA" w14:textId="77777777">
        <w:tc>
          <w:tcPr>
            <w:tcW w:w="2263" w:type="dxa"/>
            <w:vMerge/>
          </w:tcPr>
          <w:p w14:paraId="000000FC"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0FD" w14:textId="77777777" w:rsidR="0084320B" w:rsidRDefault="00000000">
            <w:pPr>
              <w:widowControl w:val="0"/>
              <w:rPr>
                <w:color w:val="000000"/>
                <w:sz w:val="18"/>
                <w:szCs w:val="18"/>
              </w:rPr>
            </w:pPr>
            <w:r>
              <w:rPr>
                <w:color w:val="000000"/>
                <w:sz w:val="18"/>
                <w:szCs w:val="18"/>
              </w:rPr>
              <w:t>Fecha de nacimiento</w:t>
            </w:r>
          </w:p>
        </w:tc>
        <w:tc>
          <w:tcPr>
            <w:tcW w:w="2355" w:type="dxa"/>
          </w:tcPr>
          <w:p w14:paraId="000000FE"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0FF"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01231616" w14:textId="77777777">
        <w:tc>
          <w:tcPr>
            <w:tcW w:w="2263" w:type="dxa"/>
            <w:vMerge/>
          </w:tcPr>
          <w:p w14:paraId="00000100"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01" w14:textId="77777777" w:rsidR="0084320B" w:rsidRDefault="00000000">
            <w:pPr>
              <w:widowControl w:val="0"/>
              <w:rPr>
                <w:color w:val="000000"/>
                <w:sz w:val="18"/>
                <w:szCs w:val="18"/>
              </w:rPr>
            </w:pPr>
            <w:r>
              <w:rPr>
                <w:color w:val="000000"/>
                <w:sz w:val="18"/>
                <w:szCs w:val="18"/>
              </w:rPr>
              <w:t>Celular</w:t>
            </w:r>
          </w:p>
        </w:tc>
        <w:tc>
          <w:tcPr>
            <w:tcW w:w="2355" w:type="dxa"/>
          </w:tcPr>
          <w:p w14:paraId="00000102"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03"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3A13069C" w14:textId="77777777">
        <w:tc>
          <w:tcPr>
            <w:tcW w:w="2263" w:type="dxa"/>
            <w:vMerge w:val="restart"/>
          </w:tcPr>
          <w:p w14:paraId="00000104" w14:textId="77777777" w:rsidR="0084320B" w:rsidRDefault="0084320B">
            <w:pPr>
              <w:widowControl w:val="0"/>
              <w:rPr>
                <w:b/>
                <w:color w:val="000000"/>
              </w:rPr>
            </w:pPr>
          </w:p>
        </w:tc>
        <w:tc>
          <w:tcPr>
            <w:tcW w:w="2040" w:type="dxa"/>
          </w:tcPr>
          <w:p w14:paraId="00000105" w14:textId="77777777" w:rsidR="0084320B" w:rsidRDefault="00000000">
            <w:pPr>
              <w:widowControl w:val="0"/>
              <w:rPr>
                <w:color w:val="000000"/>
                <w:sz w:val="18"/>
                <w:szCs w:val="18"/>
              </w:rPr>
            </w:pPr>
            <w:r>
              <w:rPr>
                <w:color w:val="000000"/>
                <w:sz w:val="18"/>
                <w:szCs w:val="18"/>
              </w:rPr>
              <w:t>Nombre 1</w:t>
            </w:r>
          </w:p>
        </w:tc>
        <w:tc>
          <w:tcPr>
            <w:tcW w:w="2355" w:type="dxa"/>
          </w:tcPr>
          <w:p w14:paraId="00000106" w14:textId="77777777" w:rsidR="0084320B" w:rsidRDefault="0084320B">
            <w:pPr>
              <w:widowControl w:val="0"/>
              <w:rPr>
                <w:color w:val="000000"/>
                <w:sz w:val="18"/>
                <w:szCs w:val="18"/>
              </w:rPr>
            </w:pPr>
          </w:p>
        </w:tc>
        <w:tc>
          <w:tcPr>
            <w:tcW w:w="2361" w:type="dxa"/>
            <w:vMerge w:val="restart"/>
          </w:tcPr>
          <w:p w14:paraId="00000107" w14:textId="77777777" w:rsidR="0084320B"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00000108" w14:textId="77777777" w:rsidR="0084320B"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84320B" w14:paraId="06F1667E" w14:textId="77777777">
        <w:tc>
          <w:tcPr>
            <w:tcW w:w="2263" w:type="dxa"/>
            <w:vMerge/>
          </w:tcPr>
          <w:p w14:paraId="00000109" w14:textId="77777777" w:rsidR="0084320B" w:rsidRDefault="0084320B">
            <w:pPr>
              <w:widowControl w:val="0"/>
              <w:pBdr>
                <w:top w:val="nil"/>
                <w:left w:val="nil"/>
                <w:bottom w:val="nil"/>
                <w:right w:val="nil"/>
                <w:between w:val="nil"/>
              </w:pBdr>
              <w:spacing w:line="276" w:lineRule="auto"/>
              <w:rPr>
                <w:b/>
                <w:color w:val="000000"/>
              </w:rPr>
            </w:pPr>
          </w:p>
        </w:tc>
        <w:tc>
          <w:tcPr>
            <w:tcW w:w="2040" w:type="dxa"/>
          </w:tcPr>
          <w:p w14:paraId="0000010A" w14:textId="77777777" w:rsidR="0084320B" w:rsidRDefault="00000000">
            <w:pPr>
              <w:widowControl w:val="0"/>
              <w:rPr>
                <w:color w:val="000000"/>
                <w:sz w:val="18"/>
                <w:szCs w:val="18"/>
              </w:rPr>
            </w:pPr>
            <w:r>
              <w:rPr>
                <w:color w:val="000000"/>
                <w:sz w:val="18"/>
                <w:szCs w:val="18"/>
              </w:rPr>
              <w:t>Nombre 2</w:t>
            </w:r>
          </w:p>
        </w:tc>
        <w:tc>
          <w:tcPr>
            <w:tcW w:w="2355" w:type="dxa"/>
          </w:tcPr>
          <w:p w14:paraId="0000010B"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0C"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75F5AA37" w14:textId="77777777">
        <w:tc>
          <w:tcPr>
            <w:tcW w:w="2263" w:type="dxa"/>
            <w:vMerge/>
          </w:tcPr>
          <w:p w14:paraId="0000010D"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0E" w14:textId="77777777" w:rsidR="0084320B" w:rsidRDefault="00000000">
            <w:pPr>
              <w:widowControl w:val="0"/>
              <w:rPr>
                <w:color w:val="000000"/>
                <w:sz w:val="18"/>
                <w:szCs w:val="18"/>
              </w:rPr>
            </w:pPr>
            <w:r>
              <w:rPr>
                <w:color w:val="000000"/>
                <w:sz w:val="18"/>
                <w:szCs w:val="18"/>
              </w:rPr>
              <w:t>Apellido 1</w:t>
            </w:r>
          </w:p>
        </w:tc>
        <w:tc>
          <w:tcPr>
            <w:tcW w:w="2355" w:type="dxa"/>
          </w:tcPr>
          <w:p w14:paraId="0000010F"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10"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6C8FF3E4" w14:textId="77777777">
        <w:tc>
          <w:tcPr>
            <w:tcW w:w="2263" w:type="dxa"/>
            <w:vMerge/>
          </w:tcPr>
          <w:p w14:paraId="00000111"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12" w14:textId="77777777" w:rsidR="0084320B" w:rsidRDefault="00000000">
            <w:pPr>
              <w:widowControl w:val="0"/>
              <w:rPr>
                <w:color w:val="000000"/>
                <w:sz w:val="18"/>
                <w:szCs w:val="18"/>
              </w:rPr>
            </w:pPr>
            <w:r>
              <w:rPr>
                <w:color w:val="000000"/>
                <w:sz w:val="18"/>
                <w:szCs w:val="18"/>
              </w:rPr>
              <w:t>Apellido 2</w:t>
            </w:r>
          </w:p>
        </w:tc>
        <w:tc>
          <w:tcPr>
            <w:tcW w:w="2355" w:type="dxa"/>
          </w:tcPr>
          <w:p w14:paraId="00000113"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14"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698C7207" w14:textId="77777777">
        <w:tc>
          <w:tcPr>
            <w:tcW w:w="2263" w:type="dxa"/>
            <w:vMerge/>
          </w:tcPr>
          <w:p w14:paraId="00000115"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16" w14:textId="77777777" w:rsidR="0084320B" w:rsidRDefault="00000000">
            <w:pPr>
              <w:widowControl w:val="0"/>
              <w:rPr>
                <w:color w:val="000000"/>
                <w:sz w:val="18"/>
                <w:szCs w:val="18"/>
              </w:rPr>
            </w:pPr>
            <w:r>
              <w:rPr>
                <w:color w:val="000000"/>
                <w:sz w:val="18"/>
                <w:szCs w:val="18"/>
              </w:rPr>
              <w:t>Tipo de documento</w:t>
            </w:r>
          </w:p>
        </w:tc>
        <w:tc>
          <w:tcPr>
            <w:tcW w:w="2355" w:type="dxa"/>
          </w:tcPr>
          <w:p w14:paraId="00000117"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18"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4BFF6EA7" w14:textId="77777777">
        <w:tc>
          <w:tcPr>
            <w:tcW w:w="2263" w:type="dxa"/>
            <w:vMerge/>
          </w:tcPr>
          <w:p w14:paraId="00000119"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1A" w14:textId="77777777" w:rsidR="0084320B" w:rsidRDefault="00000000">
            <w:pPr>
              <w:widowControl w:val="0"/>
              <w:rPr>
                <w:color w:val="000000"/>
                <w:sz w:val="18"/>
                <w:szCs w:val="18"/>
              </w:rPr>
            </w:pPr>
            <w:r>
              <w:rPr>
                <w:color w:val="000000"/>
                <w:sz w:val="18"/>
                <w:szCs w:val="18"/>
              </w:rPr>
              <w:t>No. Documento</w:t>
            </w:r>
          </w:p>
        </w:tc>
        <w:tc>
          <w:tcPr>
            <w:tcW w:w="2355" w:type="dxa"/>
          </w:tcPr>
          <w:p w14:paraId="0000011B"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1C"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2144DD07" w14:textId="77777777">
        <w:tc>
          <w:tcPr>
            <w:tcW w:w="2263" w:type="dxa"/>
            <w:vMerge/>
          </w:tcPr>
          <w:p w14:paraId="0000011D"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1E" w14:textId="77777777" w:rsidR="0084320B" w:rsidRDefault="00000000">
            <w:pPr>
              <w:widowControl w:val="0"/>
              <w:rPr>
                <w:color w:val="000000"/>
                <w:sz w:val="18"/>
                <w:szCs w:val="18"/>
              </w:rPr>
            </w:pPr>
            <w:r>
              <w:rPr>
                <w:color w:val="000000"/>
                <w:sz w:val="18"/>
                <w:szCs w:val="18"/>
              </w:rPr>
              <w:t>Fecha de nacimiento</w:t>
            </w:r>
          </w:p>
        </w:tc>
        <w:tc>
          <w:tcPr>
            <w:tcW w:w="2355" w:type="dxa"/>
          </w:tcPr>
          <w:p w14:paraId="0000011F"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20"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69E01FA5" w14:textId="77777777">
        <w:tc>
          <w:tcPr>
            <w:tcW w:w="2263" w:type="dxa"/>
            <w:vMerge/>
          </w:tcPr>
          <w:p w14:paraId="00000121"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22" w14:textId="77777777" w:rsidR="0084320B" w:rsidRDefault="00000000">
            <w:pPr>
              <w:widowControl w:val="0"/>
              <w:rPr>
                <w:color w:val="000000"/>
                <w:sz w:val="18"/>
                <w:szCs w:val="18"/>
              </w:rPr>
            </w:pPr>
            <w:r>
              <w:rPr>
                <w:color w:val="000000"/>
                <w:sz w:val="18"/>
                <w:szCs w:val="18"/>
              </w:rPr>
              <w:t>Celular</w:t>
            </w:r>
          </w:p>
        </w:tc>
        <w:tc>
          <w:tcPr>
            <w:tcW w:w="2355" w:type="dxa"/>
          </w:tcPr>
          <w:p w14:paraId="00000123"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24"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562AEF6E" w14:textId="77777777">
        <w:tc>
          <w:tcPr>
            <w:tcW w:w="2263" w:type="dxa"/>
            <w:vMerge w:val="restart"/>
          </w:tcPr>
          <w:p w14:paraId="00000125" w14:textId="77777777" w:rsidR="0084320B" w:rsidRDefault="0084320B">
            <w:pPr>
              <w:widowControl w:val="0"/>
              <w:rPr>
                <w:b/>
                <w:color w:val="000000"/>
              </w:rPr>
            </w:pPr>
          </w:p>
        </w:tc>
        <w:tc>
          <w:tcPr>
            <w:tcW w:w="2040" w:type="dxa"/>
          </w:tcPr>
          <w:p w14:paraId="00000126" w14:textId="77777777" w:rsidR="0084320B" w:rsidRDefault="00000000">
            <w:pPr>
              <w:widowControl w:val="0"/>
              <w:rPr>
                <w:color w:val="000000"/>
                <w:sz w:val="18"/>
                <w:szCs w:val="18"/>
              </w:rPr>
            </w:pPr>
            <w:r>
              <w:rPr>
                <w:color w:val="000000"/>
                <w:sz w:val="18"/>
                <w:szCs w:val="18"/>
              </w:rPr>
              <w:t>Nombre 1</w:t>
            </w:r>
          </w:p>
        </w:tc>
        <w:tc>
          <w:tcPr>
            <w:tcW w:w="2355" w:type="dxa"/>
          </w:tcPr>
          <w:p w14:paraId="00000127" w14:textId="77777777" w:rsidR="0084320B" w:rsidRDefault="0084320B">
            <w:pPr>
              <w:widowControl w:val="0"/>
              <w:rPr>
                <w:color w:val="000000"/>
                <w:sz w:val="18"/>
                <w:szCs w:val="18"/>
              </w:rPr>
            </w:pPr>
          </w:p>
        </w:tc>
        <w:tc>
          <w:tcPr>
            <w:tcW w:w="2361" w:type="dxa"/>
            <w:vMerge w:val="restart"/>
          </w:tcPr>
          <w:p w14:paraId="00000128" w14:textId="77777777" w:rsidR="0084320B"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00000129" w14:textId="77777777" w:rsidR="0084320B"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84320B" w14:paraId="48303DC8" w14:textId="77777777">
        <w:tc>
          <w:tcPr>
            <w:tcW w:w="2263" w:type="dxa"/>
            <w:vMerge/>
          </w:tcPr>
          <w:p w14:paraId="0000012A" w14:textId="77777777" w:rsidR="0084320B" w:rsidRDefault="0084320B">
            <w:pPr>
              <w:widowControl w:val="0"/>
              <w:pBdr>
                <w:top w:val="nil"/>
                <w:left w:val="nil"/>
                <w:bottom w:val="nil"/>
                <w:right w:val="nil"/>
                <w:between w:val="nil"/>
              </w:pBdr>
              <w:spacing w:line="276" w:lineRule="auto"/>
              <w:rPr>
                <w:b/>
                <w:color w:val="000000"/>
              </w:rPr>
            </w:pPr>
          </w:p>
        </w:tc>
        <w:tc>
          <w:tcPr>
            <w:tcW w:w="2040" w:type="dxa"/>
          </w:tcPr>
          <w:p w14:paraId="0000012B" w14:textId="77777777" w:rsidR="0084320B" w:rsidRDefault="00000000">
            <w:pPr>
              <w:widowControl w:val="0"/>
              <w:rPr>
                <w:color w:val="000000"/>
                <w:sz w:val="18"/>
                <w:szCs w:val="18"/>
              </w:rPr>
            </w:pPr>
            <w:r>
              <w:rPr>
                <w:color w:val="000000"/>
                <w:sz w:val="18"/>
                <w:szCs w:val="18"/>
              </w:rPr>
              <w:t>Nombre 2</w:t>
            </w:r>
          </w:p>
        </w:tc>
        <w:tc>
          <w:tcPr>
            <w:tcW w:w="2355" w:type="dxa"/>
          </w:tcPr>
          <w:p w14:paraId="0000012C"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2D"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7DBEEDEE" w14:textId="77777777">
        <w:tc>
          <w:tcPr>
            <w:tcW w:w="2263" w:type="dxa"/>
            <w:vMerge/>
          </w:tcPr>
          <w:p w14:paraId="0000012E"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2F" w14:textId="77777777" w:rsidR="0084320B" w:rsidRDefault="00000000">
            <w:pPr>
              <w:widowControl w:val="0"/>
              <w:rPr>
                <w:color w:val="000000"/>
                <w:sz w:val="18"/>
                <w:szCs w:val="18"/>
              </w:rPr>
            </w:pPr>
            <w:r>
              <w:rPr>
                <w:color w:val="000000"/>
                <w:sz w:val="18"/>
                <w:szCs w:val="18"/>
              </w:rPr>
              <w:t>Apellido 1</w:t>
            </w:r>
          </w:p>
        </w:tc>
        <w:tc>
          <w:tcPr>
            <w:tcW w:w="2355" w:type="dxa"/>
          </w:tcPr>
          <w:p w14:paraId="00000130"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31"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20BAC038" w14:textId="77777777">
        <w:tc>
          <w:tcPr>
            <w:tcW w:w="2263" w:type="dxa"/>
            <w:vMerge/>
          </w:tcPr>
          <w:p w14:paraId="00000132"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33" w14:textId="77777777" w:rsidR="0084320B" w:rsidRDefault="00000000">
            <w:pPr>
              <w:widowControl w:val="0"/>
              <w:rPr>
                <w:color w:val="000000"/>
                <w:sz w:val="18"/>
                <w:szCs w:val="18"/>
              </w:rPr>
            </w:pPr>
            <w:r>
              <w:rPr>
                <w:color w:val="000000"/>
                <w:sz w:val="18"/>
                <w:szCs w:val="18"/>
              </w:rPr>
              <w:t>Apellido 2</w:t>
            </w:r>
          </w:p>
        </w:tc>
        <w:tc>
          <w:tcPr>
            <w:tcW w:w="2355" w:type="dxa"/>
          </w:tcPr>
          <w:p w14:paraId="00000134"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35"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376CE874" w14:textId="77777777">
        <w:tc>
          <w:tcPr>
            <w:tcW w:w="2263" w:type="dxa"/>
            <w:vMerge/>
          </w:tcPr>
          <w:p w14:paraId="00000136"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37" w14:textId="77777777" w:rsidR="0084320B" w:rsidRDefault="00000000">
            <w:pPr>
              <w:widowControl w:val="0"/>
              <w:rPr>
                <w:color w:val="000000"/>
                <w:sz w:val="18"/>
                <w:szCs w:val="18"/>
              </w:rPr>
            </w:pPr>
            <w:r>
              <w:rPr>
                <w:color w:val="000000"/>
                <w:sz w:val="18"/>
                <w:szCs w:val="18"/>
              </w:rPr>
              <w:t>Tipo de documento</w:t>
            </w:r>
          </w:p>
        </w:tc>
        <w:tc>
          <w:tcPr>
            <w:tcW w:w="2355" w:type="dxa"/>
          </w:tcPr>
          <w:p w14:paraId="00000138"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39"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681E8840" w14:textId="77777777">
        <w:tc>
          <w:tcPr>
            <w:tcW w:w="2263" w:type="dxa"/>
            <w:vMerge/>
          </w:tcPr>
          <w:p w14:paraId="0000013A"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3B" w14:textId="77777777" w:rsidR="0084320B" w:rsidRDefault="00000000">
            <w:pPr>
              <w:widowControl w:val="0"/>
              <w:rPr>
                <w:color w:val="000000"/>
                <w:sz w:val="18"/>
                <w:szCs w:val="18"/>
              </w:rPr>
            </w:pPr>
            <w:r>
              <w:rPr>
                <w:color w:val="000000"/>
                <w:sz w:val="18"/>
                <w:szCs w:val="18"/>
              </w:rPr>
              <w:t>No. Documento</w:t>
            </w:r>
          </w:p>
        </w:tc>
        <w:tc>
          <w:tcPr>
            <w:tcW w:w="2355" w:type="dxa"/>
          </w:tcPr>
          <w:p w14:paraId="0000013C"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3D"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765DDE7B" w14:textId="77777777">
        <w:tc>
          <w:tcPr>
            <w:tcW w:w="2263" w:type="dxa"/>
            <w:vMerge/>
          </w:tcPr>
          <w:p w14:paraId="0000013E"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3F" w14:textId="77777777" w:rsidR="0084320B" w:rsidRDefault="00000000">
            <w:pPr>
              <w:widowControl w:val="0"/>
              <w:rPr>
                <w:color w:val="000000"/>
                <w:sz w:val="18"/>
                <w:szCs w:val="18"/>
              </w:rPr>
            </w:pPr>
            <w:r>
              <w:rPr>
                <w:color w:val="000000"/>
                <w:sz w:val="18"/>
                <w:szCs w:val="18"/>
              </w:rPr>
              <w:t>Fecha de nacimiento</w:t>
            </w:r>
          </w:p>
        </w:tc>
        <w:tc>
          <w:tcPr>
            <w:tcW w:w="2355" w:type="dxa"/>
          </w:tcPr>
          <w:p w14:paraId="00000140"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41"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0A2D0FB8" w14:textId="77777777">
        <w:tc>
          <w:tcPr>
            <w:tcW w:w="2263" w:type="dxa"/>
            <w:vMerge/>
          </w:tcPr>
          <w:p w14:paraId="00000142"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43" w14:textId="77777777" w:rsidR="0084320B" w:rsidRDefault="00000000">
            <w:pPr>
              <w:widowControl w:val="0"/>
              <w:rPr>
                <w:color w:val="000000"/>
                <w:sz w:val="18"/>
                <w:szCs w:val="18"/>
              </w:rPr>
            </w:pPr>
            <w:r>
              <w:rPr>
                <w:color w:val="000000"/>
                <w:sz w:val="18"/>
                <w:szCs w:val="18"/>
              </w:rPr>
              <w:t>Celular</w:t>
            </w:r>
          </w:p>
        </w:tc>
        <w:tc>
          <w:tcPr>
            <w:tcW w:w="2355" w:type="dxa"/>
          </w:tcPr>
          <w:p w14:paraId="00000144"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45"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7DC0C335" w14:textId="77777777">
        <w:tc>
          <w:tcPr>
            <w:tcW w:w="2263" w:type="dxa"/>
            <w:vMerge w:val="restart"/>
          </w:tcPr>
          <w:p w14:paraId="00000146" w14:textId="77777777" w:rsidR="0084320B" w:rsidRDefault="0084320B">
            <w:pPr>
              <w:widowControl w:val="0"/>
              <w:rPr>
                <w:b/>
                <w:color w:val="000000"/>
              </w:rPr>
            </w:pPr>
          </w:p>
        </w:tc>
        <w:tc>
          <w:tcPr>
            <w:tcW w:w="2040" w:type="dxa"/>
          </w:tcPr>
          <w:p w14:paraId="00000147" w14:textId="77777777" w:rsidR="0084320B" w:rsidRDefault="00000000">
            <w:pPr>
              <w:widowControl w:val="0"/>
              <w:rPr>
                <w:color w:val="000000"/>
                <w:sz w:val="18"/>
                <w:szCs w:val="18"/>
              </w:rPr>
            </w:pPr>
            <w:r>
              <w:rPr>
                <w:color w:val="000000"/>
                <w:sz w:val="18"/>
                <w:szCs w:val="18"/>
              </w:rPr>
              <w:t>Nombre 1</w:t>
            </w:r>
          </w:p>
        </w:tc>
        <w:tc>
          <w:tcPr>
            <w:tcW w:w="2355" w:type="dxa"/>
          </w:tcPr>
          <w:p w14:paraId="00000148" w14:textId="77777777" w:rsidR="0084320B" w:rsidRDefault="0084320B">
            <w:pPr>
              <w:widowControl w:val="0"/>
              <w:rPr>
                <w:color w:val="000000"/>
                <w:sz w:val="18"/>
                <w:szCs w:val="18"/>
              </w:rPr>
            </w:pPr>
          </w:p>
        </w:tc>
        <w:tc>
          <w:tcPr>
            <w:tcW w:w="2361" w:type="dxa"/>
            <w:vMerge w:val="restart"/>
          </w:tcPr>
          <w:p w14:paraId="00000149" w14:textId="77777777" w:rsidR="0084320B"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0000014A" w14:textId="77777777" w:rsidR="0084320B"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84320B" w14:paraId="670DBF63" w14:textId="77777777">
        <w:tc>
          <w:tcPr>
            <w:tcW w:w="2263" w:type="dxa"/>
            <w:vMerge/>
          </w:tcPr>
          <w:p w14:paraId="0000014B" w14:textId="77777777" w:rsidR="0084320B" w:rsidRDefault="0084320B">
            <w:pPr>
              <w:widowControl w:val="0"/>
              <w:pBdr>
                <w:top w:val="nil"/>
                <w:left w:val="nil"/>
                <w:bottom w:val="nil"/>
                <w:right w:val="nil"/>
                <w:between w:val="nil"/>
              </w:pBdr>
              <w:spacing w:line="276" w:lineRule="auto"/>
              <w:rPr>
                <w:b/>
                <w:color w:val="000000"/>
              </w:rPr>
            </w:pPr>
          </w:p>
        </w:tc>
        <w:tc>
          <w:tcPr>
            <w:tcW w:w="2040" w:type="dxa"/>
          </w:tcPr>
          <w:p w14:paraId="0000014C" w14:textId="77777777" w:rsidR="0084320B" w:rsidRDefault="00000000">
            <w:pPr>
              <w:widowControl w:val="0"/>
              <w:rPr>
                <w:color w:val="000000"/>
                <w:sz w:val="18"/>
                <w:szCs w:val="18"/>
              </w:rPr>
            </w:pPr>
            <w:r>
              <w:rPr>
                <w:color w:val="000000"/>
                <w:sz w:val="18"/>
                <w:szCs w:val="18"/>
              </w:rPr>
              <w:t>Nombre 2</w:t>
            </w:r>
          </w:p>
        </w:tc>
        <w:tc>
          <w:tcPr>
            <w:tcW w:w="2355" w:type="dxa"/>
          </w:tcPr>
          <w:p w14:paraId="0000014D"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4E"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157431FA" w14:textId="77777777">
        <w:tc>
          <w:tcPr>
            <w:tcW w:w="2263" w:type="dxa"/>
            <w:vMerge/>
          </w:tcPr>
          <w:p w14:paraId="0000014F"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50" w14:textId="77777777" w:rsidR="0084320B" w:rsidRDefault="00000000">
            <w:pPr>
              <w:widowControl w:val="0"/>
              <w:rPr>
                <w:color w:val="000000"/>
                <w:sz w:val="18"/>
                <w:szCs w:val="18"/>
              </w:rPr>
            </w:pPr>
            <w:r>
              <w:rPr>
                <w:color w:val="000000"/>
                <w:sz w:val="18"/>
                <w:szCs w:val="18"/>
              </w:rPr>
              <w:t>Apellido 1</w:t>
            </w:r>
          </w:p>
        </w:tc>
        <w:tc>
          <w:tcPr>
            <w:tcW w:w="2355" w:type="dxa"/>
          </w:tcPr>
          <w:p w14:paraId="00000151"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52"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25AE04B6" w14:textId="77777777">
        <w:tc>
          <w:tcPr>
            <w:tcW w:w="2263" w:type="dxa"/>
            <w:vMerge/>
          </w:tcPr>
          <w:p w14:paraId="00000153"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54" w14:textId="77777777" w:rsidR="0084320B" w:rsidRDefault="00000000">
            <w:pPr>
              <w:widowControl w:val="0"/>
              <w:rPr>
                <w:color w:val="000000"/>
                <w:sz w:val="18"/>
                <w:szCs w:val="18"/>
              </w:rPr>
            </w:pPr>
            <w:r>
              <w:rPr>
                <w:color w:val="000000"/>
                <w:sz w:val="18"/>
                <w:szCs w:val="18"/>
              </w:rPr>
              <w:t>Apellido 2</w:t>
            </w:r>
          </w:p>
        </w:tc>
        <w:tc>
          <w:tcPr>
            <w:tcW w:w="2355" w:type="dxa"/>
          </w:tcPr>
          <w:p w14:paraId="00000155"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56"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1FF77922" w14:textId="77777777">
        <w:tc>
          <w:tcPr>
            <w:tcW w:w="2263" w:type="dxa"/>
            <w:vMerge/>
          </w:tcPr>
          <w:p w14:paraId="00000157"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58" w14:textId="77777777" w:rsidR="0084320B" w:rsidRDefault="00000000">
            <w:pPr>
              <w:widowControl w:val="0"/>
              <w:rPr>
                <w:color w:val="000000"/>
                <w:sz w:val="18"/>
                <w:szCs w:val="18"/>
              </w:rPr>
            </w:pPr>
            <w:r>
              <w:rPr>
                <w:color w:val="000000"/>
                <w:sz w:val="18"/>
                <w:szCs w:val="18"/>
              </w:rPr>
              <w:t>Tipo de documento</w:t>
            </w:r>
          </w:p>
        </w:tc>
        <w:tc>
          <w:tcPr>
            <w:tcW w:w="2355" w:type="dxa"/>
          </w:tcPr>
          <w:p w14:paraId="00000159"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5A"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73EEDDF9" w14:textId="77777777">
        <w:tc>
          <w:tcPr>
            <w:tcW w:w="2263" w:type="dxa"/>
            <w:vMerge/>
          </w:tcPr>
          <w:p w14:paraId="0000015B"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5C" w14:textId="77777777" w:rsidR="0084320B" w:rsidRDefault="00000000">
            <w:pPr>
              <w:widowControl w:val="0"/>
              <w:rPr>
                <w:color w:val="000000"/>
                <w:sz w:val="18"/>
                <w:szCs w:val="18"/>
              </w:rPr>
            </w:pPr>
            <w:r>
              <w:rPr>
                <w:color w:val="000000"/>
                <w:sz w:val="18"/>
                <w:szCs w:val="18"/>
              </w:rPr>
              <w:t>No. Documento</w:t>
            </w:r>
          </w:p>
        </w:tc>
        <w:tc>
          <w:tcPr>
            <w:tcW w:w="2355" w:type="dxa"/>
          </w:tcPr>
          <w:p w14:paraId="0000015D"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5E"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2DC68462" w14:textId="77777777">
        <w:tc>
          <w:tcPr>
            <w:tcW w:w="2263" w:type="dxa"/>
            <w:vMerge/>
          </w:tcPr>
          <w:p w14:paraId="0000015F"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60" w14:textId="77777777" w:rsidR="0084320B" w:rsidRDefault="00000000">
            <w:pPr>
              <w:widowControl w:val="0"/>
              <w:rPr>
                <w:color w:val="000000"/>
                <w:sz w:val="18"/>
                <w:szCs w:val="18"/>
              </w:rPr>
            </w:pPr>
            <w:r>
              <w:rPr>
                <w:color w:val="000000"/>
                <w:sz w:val="18"/>
                <w:szCs w:val="18"/>
              </w:rPr>
              <w:t>Fecha de nacimiento</w:t>
            </w:r>
          </w:p>
        </w:tc>
        <w:tc>
          <w:tcPr>
            <w:tcW w:w="2355" w:type="dxa"/>
          </w:tcPr>
          <w:p w14:paraId="00000161"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62"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33D15EDF" w14:textId="77777777">
        <w:tc>
          <w:tcPr>
            <w:tcW w:w="2263" w:type="dxa"/>
            <w:vMerge/>
          </w:tcPr>
          <w:p w14:paraId="00000163"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64" w14:textId="77777777" w:rsidR="0084320B" w:rsidRDefault="00000000">
            <w:pPr>
              <w:widowControl w:val="0"/>
              <w:rPr>
                <w:color w:val="000000"/>
                <w:sz w:val="18"/>
                <w:szCs w:val="18"/>
              </w:rPr>
            </w:pPr>
            <w:r>
              <w:rPr>
                <w:color w:val="000000"/>
                <w:sz w:val="18"/>
                <w:szCs w:val="18"/>
              </w:rPr>
              <w:t>Celular</w:t>
            </w:r>
          </w:p>
        </w:tc>
        <w:tc>
          <w:tcPr>
            <w:tcW w:w="2355" w:type="dxa"/>
          </w:tcPr>
          <w:p w14:paraId="00000165"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66"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02315E7E" w14:textId="77777777">
        <w:tc>
          <w:tcPr>
            <w:tcW w:w="2263" w:type="dxa"/>
            <w:vMerge w:val="restart"/>
          </w:tcPr>
          <w:p w14:paraId="00000167" w14:textId="77777777" w:rsidR="0084320B" w:rsidRDefault="0084320B">
            <w:pPr>
              <w:widowControl w:val="0"/>
              <w:rPr>
                <w:b/>
                <w:color w:val="000000"/>
              </w:rPr>
            </w:pPr>
          </w:p>
        </w:tc>
        <w:tc>
          <w:tcPr>
            <w:tcW w:w="2040" w:type="dxa"/>
          </w:tcPr>
          <w:p w14:paraId="00000168" w14:textId="77777777" w:rsidR="0084320B" w:rsidRDefault="00000000">
            <w:pPr>
              <w:widowControl w:val="0"/>
              <w:rPr>
                <w:color w:val="000000"/>
                <w:sz w:val="18"/>
                <w:szCs w:val="18"/>
              </w:rPr>
            </w:pPr>
            <w:r>
              <w:rPr>
                <w:color w:val="000000"/>
                <w:sz w:val="18"/>
                <w:szCs w:val="18"/>
              </w:rPr>
              <w:t>Nombre 1</w:t>
            </w:r>
          </w:p>
        </w:tc>
        <w:tc>
          <w:tcPr>
            <w:tcW w:w="2355" w:type="dxa"/>
          </w:tcPr>
          <w:p w14:paraId="00000169" w14:textId="77777777" w:rsidR="0084320B" w:rsidRDefault="0084320B">
            <w:pPr>
              <w:widowControl w:val="0"/>
              <w:rPr>
                <w:color w:val="000000"/>
                <w:sz w:val="18"/>
                <w:szCs w:val="18"/>
              </w:rPr>
            </w:pPr>
          </w:p>
        </w:tc>
        <w:tc>
          <w:tcPr>
            <w:tcW w:w="2361" w:type="dxa"/>
            <w:vMerge w:val="restart"/>
          </w:tcPr>
          <w:p w14:paraId="0000016A" w14:textId="77777777" w:rsidR="0084320B" w:rsidRDefault="00000000">
            <w:pPr>
              <w:pBdr>
                <w:top w:val="nil"/>
                <w:left w:val="nil"/>
                <w:bottom w:val="nil"/>
                <w:right w:val="nil"/>
                <w:between w:val="nil"/>
              </w:pBdr>
              <w:shd w:val="clear" w:color="auto" w:fill="FFFFFF"/>
              <w:spacing w:line="276" w:lineRule="auto"/>
              <w:jc w:val="center"/>
              <w:rPr>
                <w:rFonts w:ascii="Roboto" w:eastAsia="Roboto" w:hAnsi="Roboto" w:cs="Roboto"/>
                <w:color w:val="000000"/>
              </w:rPr>
            </w:pPr>
            <w:r>
              <w:rPr>
                <w:rFonts w:ascii="Roboto" w:eastAsia="Roboto" w:hAnsi="Roboto" w:cs="Roboto"/>
                <w:color w:val="000000"/>
              </w:rPr>
              <w:t xml:space="preserve">Si </w:t>
            </w:r>
            <w:r>
              <w:rPr>
                <w:rFonts w:ascii="Arimo" w:eastAsia="Arimo" w:hAnsi="Arimo" w:cs="Arimo"/>
                <w:color w:val="000000"/>
              </w:rPr>
              <w:t></w:t>
            </w:r>
          </w:p>
          <w:p w14:paraId="0000016B" w14:textId="77777777" w:rsidR="0084320B" w:rsidRDefault="00000000">
            <w:pPr>
              <w:widowControl w:val="0"/>
              <w:jc w:val="center"/>
              <w:rPr>
                <w:b/>
                <w:color w:val="000000"/>
              </w:rPr>
            </w:pPr>
            <w:r>
              <w:rPr>
                <w:rFonts w:ascii="Roboto" w:eastAsia="Roboto" w:hAnsi="Roboto" w:cs="Roboto"/>
                <w:color w:val="000000"/>
              </w:rPr>
              <w:t xml:space="preserve">No </w:t>
            </w:r>
            <w:r>
              <w:rPr>
                <w:rFonts w:ascii="Arimo" w:eastAsia="Arimo" w:hAnsi="Arimo" w:cs="Arimo"/>
                <w:color w:val="000000"/>
              </w:rPr>
              <w:t></w:t>
            </w:r>
          </w:p>
        </w:tc>
      </w:tr>
      <w:tr w:rsidR="0084320B" w14:paraId="3B02B435" w14:textId="77777777">
        <w:tc>
          <w:tcPr>
            <w:tcW w:w="2263" w:type="dxa"/>
            <w:vMerge/>
          </w:tcPr>
          <w:p w14:paraId="0000016C" w14:textId="77777777" w:rsidR="0084320B" w:rsidRDefault="0084320B">
            <w:pPr>
              <w:widowControl w:val="0"/>
              <w:pBdr>
                <w:top w:val="nil"/>
                <w:left w:val="nil"/>
                <w:bottom w:val="nil"/>
                <w:right w:val="nil"/>
                <w:between w:val="nil"/>
              </w:pBdr>
              <w:spacing w:line="276" w:lineRule="auto"/>
              <w:rPr>
                <w:b/>
                <w:color w:val="000000"/>
              </w:rPr>
            </w:pPr>
          </w:p>
        </w:tc>
        <w:tc>
          <w:tcPr>
            <w:tcW w:w="2040" w:type="dxa"/>
          </w:tcPr>
          <w:p w14:paraId="0000016D" w14:textId="77777777" w:rsidR="0084320B" w:rsidRDefault="00000000">
            <w:pPr>
              <w:widowControl w:val="0"/>
              <w:rPr>
                <w:color w:val="000000"/>
                <w:sz w:val="18"/>
                <w:szCs w:val="18"/>
              </w:rPr>
            </w:pPr>
            <w:r>
              <w:rPr>
                <w:color w:val="000000"/>
                <w:sz w:val="18"/>
                <w:szCs w:val="18"/>
              </w:rPr>
              <w:t>Nombre 2</w:t>
            </w:r>
          </w:p>
        </w:tc>
        <w:tc>
          <w:tcPr>
            <w:tcW w:w="2355" w:type="dxa"/>
          </w:tcPr>
          <w:p w14:paraId="0000016E"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6F"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71C82414" w14:textId="77777777">
        <w:tc>
          <w:tcPr>
            <w:tcW w:w="2263" w:type="dxa"/>
            <w:vMerge/>
          </w:tcPr>
          <w:p w14:paraId="00000170"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71" w14:textId="77777777" w:rsidR="0084320B" w:rsidRDefault="00000000">
            <w:pPr>
              <w:widowControl w:val="0"/>
              <w:rPr>
                <w:color w:val="000000"/>
                <w:sz w:val="18"/>
                <w:szCs w:val="18"/>
              </w:rPr>
            </w:pPr>
            <w:r>
              <w:rPr>
                <w:color w:val="000000"/>
                <w:sz w:val="18"/>
                <w:szCs w:val="18"/>
              </w:rPr>
              <w:t>Apellido 1</w:t>
            </w:r>
          </w:p>
        </w:tc>
        <w:tc>
          <w:tcPr>
            <w:tcW w:w="2355" w:type="dxa"/>
          </w:tcPr>
          <w:p w14:paraId="00000172"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73"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261D0768" w14:textId="77777777">
        <w:tc>
          <w:tcPr>
            <w:tcW w:w="2263" w:type="dxa"/>
            <w:vMerge/>
          </w:tcPr>
          <w:p w14:paraId="00000174"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75" w14:textId="77777777" w:rsidR="0084320B" w:rsidRDefault="00000000">
            <w:pPr>
              <w:widowControl w:val="0"/>
              <w:rPr>
                <w:color w:val="000000"/>
                <w:sz w:val="18"/>
                <w:szCs w:val="18"/>
              </w:rPr>
            </w:pPr>
            <w:r>
              <w:rPr>
                <w:color w:val="000000"/>
                <w:sz w:val="18"/>
                <w:szCs w:val="18"/>
              </w:rPr>
              <w:t>Apellido 2</w:t>
            </w:r>
          </w:p>
        </w:tc>
        <w:tc>
          <w:tcPr>
            <w:tcW w:w="2355" w:type="dxa"/>
          </w:tcPr>
          <w:p w14:paraId="00000176"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77"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42B1E93D" w14:textId="77777777">
        <w:tc>
          <w:tcPr>
            <w:tcW w:w="2263" w:type="dxa"/>
            <w:vMerge/>
          </w:tcPr>
          <w:p w14:paraId="00000178"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79" w14:textId="77777777" w:rsidR="0084320B" w:rsidRDefault="00000000">
            <w:pPr>
              <w:widowControl w:val="0"/>
              <w:rPr>
                <w:color w:val="000000"/>
                <w:sz w:val="18"/>
                <w:szCs w:val="18"/>
              </w:rPr>
            </w:pPr>
            <w:r>
              <w:rPr>
                <w:color w:val="000000"/>
                <w:sz w:val="18"/>
                <w:szCs w:val="18"/>
              </w:rPr>
              <w:t>Tipo de documento</w:t>
            </w:r>
          </w:p>
        </w:tc>
        <w:tc>
          <w:tcPr>
            <w:tcW w:w="2355" w:type="dxa"/>
          </w:tcPr>
          <w:p w14:paraId="0000017A"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7B"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3E4D9570" w14:textId="77777777">
        <w:tc>
          <w:tcPr>
            <w:tcW w:w="2263" w:type="dxa"/>
            <w:vMerge/>
          </w:tcPr>
          <w:p w14:paraId="0000017C"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7D" w14:textId="77777777" w:rsidR="0084320B" w:rsidRDefault="00000000">
            <w:pPr>
              <w:widowControl w:val="0"/>
              <w:rPr>
                <w:color w:val="000000"/>
                <w:sz w:val="18"/>
                <w:szCs w:val="18"/>
              </w:rPr>
            </w:pPr>
            <w:r>
              <w:rPr>
                <w:color w:val="000000"/>
                <w:sz w:val="18"/>
                <w:szCs w:val="18"/>
              </w:rPr>
              <w:t>No. Documento</w:t>
            </w:r>
          </w:p>
        </w:tc>
        <w:tc>
          <w:tcPr>
            <w:tcW w:w="2355" w:type="dxa"/>
          </w:tcPr>
          <w:p w14:paraId="0000017E"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7F"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416AC014" w14:textId="77777777">
        <w:tc>
          <w:tcPr>
            <w:tcW w:w="2263" w:type="dxa"/>
            <w:vMerge/>
          </w:tcPr>
          <w:p w14:paraId="00000180"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81" w14:textId="77777777" w:rsidR="0084320B" w:rsidRDefault="00000000">
            <w:pPr>
              <w:widowControl w:val="0"/>
              <w:rPr>
                <w:color w:val="000000"/>
                <w:sz w:val="18"/>
                <w:szCs w:val="18"/>
              </w:rPr>
            </w:pPr>
            <w:r>
              <w:rPr>
                <w:color w:val="000000"/>
                <w:sz w:val="18"/>
                <w:szCs w:val="18"/>
              </w:rPr>
              <w:t>Fecha de nacimiento</w:t>
            </w:r>
          </w:p>
        </w:tc>
        <w:tc>
          <w:tcPr>
            <w:tcW w:w="2355" w:type="dxa"/>
          </w:tcPr>
          <w:p w14:paraId="00000182"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83" w14:textId="77777777" w:rsidR="0084320B" w:rsidRDefault="0084320B">
            <w:pPr>
              <w:widowControl w:val="0"/>
              <w:pBdr>
                <w:top w:val="nil"/>
                <w:left w:val="nil"/>
                <w:bottom w:val="nil"/>
                <w:right w:val="nil"/>
                <w:between w:val="nil"/>
              </w:pBdr>
              <w:spacing w:line="276" w:lineRule="auto"/>
              <w:rPr>
                <w:color w:val="000000"/>
                <w:sz w:val="18"/>
                <w:szCs w:val="18"/>
              </w:rPr>
            </w:pPr>
          </w:p>
        </w:tc>
      </w:tr>
      <w:tr w:rsidR="0084320B" w14:paraId="3757A9AA" w14:textId="77777777">
        <w:tc>
          <w:tcPr>
            <w:tcW w:w="2263" w:type="dxa"/>
            <w:vMerge/>
          </w:tcPr>
          <w:p w14:paraId="00000184" w14:textId="77777777" w:rsidR="0084320B" w:rsidRDefault="0084320B">
            <w:pPr>
              <w:widowControl w:val="0"/>
              <w:pBdr>
                <w:top w:val="nil"/>
                <w:left w:val="nil"/>
                <w:bottom w:val="nil"/>
                <w:right w:val="nil"/>
                <w:between w:val="nil"/>
              </w:pBdr>
              <w:spacing w:line="276" w:lineRule="auto"/>
              <w:rPr>
                <w:color w:val="000000"/>
                <w:sz w:val="18"/>
                <w:szCs w:val="18"/>
              </w:rPr>
            </w:pPr>
          </w:p>
        </w:tc>
        <w:tc>
          <w:tcPr>
            <w:tcW w:w="2040" w:type="dxa"/>
          </w:tcPr>
          <w:p w14:paraId="00000185" w14:textId="77777777" w:rsidR="0084320B" w:rsidRDefault="00000000">
            <w:pPr>
              <w:widowControl w:val="0"/>
              <w:rPr>
                <w:color w:val="000000"/>
                <w:sz w:val="18"/>
                <w:szCs w:val="18"/>
              </w:rPr>
            </w:pPr>
            <w:r>
              <w:rPr>
                <w:color w:val="000000"/>
                <w:sz w:val="18"/>
                <w:szCs w:val="18"/>
              </w:rPr>
              <w:t>Celular</w:t>
            </w:r>
          </w:p>
        </w:tc>
        <w:tc>
          <w:tcPr>
            <w:tcW w:w="2355" w:type="dxa"/>
          </w:tcPr>
          <w:p w14:paraId="00000186" w14:textId="77777777" w:rsidR="0084320B" w:rsidRDefault="0084320B">
            <w:pPr>
              <w:pBdr>
                <w:top w:val="nil"/>
                <w:left w:val="nil"/>
                <w:bottom w:val="nil"/>
                <w:right w:val="nil"/>
                <w:between w:val="nil"/>
              </w:pBdr>
              <w:jc w:val="center"/>
              <w:rPr>
                <w:color w:val="000000"/>
                <w:sz w:val="18"/>
                <w:szCs w:val="18"/>
              </w:rPr>
            </w:pPr>
          </w:p>
        </w:tc>
        <w:tc>
          <w:tcPr>
            <w:tcW w:w="2361" w:type="dxa"/>
            <w:vMerge/>
          </w:tcPr>
          <w:p w14:paraId="00000187" w14:textId="77777777" w:rsidR="0084320B" w:rsidRDefault="0084320B">
            <w:pPr>
              <w:widowControl w:val="0"/>
              <w:pBdr>
                <w:top w:val="nil"/>
                <w:left w:val="nil"/>
                <w:bottom w:val="nil"/>
                <w:right w:val="nil"/>
                <w:between w:val="nil"/>
              </w:pBdr>
              <w:spacing w:line="276" w:lineRule="auto"/>
              <w:rPr>
                <w:color w:val="000000"/>
                <w:sz w:val="18"/>
                <w:szCs w:val="18"/>
              </w:rPr>
            </w:pPr>
          </w:p>
        </w:tc>
      </w:tr>
    </w:tbl>
    <w:p w14:paraId="00000188" w14:textId="77777777" w:rsidR="0084320B" w:rsidRDefault="00000000">
      <w:pPr>
        <w:widowControl w:val="0"/>
        <w:pBdr>
          <w:top w:val="nil"/>
          <w:left w:val="nil"/>
          <w:bottom w:val="nil"/>
          <w:right w:val="nil"/>
          <w:between w:val="nil"/>
        </w:pBdr>
        <w:rPr>
          <w:rFonts w:ascii="Roboto" w:eastAsia="Roboto" w:hAnsi="Roboto" w:cs="Roboto"/>
          <w:b/>
          <w:i/>
          <w:color w:val="000000"/>
        </w:rPr>
      </w:pPr>
      <w:r>
        <w:rPr>
          <w:i/>
        </w:rPr>
        <w:t>Incluya filas adicionales en el formato, en caso de que necesite agregar más actividades y facilitadores, asegurándose de mantener la coherencia y la estructura establecida.</w:t>
      </w:r>
    </w:p>
    <w:p w14:paraId="00000189" w14:textId="77777777" w:rsidR="0084320B" w:rsidRDefault="0084320B">
      <w:pPr>
        <w:pBdr>
          <w:top w:val="nil"/>
          <w:left w:val="nil"/>
          <w:bottom w:val="nil"/>
          <w:right w:val="nil"/>
          <w:between w:val="nil"/>
        </w:pBdr>
        <w:jc w:val="center"/>
        <w:rPr>
          <w:rFonts w:ascii="Roboto" w:eastAsia="Roboto" w:hAnsi="Roboto" w:cs="Roboto"/>
          <w:color w:val="000000"/>
        </w:rPr>
      </w:pPr>
    </w:p>
    <w:p w14:paraId="0000018A" w14:textId="77777777" w:rsidR="0084320B" w:rsidRDefault="0084320B">
      <w:pPr>
        <w:pBdr>
          <w:top w:val="nil"/>
          <w:left w:val="nil"/>
          <w:bottom w:val="nil"/>
          <w:right w:val="nil"/>
          <w:between w:val="nil"/>
        </w:pBdr>
        <w:jc w:val="both"/>
        <w:rPr>
          <w:color w:val="000000"/>
        </w:rPr>
      </w:pPr>
    </w:p>
    <w:tbl>
      <w:tblPr>
        <w:tblStyle w:val="afffffffff4"/>
        <w:tblW w:w="9019" w:type="dxa"/>
        <w:tblInd w:w="0" w:type="dxa"/>
        <w:tblLayout w:type="fixed"/>
        <w:tblLook w:val="0400" w:firstRow="0" w:lastRow="0" w:firstColumn="0" w:lastColumn="0" w:noHBand="0" w:noVBand="1"/>
      </w:tblPr>
      <w:tblGrid>
        <w:gridCol w:w="2087"/>
        <w:gridCol w:w="2133"/>
        <w:gridCol w:w="2315"/>
        <w:gridCol w:w="2484"/>
      </w:tblGrid>
      <w:tr w:rsidR="0084320B" w14:paraId="3914B5E6" w14:textId="77777777">
        <w:trPr>
          <w:trHeight w:val="300"/>
        </w:trPr>
        <w:tc>
          <w:tcPr>
            <w:tcW w:w="901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8B" w14:textId="77777777" w:rsidR="0084320B" w:rsidRDefault="00000000">
            <w:pPr>
              <w:pBdr>
                <w:top w:val="nil"/>
                <w:left w:val="nil"/>
                <w:bottom w:val="nil"/>
                <w:right w:val="nil"/>
                <w:between w:val="nil"/>
              </w:pBdr>
              <w:jc w:val="center"/>
              <w:rPr>
                <w:b/>
                <w:color w:val="000000"/>
              </w:rPr>
            </w:pPr>
            <w:r>
              <w:rPr>
                <w:b/>
                <w:color w:val="000000"/>
              </w:rPr>
              <w:t>Proyección de beneficiarios</w:t>
            </w:r>
          </w:p>
          <w:p w14:paraId="0000018C" w14:textId="77777777" w:rsidR="0084320B"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i/>
                <w:color w:val="000000"/>
                <w:sz w:val="20"/>
                <w:szCs w:val="20"/>
              </w:rPr>
            </w:pPr>
            <w:r>
              <w:rPr>
                <w:color w:val="000000"/>
                <w:sz w:val="18"/>
                <w:szCs w:val="18"/>
              </w:rPr>
              <w:t>Proyecte la cantidad estimada de beneficiarios que participarán en la iniciativa considerando las siguientes características diferenciales poblacionales:</w:t>
            </w:r>
          </w:p>
        </w:tc>
      </w:tr>
      <w:tr w:rsidR="0084320B" w14:paraId="6A931BE8" w14:textId="77777777">
        <w:trPr>
          <w:trHeight w:val="300"/>
        </w:trPr>
        <w:tc>
          <w:tcPr>
            <w:tcW w:w="2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0" w14:textId="77777777" w:rsidR="0084320B" w:rsidRDefault="00000000">
            <w:pPr>
              <w:pBdr>
                <w:top w:val="nil"/>
                <w:left w:val="nil"/>
                <w:bottom w:val="nil"/>
                <w:right w:val="nil"/>
                <w:between w:val="nil"/>
              </w:pBdr>
              <w:jc w:val="center"/>
              <w:rPr>
                <w:b/>
                <w:color w:val="000000"/>
              </w:rPr>
            </w:pPr>
            <w:r>
              <w:rPr>
                <w:b/>
                <w:color w:val="000000"/>
              </w:rPr>
              <w:t>No. mujeres beneficiadas</w:t>
            </w:r>
          </w:p>
        </w:tc>
        <w:tc>
          <w:tcPr>
            <w:tcW w:w="2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1" w14:textId="77777777" w:rsidR="0084320B" w:rsidRDefault="00000000">
            <w:pPr>
              <w:pBdr>
                <w:top w:val="nil"/>
                <w:left w:val="nil"/>
                <w:bottom w:val="nil"/>
                <w:right w:val="nil"/>
                <w:between w:val="nil"/>
              </w:pBdr>
              <w:jc w:val="center"/>
              <w:rPr>
                <w:b/>
                <w:color w:val="000000"/>
              </w:rPr>
            </w:pPr>
            <w:r>
              <w:rPr>
                <w:b/>
                <w:color w:val="000000"/>
              </w:rPr>
              <w:t>No. hombres beneficiados</w:t>
            </w:r>
          </w:p>
        </w:tc>
        <w:tc>
          <w:tcPr>
            <w:tcW w:w="2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2" w14:textId="77777777" w:rsidR="0084320B" w:rsidRDefault="00000000">
            <w:pPr>
              <w:pBdr>
                <w:top w:val="nil"/>
                <w:left w:val="nil"/>
                <w:bottom w:val="nil"/>
                <w:right w:val="nil"/>
                <w:between w:val="nil"/>
              </w:pBdr>
              <w:jc w:val="center"/>
              <w:rPr>
                <w:b/>
                <w:color w:val="000000"/>
              </w:rPr>
            </w:pPr>
            <w:r>
              <w:rPr>
                <w:b/>
                <w:color w:val="000000"/>
              </w:rPr>
              <w:t>No. intersexuales beneficiado</w:t>
            </w:r>
          </w:p>
        </w:tc>
        <w:tc>
          <w:tcPr>
            <w:tcW w:w="2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3" w14:textId="77777777" w:rsidR="0084320B" w:rsidRDefault="00000000">
            <w:pPr>
              <w:pBdr>
                <w:top w:val="nil"/>
                <w:left w:val="nil"/>
                <w:bottom w:val="nil"/>
                <w:right w:val="nil"/>
                <w:between w:val="nil"/>
              </w:pBdr>
              <w:jc w:val="center"/>
              <w:rPr>
                <w:b/>
                <w:color w:val="000000"/>
              </w:rPr>
            </w:pPr>
            <w:r>
              <w:rPr>
                <w:b/>
                <w:color w:val="000000"/>
              </w:rPr>
              <w:t xml:space="preserve">No. </w:t>
            </w:r>
            <w:proofErr w:type="gramStart"/>
            <w:r>
              <w:rPr>
                <w:b/>
                <w:color w:val="000000"/>
              </w:rPr>
              <w:t>total</w:t>
            </w:r>
            <w:proofErr w:type="gramEnd"/>
            <w:r>
              <w:rPr>
                <w:b/>
                <w:color w:val="000000"/>
              </w:rPr>
              <w:t xml:space="preserve"> de personas beneficiadas</w:t>
            </w:r>
          </w:p>
        </w:tc>
      </w:tr>
      <w:tr w:rsidR="0084320B" w14:paraId="28A28DF1" w14:textId="77777777">
        <w:trPr>
          <w:trHeight w:val="300"/>
        </w:trPr>
        <w:tc>
          <w:tcPr>
            <w:tcW w:w="2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4" w14:textId="77777777" w:rsidR="0084320B" w:rsidRDefault="0084320B">
            <w:pPr>
              <w:pBdr>
                <w:top w:val="nil"/>
                <w:left w:val="nil"/>
                <w:bottom w:val="nil"/>
                <w:right w:val="nil"/>
                <w:between w:val="nil"/>
              </w:pBdr>
              <w:rPr>
                <w:rFonts w:ascii="Times New Roman" w:eastAsia="Times New Roman" w:hAnsi="Times New Roman" w:cs="Times New Roman"/>
                <w:i/>
                <w:color w:val="000000"/>
                <w:sz w:val="20"/>
                <w:szCs w:val="20"/>
              </w:rPr>
            </w:pPr>
          </w:p>
        </w:tc>
        <w:tc>
          <w:tcPr>
            <w:tcW w:w="21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5" w14:textId="77777777" w:rsidR="0084320B" w:rsidRDefault="0084320B">
            <w:pPr>
              <w:pBdr>
                <w:top w:val="nil"/>
                <w:left w:val="nil"/>
                <w:bottom w:val="nil"/>
                <w:right w:val="nil"/>
                <w:between w:val="nil"/>
              </w:pBdr>
              <w:rPr>
                <w:rFonts w:ascii="Times New Roman" w:eastAsia="Times New Roman" w:hAnsi="Times New Roman" w:cs="Times New Roman"/>
                <w:i/>
                <w:color w:val="000000"/>
                <w:sz w:val="20"/>
                <w:szCs w:val="20"/>
              </w:rPr>
            </w:pPr>
          </w:p>
        </w:tc>
        <w:tc>
          <w:tcPr>
            <w:tcW w:w="2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6" w14:textId="77777777" w:rsidR="0084320B" w:rsidRDefault="0084320B">
            <w:pPr>
              <w:pBdr>
                <w:top w:val="nil"/>
                <w:left w:val="nil"/>
                <w:bottom w:val="nil"/>
                <w:right w:val="nil"/>
                <w:between w:val="nil"/>
              </w:pBdr>
              <w:rPr>
                <w:rFonts w:ascii="Times New Roman" w:eastAsia="Times New Roman" w:hAnsi="Times New Roman" w:cs="Times New Roman"/>
                <w:i/>
                <w:color w:val="000000"/>
                <w:sz w:val="20"/>
                <w:szCs w:val="20"/>
              </w:rPr>
            </w:pPr>
          </w:p>
        </w:tc>
        <w:tc>
          <w:tcPr>
            <w:tcW w:w="24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7" w14:textId="77777777" w:rsidR="0084320B" w:rsidRDefault="0084320B">
            <w:pPr>
              <w:pBdr>
                <w:top w:val="nil"/>
                <w:left w:val="nil"/>
                <w:bottom w:val="nil"/>
                <w:right w:val="nil"/>
                <w:between w:val="nil"/>
              </w:pBdr>
              <w:rPr>
                <w:rFonts w:ascii="Times New Roman" w:eastAsia="Times New Roman" w:hAnsi="Times New Roman" w:cs="Times New Roman"/>
                <w:i/>
                <w:color w:val="000000"/>
                <w:sz w:val="20"/>
                <w:szCs w:val="20"/>
              </w:rPr>
            </w:pPr>
          </w:p>
        </w:tc>
      </w:tr>
    </w:tbl>
    <w:p w14:paraId="00000198" w14:textId="77777777" w:rsidR="0084320B" w:rsidRDefault="0084320B"/>
    <w:tbl>
      <w:tblPr>
        <w:tblStyle w:val="afffffffff5"/>
        <w:tblW w:w="9019" w:type="dxa"/>
        <w:tblInd w:w="0" w:type="dxa"/>
        <w:tblLayout w:type="fixed"/>
        <w:tblLook w:val="0400" w:firstRow="0" w:lastRow="0" w:firstColumn="0" w:lastColumn="0" w:noHBand="0" w:noVBand="1"/>
      </w:tblPr>
      <w:tblGrid>
        <w:gridCol w:w="1271"/>
        <w:gridCol w:w="1104"/>
        <w:gridCol w:w="1448"/>
        <w:gridCol w:w="1443"/>
        <w:gridCol w:w="1250"/>
        <w:gridCol w:w="1090"/>
        <w:gridCol w:w="1413"/>
      </w:tblGrid>
      <w:tr w:rsidR="0084320B" w14:paraId="7F2C1749" w14:textId="77777777">
        <w:trPr>
          <w:trHeight w:val="300"/>
        </w:trPr>
        <w:tc>
          <w:tcPr>
            <w:tcW w:w="90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99" w14:textId="77777777" w:rsidR="0084320B" w:rsidRDefault="00000000">
            <w:pPr>
              <w:pBdr>
                <w:top w:val="nil"/>
                <w:left w:val="nil"/>
                <w:bottom w:val="nil"/>
                <w:right w:val="nil"/>
                <w:between w:val="nil"/>
              </w:pBdr>
              <w:jc w:val="center"/>
              <w:rPr>
                <w:rFonts w:ascii="Times New Roman" w:eastAsia="Times New Roman" w:hAnsi="Times New Roman" w:cs="Times New Roman"/>
                <w:i/>
                <w:color w:val="000000"/>
                <w:sz w:val="20"/>
                <w:szCs w:val="20"/>
              </w:rPr>
            </w:pPr>
            <w:r>
              <w:rPr>
                <w:b/>
                <w:color w:val="000000"/>
              </w:rPr>
              <w:t>Número de personas beneficiarias proyectadas según pertenencia étnica</w:t>
            </w:r>
          </w:p>
        </w:tc>
      </w:tr>
      <w:tr w:rsidR="0084320B" w14:paraId="59864953" w14:textId="77777777">
        <w:trPr>
          <w:trHeight w:val="300"/>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0" w14:textId="77777777" w:rsidR="0084320B" w:rsidRDefault="00000000">
            <w:pPr>
              <w:pBdr>
                <w:top w:val="nil"/>
                <w:left w:val="nil"/>
                <w:bottom w:val="nil"/>
                <w:right w:val="nil"/>
                <w:between w:val="nil"/>
              </w:pBdr>
              <w:jc w:val="center"/>
              <w:rPr>
                <w:b/>
                <w:color w:val="000000"/>
                <w:sz w:val="16"/>
                <w:szCs w:val="16"/>
              </w:rPr>
            </w:pPr>
            <w:r>
              <w:rPr>
                <w:b/>
                <w:color w:val="000000"/>
                <w:sz w:val="16"/>
                <w:szCs w:val="16"/>
              </w:rPr>
              <w:t>Rom</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1" w14:textId="77777777" w:rsidR="0084320B" w:rsidRDefault="00000000">
            <w:pPr>
              <w:pBdr>
                <w:top w:val="nil"/>
                <w:left w:val="nil"/>
                <w:bottom w:val="nil"/>
                <w:right w:val="nil"/>
                <w:between w:val="nil"/>
              </w:pBdr>
              <w:jc w:val="center"/>
              <w:rPr>
                <w:b/>
                <w:color w:val="000000"/>
                <w:sz w:val="16"/>
                <w:szCs w:val="16"/>
              </w:rPr>
            </w:pPr>
            <w:r>
              <w:rPr>
                <w:b/>
                <w:color w:val="000000"/>
                <w:sz w:val="16"/>
                <w:szCs w:val="16"/>
              </w:rPr>
              <w:t>Indígena</w:t>
            </w:r>
          </w:p>
        </w:tc>
        <w:tc>
          <w:tcPr>
            <w:tcW w:w="1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2" w14:textId="77777777" w:rsidR="0084320B" w:rsidRDefault="00000000">
            <w:pPr>
              <w:pBdr>
                <w:top w:val="nil"/>
                <w:left w:val="nil"/>
                <w:bottom w:val="nil"/>
                <w:right w:val="nil"/>
                <w:between w:val="nil"/>
              </w:pBdr>
              <w:jc w:val="center"/>
              <w:rPr>
                <w:b/>
                <w:color w:val="000000"/>
                <w:sz w:val="16"/>
                <w:szCs w:val="16"/>
              </w:rPr>
            </w:pPr>
            <w:r>
              <w:rPr>
                <w:b/>
                <w:color w:val="000000"/>
                <w:sz w:val="16"/>
                <w:szCs w:val="16"/>
              </w:rPr>
              <w:t>Comunidad Negra</w:t>
            </w: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3" w14:textId="77777777" w:rsidR="0084320B" w:rsidRDefault="00000000">
            <w:pPr>
              <w:pBdr>
                <w:top w:val="nil"/>
                <w:left w:val="nil"/>
                <w:bottom w:val="nil"/>
                <w:right w:val="nil"/>
                <w:between w:val="nil"/>
              </w:pBdr>
              <w:jc w:val="center"/>
              <w:rPr>
                <w:b/>
                <w:color w:val="000000"/>
                <w:sz w:val="16"/>
                <w:szCs w:val="16"/>
              </w:rPr>
            </w:pPr>
            <w:r>
              <w:rPr>
                <w:b/>
                <w:color w:val="000000"/>
                <w:sz w:val="16"/>
                <w:szCs w:val="16"/>
              </w:rPr>
              <w:t>Afrocolombiano</w:t>
            </w:r>
          </w:p>
        </w:tc>
        <w:tc>
          <w:tcPr>
            <w:tcW w:w="1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4" w14:textId="77777777" w:rsidR="0084320B" w:rsidRDefault="00000000">
            <w:pPr>
              <w:pBdr>
                <w:top w:val="nil"/>
                <w:left w:val="nil"/>
                <w:bottom w:val="nil"/>
                <w:right w:val="nil"/>
                <w:between w:val="nil"/>
              </w:pBdr>
              <w:jc w:val="center"/>
              <w:rPr>
                <w:b/>
                <w:color w:val="000000"/>
                <w:sz w:val="16"/>
                <w:szCs w:val="16"/>
              </w:rPr>
            </w:pPr>
            <w:r>
              <w:rPr>
                <w:b/>
                <w:color w:val="000000"/>
                <w:sz w:val="16"/>
                <w:szCs w:val="16"/>
              </w:rPr>
              <w:t>Palenquero</w:t>
            </w:r>
          </w:p>
        </w:tc>
        <w:tc>
          <w:tcPr>
            <w:tcW w:w="1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5" w14:textId="77777777" w:rsidR="0084320B" w:rsidRDefault="00000000">
            <w:pPr>
              <w:pBdr>
                <w:top w:val="nil"/>
                <w:left w:val="nil"/>
                <w:bottom w:val="nil"/>
                <w:right w:val="nil"/>
                <w:between w:val="nil"/>
              </w:pBdr>
              <w:jc w:val="center"/>
              <w:rPr>
                <w:b/>
                <w:color w:val="000000"/>
                <w:sz w:val="16"/>
                <w:szCs w:val="16"/>
              </w:rPr>
            </w:pPr>
            <w:r>
              <w:rPr>
                <w:b/>
                <w:color w:val="000000"/>
                <w:sz w:val="16"/>
                <w:szCs w:val="16"/>
              </w:rPr>
              <w:t>Raizal</w:t>
            </w: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6" w14:textId="77777777" w:rsidR="0084320B" w:rsidRDefault="00000000">
            <w:pPr>
              <w:pBdr>
                <w:top w:val="nil"/>
                <w:left w:val="nil"/>
                <w:bottom w:val="nil"/>
                <w:right w:val="nil"/>
                <w:between w:val="nil"/>
              </w:pBdr>
              <w:jc w:val="center"/>
              <w:rPr>
                <w:b/>
                <w:color w:val="000000"/>
                <w:sz w:val="16"/>
                <w:szCs w:val="16"/>
              </w:rPr>
            </w:pPr>
            <w:r>
              <w:rPr>
                <w:b/>
                <w:color w:val="000000"/>
                <w:sz w:val="16"/>
                <w:szCs w:val="16"/>
              </w:rPr>
              <w:t>Sin pertenencia étnica</w:t>
            </w:r>
          </w:p>
        </w:tc>
      </w:tr>
      <w:tr w:rsidR="0084320B" w14:paraId="0FB7CE18" w14:textId="77777777">
        <w:trPr>
          <w:trHeight w:val="300"/>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7" w14:textId="77777777" w:rsidR="0084320B" w:rsidRDefault="0084320B">
            <w:pPr>
              <w:pBdr>
                <w:top w:val="nil"/>
                <w:left w:val="nil"/>
                <w:bottom w:val="nil"/>
                <w:right w:val="nil"/>
                <w:between w:val="nil"/>
              </w:pBdr>
              <w:jc w:val="center"/>
              <w:rPr>
                <w:b/>
                <w:color w:val="000000"/>
                <w:sz w:val="16"/>
                <w:szCs w:val="16"/>
              </w:rPr>
            </w:pP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8" w14:textId="77777777" w:rsidR="0084320B" w:rsidRDefault="0084320B">
            <w:pPr>
              <w:pBdr>
                <w:top w:val="nil"/>
                <w:left w:val="nil"/>
                <w:bottom w:val="nil"/>
                <w:right w:val="nil"/>
                <w:between w:val="nil"/>
              </w:pBdr>
              <w:jc w:val="center"/>
              <w:rPr>
                <w:b/>
                <w:color w:val="000000"/>
                <w:sz w:val="16"/>
                <w:szCs w:val="16"/>
              </w:rPr>
            </w:pPr>
          </w:p>
        </w:tc>
        <w:tc>
          <w:tcPr>
            <w:tcW w:w="1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9" w14:textId="77777777" w:rsidR="0084320B" w:rsidRDefault="0084320B">
            <w:pPr>
              <w:pBdr>
                <w:top w:val="nil"/>
                <w:left w:val="nil"/>
                <w:bottom w:val="nil"/>
                <w:right w:val="nil"/>
                <w:between w:val="nil"/>
              </w:pBdr>
              <w:jc w:val="center"/>
              <w:rPr>
                <w:b/>
                <w:color w:val="000000"/>
                <w:sz w:val="16"/>
                <w:szCs w:val="16"/>
              </w:rPr>
            </w:pPr>
          </w:p>
        </w:tc>
        <w:tc>
          <w:tcPr>
            <w:tcW w:w="14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A" w14:textId="77777777" w:rsidR="0084320B" w:rsidRDefault="0084320B">
            <w:pPr>
              <w:pBdr>
                <w:top w:val="nil"/>
                <w:left w:val="nil"/>
                <w:bottom w:val="nil"/>
                <w:right w:val="nil"/>
                <w:between w:val="nil"/>
              </w:pBdr>
              <w:jc w:val="center"/>
              <w:rPr>
                <w:b/>
                <w:color w:val="000000"/>
                <w:sz w:val="16"/>
                <w:szCs w:val="16"/>
              </w:rPr>
            </w:pPr>
          </w:p>
        </w:tc>
        <w:tc>
          <w:tcPr>
            <w:tcW w:w="1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B" w14:textId="77777777" w:rsidR="0084320B" w:rsidRDefault="0084320B">
            <w:pPr>
              <w:pBdr>
                <w:top w:val="nil"/>
                <w:left w:val="nil"/>
                <w:bottom w:val="nil"/>
                <w:right w:val="nil"/>
                <w:between w:val="nil"/>
              </w:pBdr>
              <w:jc w:val="center"/>
              <w:rPr>
                <w:b/>
                <w:color w:val="000000"/>
                <w:sz w:val="16"/>
                <w:szCs w:val="16"/>
              </w:rPr>
            </w:pPr>
          </w:p>
        </w:tc>
        <w:tc>
          <w:tcPr>
            <w:tcW w:w="10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C" w14:textId="77777777" w:rsidR="0084320B" w:rsidRDefault="0084320B">
            <w:pPr>
              <w:pBdr>
                <w:top w:val="nil"/>
                <w:left w:val="nil"/>
                <w:bottom w:val="nil"/>
                <w:right w:val="nil"/>
                <w:between w:val="nil"/>
              </w:pBdr>
              <w:jc w:val="center"/>
              <w:rPr>
                <w:b/>
                <w:color w:val="000000"/>
                <w:sz w:val="16"/>
                <w:szCs w:val="16"/>
              </w:rPr>
            </w:pPr>
          </w:p>
        </w:tc>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AD" w14:textId="77777777" w:rsidR="0084320B" w:rsidRDefault="0084320B">
            <w:pPr>
              <w:pBdr>
                <w:top w:val="nil"/>
                <w:left w:val="nil"/>
                <w:bottom w:val="nil"/>
                <w:right w:val="nil"/>
                <w:between w:val="nil"/>
              </w:pBdr>
              <w:jc w:val="center"/>
              <w:rPr>
                <w:b/>
                <w:color w:val="000000"/>
                <w:sz w:val="16"/>
                <w:szCs w:val="16"/>
              </w:rPr>
            </w:pPr>
          </w:p>
        </w:tc>
      </w:tr>
    </w:tbl>
    <w:p w14:paraId="000001AE" w14:textId="77777777" w:rsidR="0084320B" w:rsidRDefault="0084320B">
      <w:pPr>
        <w:pBdr>
          <w:top w:val="nil"/>
          <w:left w:val="nil"/>
          <w:bottom w:val="nil"/>
          <w:right w:val="nil"/>
          <w:between w:val="nil"/>
        </w:pBdr>
        <w:rPr>
          <w:rFonts w:ascii="Times New Roman" w:eastAsia="Times New Roman" w:hAnsi="Times New Roman" w:cs="Times New Roman"/>
          <w:i/>
          <w:color w:val="000000"/>
          <w:sz w:val="20"/>
          <w:szCs w:val="20"/>
        </w:rPr>
      </w:pPr>
    </w:p>
    <w:tbl>
      <w:tblPr>
        <w:tblStyle w:val="afffffffff6"/>
        <w:tblpPr w:leftFromText="141" w:rightFromText="141" w:vertAnchor="text" w:tblpY="130"/>
        <w:tblW w:w="92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6"/>
        <w:gridCol w:w="1316"/>
        <w:gridCol w:w="1327"/>
        <w:gridCol w:w="1316"/>
        <w:gridCol w:w="1317"/>
        <w:gridCol w:w="1317"/>
        <w:gridCol w:w="1317"/>
      </w:tblGrid>
      <w:tr w:rsidR="0084320B" w14:paraId="196A3980" w14:textId="77777777">
        <w:tc>
          <w:tcPr>
            <w:tcW w:w="9226" w:type="dxa"/>
            <w:gridSpan w:val="7"/>
          </w:tcPr>
          <w:p w14:paraId="000001AF" w14:textId="77777777" w:rsidR="0084320B" w:rsidRDefault="00000000">
            <w:pPr>
              <w:pBdr>
                <w:top w:val="nil"/>
                <w:left w:val="nil"/>
                <w:bottom w:val="nil"/>
                <w:right w:val="nil"/>
                <w:between w:val="nil"/>
              </w:pBdr>
              <w:spacing w:line="276" w:lineRule="auto"/>
              <w:jc w:val="center"/>
              <w:rPr>
                <w:rFonts w:ascii="Times New Roman" w:eastAsia="Times New Roman" w:hAnsi="Times New Roman" w:cs="Times New Roman"/>
                <w:i/>
                <w:color w:val="000000"/>
                <w:sz w:val="20"/>
                <w:szCs w:val="20"/>
              </w:rPr>
            </w:pPr>
            <w:r>
              <w:rPr>
                <w:b/>
                <w:color w:val="000000"/>
              </w:rPr>
              <w:t>Personas según grupo etario</w:t>
            </w:r>
          </w:p>
        </w:tc>
      </w:tr>
      <w:tr w:rsidR="0084320B" w14:paraId="1B2CA19E" w14:textId="77777777">
        <w:tc>
          <w:tcPr>
            <w:tcW w:w="1316" w:type="dxa"/>
          </w:tcPr>
          <w:p w14:paraId="000001B6"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Primera Infancia entre 10 mes y 5 años</w:t>
            </w:r>
          </w:p>
          <w:p w14:paraId="000001B7" w14:textId="77777777" w:rsidR="0084320B" w:rsidRDefault="0084320B">
            <w:pPr>
              <w:pBdr>
                <w:top w:val="nil"/>
                <w:left w:val="nil"/>
                <w:bottom w:val="nil"/>
                <w:right w:val="nil"/>
                <w:between w:val="nil"/>
              </w:pBdr>
              <w:spacing w:line="276" w:lineRule="auto"/>
              <w:rPr>
                <w:b/>
                <w:color w:val="000000"/>
                <w:sz w:val="16"/>
                <w:szCs w:val="16"/>
              </w:rPr>
            </w:pPr>
          </w:p>
        </w:tc>
        <w:tc>
          <w:tcPr>
            <w:tcW w:w="1316" w:type="dxa"/>
          </w:tcPr>
          <w:p w14:paraId="000001B8"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lastRenderedPageBreak/>
              <w:t>No. Infancia 6 -12 años</w:t>
            </w:r>
          </w:p>
        </w:tc>
        <w:tc>
          <w:tcPr>
            <w:tcW w:w="1327" w:type="dxa"/>
          </w:tcPr>
          <w:p w14:paraId="000001B9"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Adolescencia 13-17 años</w:t>
            </w:r>
          </w:p>
        </w:tc>
        <w:tc>
          <w:tcPr>
            <w:tcW w:w="1316" w:type="dxa"/>
          </w:tcPr>
          <w:p w14:paraId="000001BA"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Juventud 18-28 años</w:t>
            </w:r>
          </w:p>
        </w:tc>
        <w:tc>
          <w:tcPr>
            <w:tcW w:w="1317" w:type="dxa"/>
          </w:tcPr>
          <w:p w14:paraId="000001BB"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Personas Adultas 29-59 años</w:t>
            </w:r>
          </w:p>
        </w:tc>
        <w:tc>
          <w:tcPr>
            <w:tcW w:w="1317" w:type="dxa"/>
          </w:tcPr>
          <w:p w14:paraId="000001BC"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Personas Mayores &gt;60 años</w:t>
            </w:r>
          </w:p>
        </w:tc>
        <w:tc>
          <w:tcPr>
            <w:tcW w:w="1317" w:type="dxa"/>
          </w:tcPr>
          <w:p w14:paraId="000001BD"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de personas sin grupo etario definido</w:t>
            </w:r>
          </w:p>
        </w:tc>
      </w:tr>
      <w:tr w:rsidR="0084320B" w14:paraId="1A40F421" w14:textId="77777777">
        <w:tc>
          <w:tcPr>
            <w:tcW w:w="1316" w:type="dxa"/>
          </w:tcPr>
          <w:p w14:paraId="000001BE"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6" w:type="dxa"/>
          </w:tcPr>
          <w:p w14:paraId="000001BF"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27" w:type="dxa"/>
          </w:tcPr>
          <w:p w14:paraId="000001C0"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6" w:type="dxa"/>
          </w:tcPr>
          <w:p w14:paraId="000001C1"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7" w:type="dxa"/>
          </w:tcPr>
          <w:p w14:paraId="000001C2"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7" w:type="dxa"/>
          </w:tcPr>
          <w:p w14:paraId="000001C3"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317" w:type="dxa"/>
          </w:tcPr>
          <w:p w14:paraId="000001C4"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r>
    </w:tbl>
    <w:p w14:paraId="000001C5" w14:textId="77777777" w:rsidR="0084320B" w:rsidRDefault="0084320B">
      <w:pPr>
        <w:pBdr>
          <w:top w:val="nil"/>
          <w:left w:val="nil"/>
          <w:bottom w:val="nil"/>
          <w:right w:val="nil"/>
          <w:between w:val="nil"/>
        </w:pBdr>
        <w:rPr>
          <w:rFonts w:ascii="Times New Roman" w:eastAsia="Times New Roman" w:hAnsi="Times New Roman" w:cs="Times New Roman"/>
          <w:i/>
          <w:color w:val="000000"/>
          <w:sz w:val="20"/>
          <w:szCs w:val="20"/>
        </w:rPr>
      </w:pPr>
    </w:p>
    <w:tbl>
      <w:tblPr>
        <w:tblStyle w:val="afffffffff7"/>
        <w:tblpPr w:leftFromText="141" w:rightFromText="141" w:vertAnchor="text" w:tblpY="81"/>
        <w:tblW w:w="92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1"/>
        <w:gridCol w:w="1152"/>
        <w:gridCol w:w="1152"/>
        <w:gridCol w:w="1152"/>
        <w:gridCol w:w="1152"/>
        <w:gridCol w:w="1152"/>
        <w:gridCol w:w="1152"/>
        <w:gridCol w:w="1152"/>
      </w:tblGrid>
      <w:tr w:rsidR="0084320B" w14:paraId="48E265A3" w14:textId="77777777">
        <w:tc>
          <w:tcPr>
            <w:tcW w:w="9215" w:type="dxa"/>
            <w:gridSpan w:val="8"/>
          </w:tcPr>
          <w:p w14:paraId="000001C6" w14:textId="77777777" w:rsidR="0084320B" w:rsidRDefault="00000000">
            <w:pPr>
              <w:pBdr>
                <w:top w:val="nil"/>
                <w:left w:val="nil"/>
                <w:bottom w:val="nil"/>
                <w:right w:val="nil"/>
                <w:between w:val="nil"/>
              </w:pBdr>
              <w:spacing w:line="276"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ab/>
            </w:r>
            <w:r>
              <w:rPr>
                <w:b/>
                <w:color w:val="000000"/>
              </w:rPr>
              <w:t>Por tipo de discapacidad desagregada</w:t>
            </w:r>
          </w:p>
        </w:tc>
      </w:tr>
      <w:tr w:rsidR="0084320B" w14:paraId="3061FB47" w14:textId="77777777">
        <w:tc>
          <w:tcPr>
            <w:tcW w:w="1151" w:type="dxa"/>
          </w:tcPr>
          <w:p w14:paraId="000001CE"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física</w:t>
            </w:r>
          </w:p>
        </w:tc>
        <w:tc>
          <w:tcPr>
            <w:tcW w:w="1152" w:type="dxa"/>
          </w:tcPr>
          <w:p w14:paraId="000001CF"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auditiva</w:t>
            </w:r>
          </w:p>
        </w:tc>
        <w:tc>
          <w:tcPr>
            <w:tcW w:w="1152" w:type="dxa"/>
          </w:tcPr>
          <w:p w14:paraId="000001D0"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visual</w:t>
            </w:r>
          </w:p>
        </w:tc>
        <w:tc>
          <w:tcPr>
            <w:tcW w:w="1152" w:type="dxa"/>
          </w:tcPr>
          <w:p w14:paraId="000001D1"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psicosocial</w:t>
            </w:r>
          </w:p>
        </w:tc>
        <w:tc>
          <w:tcPr>
            <w:tcW w:w="1152" w:type="dxa"/>
          </w:tcPr>
          <w:p w14:paraId="000001D2"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múltiple</w:t>
            </w:r>
          </w:p>
        </w:tc>
        <w:tc>
          <w:tcPr>
            <w:tcW w:w="1152" w:type="dxa"/>
          </w:tcPr>
          <w:p w14:paraId="000001D3"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cognitiva</w:t>
            </w:r>
          </w:p>
        </w:tc>
        <w:tc>
          <w:tcPr>
            <w:tcW w:w="1152" w:type="dxa"/>
          </w:tcPr>
          <w:p w14:paraId="000001D4"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Discapacidad sordo - ceguera</w:t>
            </w:r>
          </w:p>
        </w:tc>
        <w:tc>
          <w:tcPr>
            <w:tcW w:w="1152" w:type="dxa"/>
          </w:tcPr>
          <w:p w14:paraId="000001D5" w14:textId="77777777" w:rsidR="0084320B" w:rsidRDefault="00000000">
            <w:pPr>
              <w:pBdr>
                <w:top w:val="nil"/>
                <w:left w:val="nil"/>
                <w:bottom w:val="nil"/>
                <w:right w:val="nil"/>
                <w:between w:val="nil"/>
              </w:pBdr>
              <w:spacing w:line="276" w:lineRule="auto"/>
              <w:jc w:val="center"/>
              <w:rPr>
                <w:b/>
                <w:color w:val="000000"/>
                <w:sz w:val="16"/>
                <w:szCs w:val="16"/>
              </w:rPr>
            </w:pPr>
            <w:r>
              <w:rPr>
                <w:b/>
                <w:color w:val="000000"/>
                <w:sz w:val="16"/>
                <w:szCs w:val="16"/>
              </w:rPr>
              <w:t>No especifica capacidad</w:t>
            </w:r>
          </w:p>
        </w:tc>
      </w:tr>
      <w:tr w:rsidR="0084320B" w14:paraId="39F19D33" w14:textId="77777777">
        <w:tc>
          <w:tcPr>
            <w:tcW w:w="1151" w:type="dxa"/>
          </w:tcPr>
          <w:p w14:paraId="000001D6"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000001D7"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000001D8"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000001D9"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000001DA"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000001DB"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000001DC"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c>
          <w:tcPr>
            <w:tcW w:w="1152" w:type="dxa"/>
          </w:tcPr>
          <w:p w14:paraId="000001DD" w14:textId="77777777" w:rsidR="0084320B" w:rsidRDefault="0084320B">
            <w:pPr>
              <w:pBdr>
                <w:top w:val="nil"/>
                <w:left w:val="nil"/>
                <w:bottom w:val="nil"/>
                <w:right w:val="nil"/>
                <w:between w:val="nil"/>
              </w:pBdr>
              <w:spacing w:line="276" w:lineRule="auto"/>
              <w:jc w:val="both"/>
              <w:rPr>
                <w:rFonts w:ascii="Times New Roman" w:eastAsia="Times New Roman" w:hAnsi="Times New Roman" w:cs="Times New Roman"/>
                <w:i/>
                <w:color w:val="000000"/>
                <w:sz w:val="20"/>
                <w:szCs w:val="20"/>
              </w:rPr>
            </w:pPr>
          </w:p>
        </w:tc>
      </w:tr>
    </w:tbl>
    <w:p w14:paraId="000001DE" w14:textId="77777777" w:rsidR="0084320B" w:rsidRDefault="0084320B">
      <w:pPr>
        <w:pBdr>
          <w:top w:val="nil"/>
          <w:left w:val="nil"/>
          <w:bottom w:val="nil"/>
          <w:right w:val="nil"/>
          <w:between w:val="nil"/>
        </w:pBdr>
        <w:rPr>
          <w:rFonts w:ascii="Times New Roman" w:eastAsia="Times New Roman" w:hAnsi="Times New Roman" w:cs="Times New Roman"/>
          <w:i/>
          <w:color w:val="000000"/>
          <w:sz w:val="20"/>
          <w:szCs w:val="20"/>
        </w:rPr>
      </w:pPr>
    </w:p>
    <w:p w14:paraId="000001DF" w14:textId="77777777" w:rsidR="0084320B" w:rsidRDefault="0084320B">
      <w:pPr>
        <w:pBdr>
          <w:top w:val="nil"/>
          <w:left w:val="nil"/>
          <w:bottom w:val="nil"/>
          <w:right w:val="nil"/>
          <w:between w:val="nil"/>
        </w:pBdr>
        <w:rPr>
          <w:rFonts w:ascii="Times New Roman" w:eastAsia="Times New Roman" w:hAnsi="Times New Roman" w:cs="Times New Roman"/>
          <w:i/>
          <w:color w:val="000000"/>
          <w:sz w:val="20"/>
          <w:szCs w:val="20"/>
        </w:rPr>
      </w:pPr>
    </w:p>
    <w:tbl>
      <w:tblPr>
        <w:tblStyle w:val="afffffffff8"/>
        <w:tblW w:w="92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4"/>
        <w:gridCol w:w="2126"/>
        <w:gridCol w:w="2552"/>
        <w:gridCol w:w="1982"/>
      </w:tblGrid>
      <w:tr w:rsidR="0084320B" w14:paraId="05286F2B" w14:textId="77777777">
        <w:trPr>
          <w:trHeight w:val="420"/>
        </w:trPr>
        <w:tc>
          <w:tcPr>
            <w:tcW w:w="9214" w:type="dxa"/>
            <w:gridSpan w:val="4"/>
            <w:shd w:val="clear" w:color="auto" w:fill="auto"/>
            <w:tcMar>
              <w:top w:w="100" w:type="dxa"/>
              <w:left w:w="100" w:type="dxa"/>
              <w:bottom w:w="100" w:type="dxa"/>
              <w:right w:w="100" w:type="dxa"/>
            </w:tcMar>
          </w:tcPr>
          <w:p w14:paraId="000001E0" w14:textId="77777777" w:rsidR="0084320B" w:rsidRDefault="00000000">
            <w:pPr>
              <w:pBdr>
                <w:top w:val="nil"/>
                <w:left w:val="nil"/>
                <w:bottom w:val="nil"/>
                <w:right w:val="nil"/>
                <w:between w:val="nil"/>
              </w:pBdr>
              <w:jc w:val="center"/>
              <w:rPr>
                <w:b/>
                <w:color w:val="000000"/>
              </w:rPr>
            </w:pPr>
            <w:r>
              <w:rPr>
                <w:b/>
                <w:color w:val="000000"/>
              </w:rPr>
              <w:t>Ubicación de la posible población beneficiada de la iniciativa</w:t>
            </w:r>
          </w:p>
          <w:p w14:paraId="000001E1" w14:textId="77777777" w:rsidR="0084320B" w:rsidRDefault="0084320B">
            <w:pPr>
              <w:widowControl w:val="0"/>
              <w:pBdr>
                <w:top w:val="nil"/>
                <w:left w:val="nil"/>
                <w:bottom w:val="nil"/>
                <w:right w:val="nil"/>
                <w:between w:val="nil"/>
              </w:pBdr>
              <w:jc w:val="center"/>
              <w:rPr>
                <w:rFonts w:ascii="Roboto" w:eastAsia="Roboto" w:hAnsi="Roboto" w:cs="Roboto"/>
                <w:b/>
                <w:color w:val="000000"/>
              </w:rPr>
            </w:pPr>
          </w:p>
          <w:p w14:paraId="000001E2" w14:textId="77777777" w:rsidR="0084320B" w:rsidRDefault="00000000">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Describa las localidades y barrios donde posiblemente se encontrará la población víctima que forma parte de su proceso, así como las personas con quienes llevará a cabo la iniciativa.</w:t>
            </w:r>
          </w:p>
          <w:p w14:paraId="000001E3" w14:textId="77777777" w:rsidR="0084320B" w:rsidRDefault="00000000">
            <w:pPr>
              <w:pBdr>
                <w:top w:val="nil"/>
                <w:left w:val="nil"/>
                <w:bottom w:val="nil"/>
                <w:right w:val="nil"/>
                <w:between w:val="nil"/>
              </w:pBdr>
              <w:jc w:val="both"/>
              <w:rPr>
                <w:rFonts w:ascii="Roboto" w:eastAsia="Roboto" w:hAnsi="Roboto" w:cs="Roboto"/>
                <w:color w:val="000000"/>
                <w:sz w:val="18"/>
                <w:szCs w:val="18"/>
              </w:rPr>
            </w:pPr>
            <w:r>
              <w:rPr>
                <w:rFonts w:ascii="Roboto" w:eastAsia="Roboto" w:hAnsi="Roboto" w:cs="Roboto"/>
                <w:color w:val="000000"/>
                <w:sz w:val="18"/>
                <w:szCs w:val="18"/>
              </w:rPr>
              <w:t>En caso de que la población beneficiaria esté ubicada en diversas localidades, puede incluir más filas en la tabla según sea necesario.</w:t>
            </w:r>
          </w:p>
        </w:tc>
      </w:tr>
      <w:tr w:rsidR="0084320B" w14:paraId="7B3D7C97" w14:textId="77777777">
        <w:tc>
          <w:tcPr>
            <w:tcW w:w="2554" w:type="dxa"/>
            <w:shd w:val="clear" w:color="auto" w:fill="auto"/>
            <w:tcMar>
              <w:top w:w="100" w:type="dxa"/>
              <w:left w:w="100" w:type="dxa"/>
              <w:bottom w:w="100" w:type="dxa"/>
              <w:right w:w="100" w:type="dxa"/>
            </w:tcMar>
          </w:tcPr>
          <w:p w14:paraId="000001E7" w14:textId="77777777" w:rsidR="0084320B" w:rsidRDefault="00000000">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Localidad</w:t>
            </w:r>
          </w:p>
        </w:tc>
        <w:tc>
          <w:tcPr>
            <w:tcW w:w="2126" w:type="dxa"/>
            <w:shd w:val="clear" w:color="auto" w:fill="auto"/>
            <w:tcMar>
              <w:top w:w="100" w:type="dxa"/>
              <w:left w:w="100" w:type="dxa"/>
              <w:bottom w:w="100" w:type="dxa"/>
              <w:right w:w="100" w:type="dxa"/>
            </w:tcMar>
          </w:tcPr>
          <w:p w14:paraId="000001E8" w14:textId="77777777" w:rsidR="0084320B" w:rsidRDefault="00000000">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UPZ</w:t>
            </w:r>
          </w:p>
        </w:tc>
        <w:tc>
          <w:tcPr>
            <w:tcW w:w="2552" w:type="dxa"/>
            <w:shd w:val="clear" w:color="auto" w:fill="auto"/>
            <w:tcMar>
              <w:top w:w="100" w:type="dxa"/>
              <w:left w:w="100" w:type="dxa"/>
              <w:bottom w:w="100" w:type="dxa"/>
              <w:right w:w="100" w:type="dxa"/>
            </w:tcMar>
          </w:tcPr>
          <w:p w14:paraId="000001E9" w14:textId="77777777" w:rsidR="0084320B" w:rsidRDefault="00000000">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Barrio</w:t>
            </w:r>
          </w:p>
        </w:tc>
        <w:tc>
          <w:tcPr>
            <w:tcW w:w="1982" w:type="dxa"/>
            <w:shd w:val="clear" w:color="auto" w:fill="auto"/>
            <w:tcMar>
              <w:top w:w="100" w:type="dxa"/>
              <w:left w:w="100" w:type="dxa"/>
              <w:bottom w:w="100" w:type="dxa"/>
              <w:right w:w="100" w:type="dxa"/>
            </w:tcMar>
          </w:tcPr>
          <w:p w14:paraId="000001EA" w14:textId="77777777" w:rsidR="0084320B" w:rsidRDefault="00000000">
            <w:pPr>
              <w:widowControl w:val="0"/>
              <w:pBdr>
                <w:top w:val="nil"/>
                <w:left w:val="nil"/>
                <w:bottom w:val="nil"/>
                <w:right w:val="nil"/>
                <w:between w:val="nil"/>
              </w:pBdr>
              <w:jc w:val="center"/>
              <w:rPr>
                <w:rFonts w:ascii="Roboto" w:eastAsia="Roboto" w:hAnsi="Roboto" w:cs="Roboto"/>
                <w:b/>
                <w:color w:val="000000"/>
              </w:rPr>
            </w:pPr>
            <w:r>
              <w:rPr>
                <w:rFonts w:ascii="Roboto" w:eastAsia="Roboto" w:hAnsi="Roboto" w:cs="Roboto"/>
                <w:b/>
                <w:color w:val="000000"/>
              </w:rPr>
              <w:t>Lugar</w:t>
            </w:r>
          </w:p>
        </w:tc>
      </w:tr>
      <w:tr w:rsidR="0084320B" w14:paraId="00E1A100" w14:textId="77777777">
        <w:tc>
          <w:tcPr>
            <w:tcW w:w="2554" w:type="dxa"/>
            <w:shd w:val="clear" w:color="auto" w:fill="auto"/>
            <w:tcMar>
              <w:top w:w="100" w:type="dxa"/>
              <w:left w:w="100" w:type="dxa"/>
              <w:bottom w:w="100" w:type="dxa"/>
              <w:right w:w="100" w:type="dxa"/>
            </w:tcMar>
          </w:tcPr>
          <w:p w14:paraId="000001EB" w14:textId="77777777" w:rsidR="0084320B" w:rsidRDefault="0084320B">
            <w:pPr>
              <w:widowControl w:val="0"/>
              <w:pBdr>
                <w:top w:val="nil"/>
                <w:left w:val="nil"/>
                <w:bottom w:val="nil"/>
                <w:right w:val="nil"/>
                <w:between w:val="nil"/>
              </w:pBdr>
              <w:rPr>
                <w:rFonts w:ascii="Roboto" w:eastAsia="Roboto" w:hAnsi="Roboto" w:cs="Roboto"/>
                <w:color w:val="000000"/>
              </w:rPr>
            </w:pPr>
          </w:p>
        </w:tc>
        <w:tc>
          <w:tcPr>
            <w:tcW w:w="2126" w:type="dxa"/>
            <w:shd w:val="clear" w:color="auto" w:fill="auto"/>
            <w:tcMar>
              <w:top w:w="100" w:type="dxa"/>
              <w:left w:w="100" w:type="dxa"/>
              <w:bottom w:w="100" w:type="dxa"/>
              <w:right w:w="100" w:type="dxa"/>
            </w:tcMar>
          </w:tcPr>
          <w:p w14:paraId="000001EC" w14:textId="77777777" w:rsidR="0084320B" w:rsidRDefault="0084320B">
            <w:pPr>
              <w:widowControl w:val="0"/>
              <w:pBdr>
                <w:top w:val="nil"/>
                <w:left w:val="nil"/>
                <w:bottom w:val="nil"/>
                <w:right w:val="nil"/>
                <w:between w:val="nil"/>
              </w:pBdr>
              <w:rPr>
                <w:rFonts w:ascii="Roboto" w:eastAsia="Roboto" w:hAnsi="Roboto" w:cs="Roboto"/>
                <w:color w:val="000000"/>
              </w:rPr>
            </w:pPr>
          </w:p>
        </w:tc>
        <w:tc>
          <w:tcPr>
            <w:tcW w:w="2552" w:type="dxa"/>
            <w:shd w:val="clear" w:color="auto" w:fill="auto"/>
            <w:tcMar>
              <w:top w:w="100" w:type="dxa"/>
              <w:left w:w="100" w:type="dxa"/>
              <w:bottom w:w="100" w:type="dxa"/>
              <w:right w:w="100" w:type="dxa"/>
            </w:tcMar>
          </w:tcPr>
          <w:p w14:paraId="000001ED" w14:textId="77777777" w:rsidR="0084320B" w:rsidRDefault="0084320B">
            <w:pPr>
              <w:widowControl w:val="0"/>
              <w:pBdr>
                <w:top w:val="nil"/>
                <w:left w:val="nil"/>
                <w:bottom w:val="nil"/>
                <w:right w:val="nil"/>
                <w:between w:val="nil"/>
              </w:pBdr>
              <w:rPr>
                <w:rFonts w:ascii="Roboto" w:eastAsia="Roboto" w:hAnsi="Roboto" w:cs="Roboto"/>
                <w:color w:val="000000"/>
              </w:rPr>
            </w:pPr>
          </w:p>
        </w:tc>
        <w:tc>
          <w:tcPr>
            <w:tcW w:w="1982" w:type="dxa"/>
            <w:shd w:val="clear" w:color="auto" w:fill="auto"/>
            <w:tcMar>
              <w:top w:w="100" w:type="dxa"/>
              <w:left w:w="100" w:type="dxa"/>
              <w:bottom w:w="100" w:type="dxa"/>
              <w:right w:w="100" w:type="dxa"/>
            </w:tcMar>
          </w:tcPr>
          <w:p w14:paraId="000001EE" w14:textId="77777777" w:rsidR="0084320B" w:rsidRDefault="0084320B">
            <w:pPr>
              <w:widowControl w:val="0"/>
              <w:pBdr>
                <w:top w:val="nil"/>
                <w:left w:val="nil"/>
                <w:bottom w:val="nil"/>
                <w:right w:val="nil"/>
                <w:between w:val="nil"/>
              </w:pBdr>
              <w:rPr>
                <w:rFonts w:ascii="Roboto" w:eastAsia="Roboto" w:hAnsi="Roboto" w:cs="Roboto"/>
                <w:color w:val="000000"/>
              </w:rPr>
            </w:pPr>
          </w:p>
        </w:tc>
      </w:tr>
    </w:tbl>
    <w:p w14:paraId="000001EF" w14:textId="77777777" w:rsidR="0084320B" w:rsidRDefault="00000000">
      <w:pPr>
        <w:widowControl w:val="0"/>
        <w:pBdr>
          <w:top w:val="nil"/>
          <w:left w:val="nil"/>
          <w:bottom w:val="nil"/>
          <w:right w:val="nil"/>
          <w:between w:val="nil"/>
        </w:pBdr>
        <w:rPr>
          <w:rFonts w:ascii="Times New Roman" w:eastAsia="Times New Roman" w:hAnsi="Times New Roman" w:cs="Times New Roman"/>
          <w:i/>
          <w:color w:val="000000"/>
          <w:sz w:val="18"/>
          <w:szCs w:val="18"/>
        </w:rPr>
      </w:pPr>
      <w:r>
        <w:rPr>
          <w:i/>
          <w:sz w:val="18"/>
          <w:szCs w:val="18"/>
        </w:rPr>
        <w:t>Si es necesario, puede añadir filas adicionales en cada etapa, manteniendo la estructura del formato.</w:t>
      </w:r>
    </w:p>
    <w:p w14:paraId="000001F0" w14:textId="77777777" w:rsidR="0084320B" w:rsidRDefault="0084320B">
      <w:pPr>
        <w:pBdr>
          <w:top w:val="nil"/>
          <w:left w:val="nil"/>
          <w:bottom w:val="nil"/>
          <w:right w:val="nil"/>
          <w:between w:val="nil"/>
        </w:pBdr>
        <w:jc w:val="both"/>
        <w:rPr>
          <w:rFonts w:ascii="Times New Roman" w:eastAsia="Times New Roman" w:hAnsi="Times New Roman" w:cs="Times New Roman"/>
          <w:i/>
          <w:color w:val="000000"/>
          <w:sz w:val="20"/>
          <w:szCs w:val="20"/>
        </w:rPr>
      </w:pPr>
    </w:p>
    <w:tbl>
      <w:tblPr>
        <w:tblStyle w:val="afffffffff9"/>
        <w:tblW w:w="9019" w:type="dxa"/>
        <w:tblInd w:w="0" w:type="dxa"/>
        <w:tblLayout w:type="fixed"/>
        <w:tblLook w:val="0400" w:firstRow="0" w:lastRow="0" w:firstColumn="0" w:lastColumn="0" w:noHBand="0" w:noVBand="1"/>
      </w:tblPr>
      <w:tblGrid>
        <w:gridCol w:w="1424"/>
        <w:gridCol w:w="2009"/>
        <w:gridCol w:w="1534"/>
        <w:gridCol w:w="2020"/>
        <w:gridCol w:w="2032"/>
      </w:tblGrid>
      <w:tr w:rsidR="0084320B" w14:paraId="6AEA1F17" w14:textId="77777777">
        <w:trPr>
          <w:trHeight w:val="300"/>
        </w:trPr>
        <w:tc>
          <w:tcPr>
            <w:tcW w:w="90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F1" w14:textId="77777777" w:rsidR="0084320B" w:rsidRDefault="00000000">
            <w:pPr>
              <w:pBdr>
                <w:top w:val="nil"/>
                <w:left w:val="nil"/>
                <w:bottom w:val="nil"/>
                <w:right w:val="nil"/>
                <w:between w:val="nil"/>
              </w:pBdr>
              <w:jc w:val="center"/>
              <w:rPr>
                <w:b/>
                <w:color w:val="000000"/>
              </w:rPr>
            </w:pPr>
            <w:r>
              <w:rPr>
                <w:b/>
                <w:color w:val="000000"/>
              </w:rPr>
              <w:t>Cronograma de la invitación</w:t>
            </w:r>
          </w:p>
          <w:p w14:paraId="000001F2" w14:textId="77777777" w:rsidR="0084320B" w:rsidRDefault="00000000">
            <w:pPr>
              <w:pBdr>
                <w:top w:val="nil"/>
                <w:left w:val="nil"/>
                <w:bottom w:val="nil"/>
                <w:right w:val="nil"/>
                <w:between w:val="nil"/>
              </w:pBdr>
              <w:jc w:val="both"/>
              <w:rPr>
                <w:color w:val="000000"/>
              </w:rPr>
            </w:pPr>
            <w:r>
              <w:rPr>
                <w:color w:val="000000"/>
              </w:rPr>
              <w:t> </w:t>
            </w:r>
          </w:p>
          <w:p w14:paraId="000001F3" w14:textId="77777777" w:rsidR="0084320B" w:rsidRDefault="00000000">
            <w:pPr>
              <w:pBdr>
                <w:top w:val="nil"/>
                <w:left w:val="nil"/>
                <w:bottom w:val="nil"/>
                <w:right w:val="nil"/>
                <w:between w:val="nil"/>
              </w:pBdr>
              <w:spacing w:after="240"/>
              <w:jc w:val="both"/>
              <w:rPr>
                <w:color w:val="000000"/>
              </w:rPr>
            </w:pPr>
            <w:r>
              <w:rPr>
                <w:color w:val="000000"/>
              </w:rPr>
              <w:t>Tener en cuenta que: </w:t>
            </w:r>
          </w:p>
          <w:p w14:paraId="000001F4" w14:textId="77777777" w:rsidR="0084320B" w:rsidRDefault="00000000">
            <w:pPr>
              <w:numPr>
                <w:ilvl w:val="0"/>
                <w:numId w:val="4"/>
              </w:numPr>
              <w:pBdr>
                <w:top w:val="nil"/>
                <w:left w:val="nil"/>
                <w:bottom w:val="nil"/>
                <w:right w:val="nil"/>
                <w:between w:val="nil"/>
              </w:pBdr>
              <w:spacing w:after="240"/>
              <w:jc w:val="both"/>
              <w:rPr>
                <w:color w:val="000000"/>
              </w:rPr>
            </w:pPr>
            <w:r>
              <w:rPr>
                <w:color w:val="000000"/>
              </w:rPr>
              <w:t>La ejecución de las fases de invitación focalizada no se hace en unas pocas horas de una jornada o en un solo día. El cronograma debe ser coherente con la planificación y diseño de cada fase de la invitación.</w:t>
            </w:r>
          </w:p>
          <w:p w14:paraId="000001F5" w14:textId="77777777" w:rsidR="0084320B" w:rsidRDefault="00000000">
            <w:pPr>
              <w:numPr>
                <w:ilvl w:val="0"/>
                <w:numId w:val="4"/>
              </w:numPr>
              <w:pBdr>
                <w:top w:val="nil"/>
                <w:left w:val="nil"/>
                <w:bottom w:val="nil"/>
                <w:right w:val="nil"/>
                <w:between w:val="nil"/>
              </w:pBdr>
              <w:spacing w:after="240"/>
              <w:jc w:val="both"/>
              <w:rPr>
                <w:color w:val="000000"/>
              </w:rPr>
            </w:pPr>
            <w:r>
              <w:rPr>
                <w:color w:val="000000"/>
              </w:rPr>
              <w:t>Los términos preproducción, producción y posproducción se refieren a las etapas clave en el desarrollo y realización de cada fase de la iniciativa artística </w:t>
            </w:r>
          </w:p>
          <w:p w14:paraId="000001F6" w14:textId="77777777" w:rsidR="0084320B" w:rsidRDefault="00000000">
            <w:pPr>
              <w:numPr>
                <w:ilvl w:val="1"/>
                <w:numId w:val="4"/>
              </w:numPr>
              <w:pBdr>
                <w:top w:val="nil"/>
                <w:left w:val="nil"/>
                <w:bottom w:val="nil"/>
                <w:right w:val="nil"/>
                <w:between w:val="nil"/>
              </w:pBdr>
              <w:spacing w:after="240"/>
              <w:jc w:val="both"/>
              <w:rPr>
                <w:color w:val="000000"/>
              </w:rPr>
            </w:pPr>
            <w:r>
              <w:rPr>
                <w:color w:val="000000"/>
              </w:rPr>
              <w:t>Preproducción: es la etapa inicial donde se revisan las bases propuestas en cada fase de la iniciativa. Incluye la revisión y ajuste solicitado en el plan de mejora en materia de definición de objetivos, cronograma y plan de trabajo, la convocatoria de los agentes artísticos seleccionados y la exploración de aspectos gráficos y técnicos que requiera cada fase.  Omita jornada de socialización de la propuesta con la comunidad donde pueda gastar recursos que son vitales para el desarrollo de la etapa de producción.</w:t>
            </w:r>
          </w:p>
          <w:p w14:paraId="000001F7" w14:textId="77777777" w:rsidR="0084320B" w:rsidRDefault="00000000">
            <w:pPr>
              <w:numPr>
                <w:ilvl w:val="1"/>
                <w:numId w:val="4"/>
              </w:numPr>
              <w:pBdr>
                <w:top w:val="nil"/>
                <w:left w:val="nil"/>
                <w:bottom w:val="nil"/>
                <w:right w:val="nil"/>
                <w:between w:val="nil"/>
              </w:pBdr>
              <w:spacing w:after="240"/>
              <w:jc w:val="both"/>
              <w:rPr>
                <w:color w:val="000000"/>
              </w:rPr>
            </w:pPr>
            <w:r>
              <w:rPr>
                <w:color w:val="000000"/>
              </w:rPr>
              <w:t>Producción: esta es la etapa de ejecución donde las ideas y planes se materializan. Tener en cuenta que en esta etapa se deben grabar o tomar imágenes de todo el proceso mediante registros fotográficos y audiovisuales, se diligencian los listados de asistencia en procesos de formación artística y se aplican las encuestas de satisfacción, además de realizar las actividades artísticas y se captura y ejecuta el contenido revisado y ajustado según lo planeado en la preproducción.</w:t>
            </w:r>
          </w:p>
          <w:p w14:paraId="000001F8" w14:textId="77777777" w:rsidR="0084320B" w:rsidRDefault="00000000">
            <w:pPr>
              <w:numPr>
                <w:ilvl w:val="1"/>
                <w:numId w:val="4"/>
              </w:numPr>
              <w:pBdr>
                <w:top w:val="nil"/>
                <w:left w:val="nil"/>
                <w:bottom w:val="nil"/>
                <w:right w:val="nil"/>
                <w:between w:val="nil"/>
              </w:pBdr>
              <w:spacing w:after="240"/>
              <w:jc w:val="both"/>
              <w:rPr>
                <w:color w:val="000000"/>
              </w:rPr>
            </w:pPr>
            <w:r>
              <w:rPr>
                <w:color w:val="000000"/>
              </w:rPr>
              <w:t xml:space="preserve">Posproducción: es la etapa final donde se edita y finaliza el contenido producido. Se revisa el material grabado, se hacen ajustes y se prepara el producto final </w:t>
            </w:r>
            <w:r>
              <w:rPr>
                <w:color w:val="000000"/>
              </w:rPr>
              <w:lastRenderedPageBreak/>
              <w:t>audiovisual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p>
          <w:p w14:paraId="000001F9" w14:textId="77777777" w:rsidR="0084320B" w:rsidRDefault="00000000">
            <w:pPr>
              <w:pBdr>
                <w:top w:val="nil"/>
                <w:left w:val="nil"/>
                <w:bottom w:val="nil"/>
                <w:right w:val="nil"/>
                <w:between w:val="nil"/>
              </w:pBdr>
              <w:jc w:val="both"/>
              <w:rPr>
                <w:color w:val="000000"/>
              </w:rPr>
            </w:pPr>
            <w:r>
              <w:rPr>
                <w:color w:val="000000"/>
              </w:rPr>
              <w:t>Teniendo en cuenta lo anterior, aporte en el cronograma la siguiente información:</w:t>
            </w:r>
          </w:p>
          <w:p w14:paraId="000001FA" w14:textId="77777777" w:rsidR="0084320B" w:rsidRDefault="0084320B">
            <w:pPr>
              <w:pBdr>
                <w:top w:val="nil"/>
                <w:left w:val="nil"/>
                <w:bottom w:val="nil"/>
                <w:right w:val="nil"/>
                <w:between w:val="nil"/>
              </w:pBdr>
              <w:jc w:val="both"/>
              <w:rPr>
                <w:color w:val="000000"/>
              </w:rPr>
            </w:pPr>
          </w:p>
        </w:tc>
      </w:tr>
      <w:tr w:rsidR="0084320B" w14:paraId="32B7A800" w14:textId="77777777">
        <w:trPr>
          <w:trHeight w:val="300"/>
        </w:trPr>
        <w:tc>
          <w:tcPr>
            <w:tcW w:w="1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1FF" w14:textId="77777777" w:rsidR="0084320B" w:rsidRDefault="00000000">
            <w:pPr>
              <w:pBdr>
                <w:top w:val="nil"/>
                <w:left w:val="nil"/>
                <w:bottom w:val="nil"/>
                <w:right w:val="nil"/>
                <w:between w:val="nil"/>
              </w:pBdr>
              <w:jc w:val="center"/>
              <w:rPr>
                <w:b/>
                <w:color w:val="000000"/>
                <w:sz w:val="18"/>
                <w:szCs w:val="18"/>
              </w:rPr>
            </w:pPr>
            <w:r>
              <w:rPr>
                <w:b/>
                <w:color w:val="000000"/>
                <w:sz w:val="18"/>
                <w:szCs w:val="18"/>
              </w:rPr>
              <w:lastRenderedPageBreak/>
              <w:t>Etapa</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00" w14:textId="77777777" w:rsidR="0084320B" w:rsidRDefault="00000000">
            <w:pPr>
              <w:pBdr>
                <w:top w:val="nil"/>
                <w:left w:val="nil"/>
                <w:bottom w:val="nil"/>
                <w:right w:val="nil"/>
                <w:between w:val="nil"/>
              </w:pBdr>
              <w:jc w:val="center"/>
              <w:rPr>
                <w:b/>
                <w:color w:val="000000"/>
                <w:sz w:val="18"/>
                <w:szCs w:val="18"/>
              </w:rPr>
            </w:pPr>
            <w:r>
              <w:rPr>
                <w:b/>
                <w:color w:val="000000"/>
                <w:sz w:val="18"/>
                <w:szCs w:val="18"/>
              </w:rPr>
              <w:t>Actividad puntual</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01" w14:textId="77777777" w:rsidR="0084320B" w:rsidRDefault="00000000">
            <w:pPr>
              <w:pBdr>
                <w:top w:val="nil"/>
                <w:left w:val="nil"/>
                <w:bottom w:val="nil"/>
                <w:right w:val="nil"/>
                <w:between w:val="nil"/>
              </w:pBdr>
              <w:jc w:val="center"/>
              <w:rPr>
                <w:b/>
                <w:color w:val="000000"/>
                <w:sz w:val="18"/>
                <w:szCs w:val="18"/>
              </w:rPr>
            </w:pPr>
            <w:r>
              <w:rPr>
                <w:b/>
                <w:color w:val="000000"/>
                <w:sz w:val="18"/>
                <w:szCs w:val="18"/>
              </w:rPr>
              <w:t>Número de sesiones que durará la ejecución de la acción</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02" w14:textId="77777777" w:rsidR="0084320B" w:rsidRDefault="00000000">
            <w:pPr>
              <w:pBdr>
                <w:top w:val="nil"/>
                <w:left w:val="nil"/>
                <w:bottom w:val="nil"/>
                <w:right w:val="nil"/>
                <w:between w:val="nil"/>
              </w:pBdr>
              <w:jc w:val="center"/>
              <w:rPr>
                <w:b/>
                <w:color w:val="000000"/>
                <w:sz w:val="18"/>
                <w:szCs w:val="18"/>
              </w:rPr>
            </w:pPr>
            <w:r>
              <w:rPr>
                <w:b/>
                <w:color w:val="000000"/>
                <w:sz w:val="18"/>
                <w:szCs w:val="18"/>
              </w:rPr>
              <w:t>Duración especificando la hora de inicio y de finalización de cada sesión</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03" w14:textId="77777777" w:rsidR="0084320B" w:rsidRDefault="00000000">
            <w:pPr>
              <w:pBdr>
                <w:top w:val="nil"/>
                <w:left w:val="nil"/>
                <w:bottom w:val="nil"/>
                <w:right w:val="nil"/>
                <w:between w:val="nil"/>
              </w:pBdr>
              <w:jc w:val="center"/>
              <w:rPr>
                <w:b/>
                <w:color w:val="000000"/>
                <w:sz w:val="18"/>
                <w:szCs w:val="18"/>
              </w:rPr>
            </w:pPr>
            <w:r>
              <w:rPr>
                <w:b/>
                <w:color w:val="000000"/>
                <w:sz w:val="18"/>
                <w:szCs w:val="18"/>
              </w:rPr>
              <w:t>Lugar (nombre del espacio, dirección, localidad y barrio donde realizará la actividad)</w:t>
            </w:r>
          </w:p>
        </w:tc>
      </w:tr>
      <w:tr w:rsidR="0084320B" w14:paraId="4AB4C391" w14:textId="77777777">
        <w:trPr>
          <w:trHeight w:val="300"/>
        </w:trPr>
        <w:tc>
          <w:tcPr>
            <w:tcW w:w="14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04" w14:textId="77777777" w:rsidR="0084320B" w:rsidRDefault="00000000">
            <w:pPr>
              <w:pBdr>
                <w:top w:val="nil"/>
                <w:left w:val="nil"/>
                <w:bottom w:val="nil"/>
                <w:right w:val="nil"/>
                <w:between w:val="nil"/>
              </w:pBdr>
              <w:jc w:val="both"/>
              <w:rPr>
                <w:color w:val="000000"/>
                <w:sz w:val="18"/>
                <w:szCs w:val="18"/>
              </w:rPr>
            </w:pPr>
            <w:r>
              <w:rPr>
                <w:color w:val="000000"/>
                <w:sz w:val="18"/>
                <w:szCs w:val="18"/>
              </w:rPr>
              <w:t>Preproducción</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05" w14:textId="77777777" w:rsidR="0084320B" w:rsidRDefault="00000000">
            <w:pPr>
              <w:pBdr>
                <w:top w:val="nil"/>
                <w:left w:val="nil"/>
                <w:bottom w:val="nil"/>
                <w:right w:val="nil"/>
                <w:between w:val="nil"/>
              </w:pBdr>
              <w:jc w:val="both"/>
              <w:rPr>
                <w:color w:val="000000"/>
                <w:sz w:val="18"/>
                <w:szCs w:val="18"/>
              </w:rPr>
            </w:pPr>
            <w:r>
              <w:rPr>
                <w:color w:val="000000"/>
                <w:sz w:val="18"/>
                <w:szCs w:val="18"/>
              </w:rPr>
              <w:t>Ejemplo:</w:t>
            </w:r>
          </w:p>
          <w:p w14:paraId="00000206" w14:textId="77777777" w:rsidR="0084320B" w:rsidRDefault="00000000">
            <w:pPr>
              <w:pBdr>
                <w:top w:val="nil"/>
                <w:left w:val="nil"/>
                <w:bottom w:val="nil"/>
                <w:right w:val="nil"/>
                <w:between w:val="nil"/>
              </w:pBdr>
              <w:jc w:val="both"/>
              <w:rPr>
                <w:color w:val="000000"/>
                <w:sz w:val="18"/>
                <w:szCs w:val="18"/>
              </w:rPr>
            </w:pPr>
            <w:r>
              <w:rPr>
                <w:color w:val="000000"/>
                <w:sz w:val="18"/>
                <w:szCs w:val="18"/>
              </w:rPr>
              <w:t>Jornadas de ajuste a cronograma, plan de trabajo en respuesta a la solicitud de plan de mejora</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07" w14:textId="77777777" w:rsidR="0084320B" w:rsidRDefault="00000000">
            <w:pPr>
              <w:pBdr>
                <w:top w:val="nil"/>
                <w:left w:val="nil"/>
                <w:bottom w:val="nil"/>
                <w:right w:val="nil"/>
                <w:between w:val="nil"/>
              </w:pBdr>
              <w:jc w:val="both"/>
              <w:rPr>
                <w:color w:val="000000"/>
                <w:sz w:val="18"/>
                <w:szCs w:val="18"/>
              </w:rPr>
            </w:pPr>
            <w:r>
              <w:rPr>
                <w:color w:val="000000"/>
                <w:sz w:val="18"/>
                <w:szCs w:val="18"/>
              </w:rPr>
              <w:t>Ejemplo: </w:t>
            </w:r>
          </w:p>
          <w:p w14:paraId="00000208" w14:textId="77777777" w:rsidR="0084320B" w:rsidRDefault="00000000">
            <w:pPr>
              <w:pBdr>
                <w:top w:val="nil"/>
                <w:left w:val="nil"/>
                <w:bottom w:val="nil"/>
                <w:right w:val="nil"/>
                <w:between w:val="nil"/>
              </w:pBdr>
              <w:jc w:val="both"/>
              <w:rPr>
                <w:color w:val="000000"/>
                <w:sz w:val="18"/>
                <w:szCs w:val="18"/>
              </w:rPr>
            </w:pPr>
            <w:r>
              <w:rPr>
                <w:color w:val="000000"/>
                <w:sz w:val="18"/>
                <w:szCs w:val="18"/>
              </w:rPr>
              <w:t>Una sesión</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09" w14:textId="77777777" w:rsidR="0084320B" w:rsidRDefault="00000000">
            <w:pPr>
              <w:pBdr>
                <w:top w:val="nil"/>
                <w:left w:val="nil"/>
                <w:bottom w:val="nil"/>
                <w:right w:val="nil"/>
                <w:between w:val="nil"/>
              </w:pBdr>
              <w:jc w:val="both"/>
              <w:rPr>
                <w:color w:val="000000"/>
                <w:sz w:val="18"/>
                <w:szCs w:val="18"/>
              </w:rPr>
            </w:pPr>
            <w:r>
              <w:rPr>
                <w:color w:val="000000"/>
                <w:sz w:val="18"/>
                <w:szCs w:val="18"/>
              </w:rPr>
              <w:t>Ejemplo:</w:t>
            </w:r>
          </w:p>
          <w:p w14:paraId="0000020A" w14:textId="77777777" w:rsidR="0084320B" w:rsidRDefault="00000000">
            <w:pPr>
              <w:pBdr>
                <w:top w:val="nil"/>
                <w:left w:val="nil"/>
                <w:bottom w:val="nil"/>
                <w:right w:val="nil"/>
                <w:between w:val="nil"/>
              </w:pBdr>
              <w:jc w:val="both"/>
              <w:rPr>
                <w:color w:val="000000"/>
                <w:sz w:val="18"/>
                <w:szCs w:val="18"/>
              </w:rPr>
            </w:pPr>
            <w:r>
              <w:rPr>
                <w:color w:val="000000"/>
                <w:sz w:val="18"/>
                <w:szCs w:val="18"/>
              </w:rPr>
              <w:t>Duración 2 horas.</w:t>
            </w:r>
          </w:p>
          <w:p w14:paraId="0000020B" w14:textId="77777777" w:rsidR="0084320B" w:rsidRDefault="00000000">
            <w:pPr>
              <w:pBdr>
                <w:top w:val="nil"/>
                <w:left w:val="nil"/>
                <w:bottom w:val="nil"/>
                <w:right w:val="nil"/>
                <w:between w:val="nil"/>
              </w:pBdr>
              <w:jc w:val="both"/>
              <w:rPr>
                <w:color w:val="000000"/>
                <w:sz w:val="18"/>
                <w:szCs w:val="18"/>
              </w:rPr>
            </w:pPr>
            <w:r>
              <w:rPr>
                <w:color w:val="000000"/>
                <w:sz w:val="18"/>
                <w:szCs w:val="18"/>
              </w:rPr>
              <w:t>De 2 p.m a 4 p.m</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0C" w14:textId="77777777" w:rsidR="0084320B" w:rsidRDefault="00000000">
            <w:pPr>
              <w:pBdr>
                <w:top w:val="nil"/>
                <w:left w:val="nil"/>
                <w:bottom w:val="nil"/>
                <w:right w:val="nil"/>
                <w:between w:val="nil"/>
              </w:pBdr>
              <w:jc w:val="both"/>
              <w:rPr>
                <w:color w:val="000000"/>
                <w:sz w:val="18"/>
                <w:szCs w:val="18"/>
              </w:rPr>
            </w:pPr>
            <w:r>
              <w:rPr>
                <w:color w:val="000000"/>
                <w:sz w:val="18"/>
                <w:szCs w:val="18"/>
              </w:rPr>
              <w:t>Casa de pensamiento, Cra. 70c #52-33, Localidad Simón Bolívar, barrio La Esperanza</w:t>
            </w:r>
          </w:p>
        </w:tc>
      </w:tr>
      <w:tr w:rsidR="0084320B" w14:paraId="13BF7B07" w14:textId="77777777">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0D" w14:textId="77777777" w:rsidR="0084320B" w:rsidRDefault="0084320B">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0E" w14:textId="77777777" w:rsidR="0084320B" w:rsidRDefault="0084320B">
            <w:pPr>
              <w:pBdr>
                <w:top w:val="nil"/>
                <w:left w:val="nil"/>
                <w:bottom w:val="nil"/>
                <w:right w:val="nil"/>
                <w:between w:val="nil"/>
              </w:pBdr>
              <w:jc w:val="both"/>
              <w:rPr>
                <w:color w:val="000000"/>
                <w:sz w:val="18"/>
                <w:szCs w:val="18"/>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0F" w14:textId="77777777" w:rsidR="0084320B" w:rsidRDefault="0084320B">
            <w:pPr>
              <w:pBdr>
                <w:top w:val="nil"/>
                <w:left w:val="nil"/>
                <w:bottom w:val="nil"/>
                <w:right w:val="nil"/>
                <w:between w:val="nil"/>
              </w:pBdr>
              <w:jc w:val="both"/>
              <w:rPr>
                <w:color w:val="000000"/>
                <w:sz w:val="18"/>
                <w:szCs w:val="18"/>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10" w14:textId="77777777" w:rsidR="0084320B" w:rsidRDefault="0084320B">
            <w:pPr>
              <w:pBdr>
                <w:top w:val="nil"/>
                <w:left w:val="nil"/>
                <w:bottom w:val="nil"/>
                <w:right w:val="nil"/>
                <w:between w:val="nil"/>
              </w:pBdr>
              <w:jc w:val="both"/>
              <w:rPr>
                <w:color w:val="000000"/>
                <w:sz w:val="18"/>
                <w:szCs w:val="18"/>
              </w:rPr>
            </w:pP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11" w14:textId="77777777" w:rsidR="0084320B" w:rsidRDefault="0084320B">
            <w:pPr>
              <w:pBdr>
                <w:top w:val="nil"/>
                <w:left w:val="nil"/>
                <w:bottom w:val="nil"/>
                <w:right w:val="nil"/>
                <w:between w:val="nil"/>
              </w:pBdr>
              <w:jc w:val="both"/>
              <w:rPr>
                <w:color w:val="000000"/>
                <w:sz w:val="18"/>
                <w:szCs w:val="18"/>
              </w:rPr>
            </w:pPr>
          </w:p>
        </w:tc>
      </w:tr>
      <w:tr w:rsidR="0084320B" w14:paraId="33DF7DDB" w14:textId="77777777">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12" w14:textId="77777777" w:rsidR="0084320B" w:rsidRDefault="0084320B">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13" w14:textId="77777777" w:rsidR="0084320B" w:rsidRDefault="0084320B">
            <w:pPr>
              <w:pBdr>
                <w:top w:val="nil"/>
                <w:left w:val="nil"/>
                <w:bottom w:val="nil"/>
                <w:right w:val="nil"/>
                <w:between w:val="nil"/>
              </w:pBdr>
              <w:jc w:val="both"/>
              <w:rPr>
                <w:color w:val="000000"/>
                <w:sz w:val="18"/>
                <w:szCs w:val="18"/>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14" w14:textId="77777777" w:rsidR="0084320B" w:rsidRDefault="0084320B">
            <w:pPr>
              <w:pBdr>
                <w:top w:val="nil"/>
                <w:left w:val="nil"/>
                <w:bottom w:val="nil"/>
                <w:right w:val="nil"/>
                <w:between w:val="nil"/>
              </w:pBdr>
              <w:jc w:val="both"/>
              <w:rPr>
                <w:color w:val="000000"/>
                <w:sz w:val="18"/>
                <w:szCs w:val="18"/>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15" w14:textId="77777777" w:rsidR="0084320B" w:rsidRDefault="0084320B">
            <w:pPr>
              <w:pBdr>
                <w:top w:val="nil"/>
                <w:left w:val="nil"/>
                <w:bottom w:val="nil"/>
                <w:right w:val="nil"/>
                <w:between w:val="nil"/>
              </w:pBdr>
              <w:jc w:val="both"/>
              <w:rPr>
                <w:color w:val="000000"/>
                <w:sz w:val="18"/>
                <w:szCs w:val="18"/>
              </w:rPr>
            </w:pP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16" w14:textId="77777777" w:rsidR="0084320B" w:rsidRDefault="0084320B">
            <w:pPr>
              <w:pBdr>
                <w:top w:val="nil"/>
                <w:left w:val="nil"/>
                <w:bottom w:val="nil"/>
                <w:right w:val="nil"/>
                <w:between w:val="nil"/>
              </w:pBdr>
              <w:jc w:val="both"/>
              <w:rPr>
                <w:color w:val="000000"/>
                <w:sz w:val="18"/>
                <w:szCs w:val="18"/>
              </w:rPr>
            </w:pPr>
          </w:p>
        </w:tc>
      </w:tr>
      <w:tr w:rsidR="0084320B" w14:paraId="1FEC0AE2" w14:textId="77777777">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17" w14:textId="77777777" w:rsidR="0084320B" w:rsidRDefault="0084320B">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18" w14:textId="77777777" w:rsidR="0084320B" w:rsidRDefault="0084320B">
            <w:pPr>
              <w:pBdr>
                <w:top w:val="nil"/>
                <w:left w:val="nil"/>
                <w:bottom w:val="nil"/>
                <w:right w:val="nil"/>
                <w:between w:val="nil"/>
              </w:pBdr>
              <w:jc w:val="both"/>
              <w:rPr>
                <w:color w:val="000000"/>
                <w:sz w:val="18"/>
                <w:szCs w:val="18"/>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19" w14:textId="77777777" w:rsidR="0084320B" w:rsidRDefault="0084320B">
            <w:pPr>
              <w:pBdr>
                <w:top w:val="nil"/>
                <w:left w:val="nil"/>
                <w:bottom w:val="nil"/>
                <w:right w:val="nil"/>
                <w:between w:val="nil"/>
              </w:pBdr>
              <w:jc w:val="both"/>
              <w:rPr>
                <w:color w:val="000000"/>
                <w:sz w:val="18"/>
                <w:szCs w:val="18"/>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1A" w14:textId="77777777" w:rsidR="0084320B" w:rsidRDefault="0084320B">
            <w:pPr>
              <w:pBdr>
                <w:top w:val="nil"/>
                <w:left w:val="nil"/>
                <w:bottom w:val="nil"/>
                <w:right w:val="nil"/>
                <w:between w:val="nil"/>
              </w:pBdr>
              <w:jc w:val="both"/>
              <w:rPr>
                <w:color w:val="000000"/>
                <w:sz w:val="18"/>
                <w:szCs w:val="18"/>
              </w:rPr>
            </w:pP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1B" w14:textId="77777777" w:rsidR="0084320B" w:rsidRDefault="0084320B">
            <w:pPr>
              <w:pBdr>
                <w:top w:val="nil"/>
                <w:left w:val="nil"/>
                <w:bottom w:val="nil"/>
                <w:right w:val="nil"/>
                <w:between w:val="nil"/>
              </w:pBdr>
              <w:jc w:val="both"/>
              <w:rPr>
                <w:color w:val="000000"/>
                <w:sz w:val="18"/>
                <w:szCs w:val="18"/>
              </w:rPr>
            </w:pPr>
          </w:p>
        </w:tc>
      </w:tr>
      <w:tr w:rsidR="0084320B" w14:paraId="3D6A4F27" w14:textId="77777777">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1C" w14:textId="77777777" w:rsidR="0084320B" w:rsidRDefault="0084320B">
            <w:pPr>
              <w:widowControl w:val="0"/>
              <w:pBdr>
                <w:top w:val="nil"/>
                <w:left w:val="nil"/>
                <w:bottom w:val="nil"/>
                <w:right w:val="nil"/>
                <w:between w:val="nil"/>
              </w:pBdr>
              <w:rPr>
                <w:color w:val="000000"/>
                <w:sz w:val="18"/>
                <w:szCs w:val="18"/>
              </w:rPr>
            </w:pPr>
          </w:p>
        </w:tc>
        <w:tc>
          <w:tcPr>
            <w:tcW w:w="75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1D" w14:textId="77777777" w:rsidR="0084320B" w:rsidRDefault="00000000">
            <w:pPr>
              <w:pBdr>
                <w:top w:val="nil"/>
                <w:left w:val="nil"/>
                <w:bottom w:val="nil"/>
                <w:right w:val="nil"/>
                <w:between w:val="nil"/>
              </w:pBdr>
              <w:jc w:val="both"/>
              <w:rPr>
                <w:color w:val="000000"/>
                <w:sz w:val="18"/>
                <w:szCs w:val="18"/>
              </w:rPr>
            </w:pPr>
            <w:r>
              <w:rPr>
                <w:i/>
                <w:color w:val="000000"/>
                <w:sz w:val="18"/>
                <w:szCs w:val="18"/>
              </w:rPr>
              <w:t>Incluya filas adicionales si requiere agregar más actividades.</w:t>
            </w:r>
          </w:p>
        </w:tc>
      </w:tr>
      <w:tr w:rsidR="0084320B" w14:paraId="326B56D9" w14:textId="77777777">
        <w:trPr>
          <w:trHeight w:val="300"/>
        </w:trPr>
        <w:tc>
          <w:tcPr>
            <w:tcW w:w="1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21" w14:textId="77777777" w:rsidR="0084320B" w:rsidRDefault="00000000">
            <w:pPr>
              <w:pBdr>
                <w:top w:val="nil"/>
                <w:left w:val="nil"/>
                <w:bottom w:val="nil"/>
                <w:right w:val="nil"/>
                <w:between w:val="nil"/>
              </w:pBdr>
              <w:jc w:val="both"/>
              <w:rPr>
                <w:color w:val="000000"/>
                <w:sz w:val="18"/>
                <w:szCs w:val="18"/>
              </w:rPr>
            </w:pPr>
            <w:r>
              <w:rPr>
                <w:b/>
                <w:color w:val="000000"/>
                <w:sz w:val="18"/>
                <w:szCs w:val="18"/>
              </w:rPr>
              <w:t>Etapa</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22" w14:textId="77777777" w:rsidR="0084320B" w:rsidRDefault="00000000">
            <w:pPr>
              <w:pBdr>
                <w:top w:val="nil"/>
                <w:left w:val="nil"/>
                <w:bottom w:val="nil"/>
                <w:right w:val="nil"/>
                <w:between w:val="nil"/>
              </w:pBdr>
              <w:jc w:val="both"/>
              <w:rPr>
                <w:color w:val="000000"/>
                <w:sz w:val="18"/>
                <w:szCs w:val="18"/>
              </w:rPr>
            </w:pPr>
            <w:r>
              <w:rPr>
                <w:b/>
                <w:color w:val="000000"/>
                <w:sz w:val="18"/>
                <w:szCs w:val="18"/>
              </w:rPr>
              <w:t>Actividad puntual</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23" w14:textId="77777777" w:rsidR="0084320B" w:rsidRDefault="00000000">
            <w:pPr>
              <w:pBdr>
                <w:top w:val="nil"/>
                <w:left w:val="nil"/>
                <w:bottom w:val="nil"/>
                <w:right w:val="nil"/>
                <w:between w:val="nil"/>
              </w:pBdr>
              <w:jc w:val="both"/>
              <w:rPr>
                <w:color w:val="000000"/>
                <w:sz w:val="18"/>
                <w:szCs w:val="18"/>
              </w:rPr>
            </w:pPr>
            <w:r>
              <w:rPr>
                <w:b/>
                <w:color w:val="000000"/>
                <w:sz w:val="18"/>
                <w:szCs w:val="18"/>
              </w:rPr>
              <w:t>Número de sesiones que durará la ejecución de la acción</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24" w14:textId="77777777" w:rsidR="0084320B" w:rsidRDefault="00000000">
            <w:pPr>
              <w:pBdr>
                <w:top w:val="nil"/>
                <w:left w:val="nil"/>
                <w:bottom w:val="nil"/>
                <w:right w:val="nil"/>
                <w:between w:val="nil"/>
              </w:pBdr>
              <w:jc w:val="both"/>
              <w:rPr>
                <w:color w:val="000000"/>
                <w:sz w:val="18"/>
                <w:szCs w:val="18"/>
              </w:rPr>
            </w:pPr>
            <w:r>
              <w:rPr>
                <w:b/>
                <w:color w:val="000000"/>
                <w:sz w:val="18"/>
                <w:szCs w:val="18"/>
              </w:rPr>
              <w:t>Duración especificando la hora de inicio y de finalización de cada sesión</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25" w14:textId="77777777" w:rsidR="0084320B" w:rsidRDefault="00000000">
            <w:pPr>
              <w:pBdr>
                <w:top w:val="nil"/>
                <w:left w:val="nil"/>
                <w:bottom w:val="nil"/>
                <w:right w:val="nil"/>
                <w:between w:val="nil"/>
              </w:pBdr>
              <w:jc w:val="both"/>
              <w:rPr>
                <w:color w:val="000000"/>
                <w:sz w:val="18"/>
                <w:szCs w:val="18"/>
              </w:rPr>
            </w:pPr>
            <w:r>
              <w:rPr>
                <w:b/>
                <w:color w:val="000000"/>
                <w:sz w:val="18"/>
                <w:szCs w:val="18"/>
              </w:rPr>
              <w:t>Lugar (nombre del espacio, dirección, localidad y barrio donde realizará la actividad)</w:t>
            </w:r>
          </w:p>
        </w:tc>
      </w:tr>
      <w:tr w:rsidR="0084320B" w14:paraId="5AEF87D7" w14:textId="77777777">
        <w:trPr>
          <w:trHeight w:val="300"/>
        </w:trPr>
        <w:tc>
          <w:tcPr>
            <w:tcW w:w="14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26" w14:textId="77777777" w:rsidR="0084320B" w:rsidRDefault="00000000">
            <w:pPr>
              <w:pBdr>
                <w:top w:val="nil"/>
                <w:left w:val="nil"/>
                <w:bottom w:val="nil"/>
                <w:right w:val="nil"/>
                <w:between w:val="nil"/>
              </w:pBdr>
              <w:jc w:val="both"/>
              <w:rPr>
                <w:color w:val="000000"/>
                <w:sz w:val="18"/>
                <w:szCs w:val="18"/>
              </w:rPr>
            </w:pPr>
            <w:r>
              <w:rPr>
                <w:color w:val="000000"/>
                <w:sz w:val="18"/>
                <w:szCs w:val="18"/>
              </w:rPr>
              <w:t>Producción</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27" w14:textId="77777777" w:rsidR="0084320B" w:rsidRDefault="00000000">
            <w:pPr>
              <w:pBdr>
                <w:top w:val="nil"/>
                <w:left w:val="nil"/>
                <w:bottom w:val="nil"/>
                <w:right w:val="nil"/>
                <w:between w:val="nil"/>
              </w:pBdr>
              <w:jc w:val="both"/>
              <w:rPr>
                <w:color w:val="000000"/>
                <w:sz w:val="18"/>
                <w:szCs w:val="18"/>
              </w:rPr>
            </w:pPr>
            <w:r>
              <w:rPr>
                <w:color w:val="000000"/>
                <w:sz w:val="18"/>
                <w:szCs w:val="18"/>
              </w:rPr>
              <w:t>Ejemplo:</w:t>
            </w:r>
          </w:p>
          <w:p w14:paraId="00000228" w14:textId="77777777" w:rsidR="0084320B" w:rsidRDefault="00000000">
            <w:pPr>
              <w:pBdr>
                <w:top w:val="nil"/>
                <w:left w:val="nil"/>
                <w:bottom w:val="nil"/>
                <w:right w:val="nil"/>
                <w:between w:val="nil"/>
              </w:pBdr>
              <w:jc w:val="both"/>
              <w:rPr>
                <w:color w:val="000000"/>
                <w:sz w:val="18"/>
                <w:szCs w:val="18"/>
              </w:rPr>
            </w:pPr>
            <w:r>
              <w:rPr>
                <w:color w:val="000000"/>
                <w:sz w:val="18"/>
                <w:szCs w:val="18"/>
              </w:rPr>
              <w:t>Jornada de cuento tradicional</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29" w14:textId="77777777" w:rsidR="0084320B" w:rsidRDefault="00000000">
            <w:pPr>
              <w:pBdr>
                <w:top w:val="nil"/>
                <w:left w:val="nil"/>
                <w:bottom w:val="nil"/>
                <w:right w:val="nil"/>
                <w:between w:val="nil"/>
              </w:pBdr>
              <w:jc w:val="both"/>
              <w:rPr>
                <w:color w:val="000000"/>
                <w:sz w:val="18"/>
                <w:szCs w:val="18"/>
              </w:rPr>
            </w:pPr>
            <w:r>
              <w:rPr>
                <w:color w:val="000000"/>
                <w:sz w:val="18"/>
                <w:szCs w:val="18"/>
              </w:rPr>
              <w:t>Ejemplo: </w:t>
            </w:r>
          </w:p>
          <w:p w14:paraId="0000022A" w14:textId="77777777" w:rsidR="0084320B" w:rsidRDefault="00000000">
            <w:pPr>
              <w:pBdr>
                <w:top w:val="nil"/>
                <w:left w:val="nil"/>
                <w:bottom w:val="nil"/>
                <w:right w:val="nil"/>
                <w:between w:val="nil"/>
              </w:pBdr>
              <w:jc w:val="both"/>
              <w:rPr>
                <w:color w:val="000000"/>
                <w:sz w:val="18"/>
                <w:szCs w:val="18"/>
              </w:rPr>
            </w:pPr>
            <w:r>
              <w:rPr>
                <w:color w:val="000000"/>
                <w:sz w:val="18"/>
                <w:szCs w:val="18"/>
              </w:rPr>
              <w:t>Cuatro sesiones</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2B" w14:textId="77777777" w:rsidR="0084320B" w:rsidRDefault="00000000">
            <w:pPr>
              <w:pBdr>
                <w:top w:val="nil"/>
                <w:left w:val="nil"/>
                <w:bottom w:val="nil"/>
                <w:right w:val="nil"/>
                <w:between w:val="nil"/>
              </w:pBdr>
              <w:jc w:val="both"/>
              <w:rPr>
                <w:color w:val="000000"/>
                <w:sz w:val="18"/>
                <w:szCs w:val="18"/>
              </w:rPr>
            </w:pPr>
            <w:r>
              <w:rPr>
                <w:color w:val="000000"/>
                <w:sz w:val="18"/>
                <w:szCs w:val="18"/>
              </w:rPr>
              <w:t>Ejemplo:</w:t>
            </w:r>
          </w:p>
          <w:p w14:paraId="0000022C" w14:textId="77777777" w:rsidR="0084320B" w:rsidRDefault="00000000">
            <w:pPr>
              <w:pBdr>
                <w:top w:val="nil"/>
                <w:left w:val="nil"/>
                <w:bottom w:val="nil"/>
                <w:right w:val="nil"/>
                <w:between w:val="nil"/>
              </w:pBdr>
              <w:jc w:val="both"/>
              <w:rPr>
                <w:color w:val="000000"/>
                <w:sz w:val="18"/>
                <w:szCs w:val="18"/>
              </w:rPr>
            </w:pPr>
            <w:r>
              <w:rPr>
                <w:color w:val="000000"/>
                <w:sz w:val="18"/>
                <w:szCs w:val="18"/>
              </w:rPr>
              <w:t>Duración 2 horas.</w:t>
            </w:r>
          </w:p>
          <w:p w14:paraId="0000022D" w14:textId="77777777" w:rsidR="0084320B" w:rsidRDefault="00000000">
            <w:pPr>
              <w:pBdr>
                <w:top w:val="nil"/>
                <w:left w:val="nil"/>
                <w:bottom w:val="nil"/>
                <w:right w:val="nil"/>
                <w:between w:val="nil"/>
              </w:pBdr>
              <w:jc w:val="both"/>
              <w:rPr>
                <w:color w:val="000000"/>
                <w:sz w:val="18"/>
                <w:szCs w:val="18"/>
              </w:rPr>
            </w:pPr>
            <w:r>
              <w:rPr>
                <w:color w:val="000000"/>
                <w:sz w:val="18"/>
                <w:szCs w:val="18"/>
              </w:rPr>
              <w:t>De 2 p.m a 4 p.m</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2E" w14:textId="77777777" w:rsidR="0084320B" w:rsidRDefault="00000000">
            <w:pPr>
              <w:pBdr>
                <w:top w:val="nil"/>
                <w:left w:val="nil"/>
                <w:bottom w:val="nil"/>
                <w:right w:val="nil"/>
                <w:between w:val="nil"/>
              </w:pBdr>
              <w:jc w:val="both"/>
              <w:rPr>
                <w:color w:val="000000"/>
                <w:sz w:val="18"/>
                <w:szCs w:val="18"/>
              </w:rPr>
            </w:pPr>
            <w:r>
              <w:rPr>
                <w:color w:val="000000"/>
                <w:sz w:val="18"/>
                <w:szCs w:val="18"/>
              </w:rPr>
              <w:t>Casa de pensamiento, Cra. 70c #52-33, Localidad Simón Bolívar, barrio La Esperanza</w:t>
            </w:r>
          </w:p>
        </w:tc>
      </w:tr>
      <w:tr w:rsidR="0084320B" w14:paraId="323B281C" w14:textId="77777777">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2F" w14:textId="77777777" w:rsidR="0084320B" w:rsidRDefault="0084320B">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0" w14:textId="77777777" w:rsidR="0084320B" w:rsidRDefault="0084320B">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1" w14:textId="77777777" w:rsidR="0084320B" w:rsidRDefault="0084320B">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2" w14:textId="77777777" w:rsidR="0084320B" w:rsidRDefault="0084320B">
            <w:pPr>
              <w:pBdr>
                <w:top w:val="nil"/>
                <w:left w:val="nil"/>
                <w:bottom w:val="nil"/>
                <w:right w:val="nil"/>
                <w:between w:val="nil"/>
              </w:pBdr>
              <w:jc w:val="both"/>
              <w:rPr>
                <w:color w:val="000000"/>
              </w:rPr>
            </w:pP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3" w14:textId="77777777" w:rsidR="0084320B" w:rsidRDefault="0084320B">
            <w:pPr>
              <w:pBdr>
                <w:top w:val="nil"/>
                <w:left w:val="nil"/>
                <w:bottom w:val="nil"/>
                <w:right w:val="nil"/>
                <w:between w:val="nil"/>
              </w:pBdr>
              <w:jc w:val="both"/>
              <w:rPr>
                <w:color w:val="000000"/>
              </w:rPr>
            </w:pPr>
          </w:p>
        </w:tc>
      </w:tr>
      <w:tr w:rsidR="0084320B" w14:paraId="227E8E52" w14:textId="77777777">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4" w14:textId="77777777" w:rsidR="0084320B" w:rsidRDefault="0084320B">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5" w14:textId="77777777" w:rsidR="0084320B" w:rsidRDefault="0084320B">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6" w14:textId="77777777" w:rsidR="0084320B" w:rsidRDefault="0084320B">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7" w14:textId="77777777" w:rsidR="0084320B" w:rsidRDefault="0084320B">
            <w:pPr>
              <w:pBdr>
                <w:top w:val="nil"/>
                <w:left w:val="nil"/>
                <w:bottom w:val="nil"/>
                <w:right w:val="nil"/>
                <w:between w:val="nil"/>
              </w:pBdr>
              <w:jc w:val="both"/>
              <w:rPr>
                <w:color w:val="000000"/>
              </w:rPr>
            </w:pP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8" w14:textId="77777777" w:rsidR="0084320B" w:rsidRDefault="0084320B">
            <w:pPr>
              <w:pBdr>
                <w:top w:val="nil"/>
                <w:left w:val="nil"/>
                <w:bottom w:val="nil"/>
                <w:right w:val="nil"/>
                <w:between w:val="nil"/>
              </w:pBdr>
              <w:jc w:val="both"/>
              <w:rPr>
                <w:color w:val="000000"/>
              </w:rPr>
            </w:pPr>
          </w:p>
        </w:tc>
      </w:tr>
      <w:tr w:rsidR="0084320B" w14:paraId="6C269297" w14:textId="77777777">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9" w14:textId="77777777" w:rsidR="0084320B" w:rsidRDefault="0084320B">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A" w14:textId="77777777" w:rsidR="0084320B" w:rsidRDefault="0084320B">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B" w14:textId="77777777" w:rsidR="0084320B" w:rsidRDefault="0084320B">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C" w14:textId="77777777" w:rsidR="0084320B" w:rsidRDefault="0084320B">
            <w:pPr>
              <w:pBdr>
                <w:top w:val="nil"/>
                <w:left w:val="nil"/>
                <w:bottom w:val="nil"/>
                <w:right w:val="nil"/>
                <w:between w:val="nil"/>
              </w:pBdr>
              <w:jc w:val="both"/>
              <w:rPr>
                <w:color w:val="000000"/>
              </w:rPr>
            </w:pP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D" w14:textId="77777777" w:rsidR="0084320B" w:rsidRDefault="0084320B">
            <w:pPr>
              <w:pBdr>
                <w:top w:val="nil"/>
                <w:left w:val="nil"/>
                <w:bottom w:val="nil"/>
                <w:right w:val="nil"/>
                <w:between w:val="nil"/>
              </w:pBdr>
              <w:jc w:val="both"/>
              <w:rPr>
                <w:color w:val="000000"/>
              </w:rPr>
            </w:pPr>
          </w:p>
        </w:tc>
      </w:tr>
      <w:tr w:rsidR="0084320B" w14:paraId="1ED28A8B" w14:textId="77777777">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E" w14:textId="77777777" w:rsidR="0084320B" w:rsidRDefault="0084320B">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3F" w14:textId="77777777" w:rsidR="0084320B" w:rsidRDefault="0084320B">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40" w14:textId="77777777" w:rsidR="0084320B" w:rsidRDefault="0084320B">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41" w14:textId="77777777" w:rsidR="0084320B" w:rsidRDefault="0084320B">
            <w:pPr>
              <w:pBdr>
                <w:top w:val="nil"/>
                <w:left w:val="nil"/>
                <w:bottom w:val="nil"/>
                <w:right w:val="nil"/>
                <w:between w:val="nil"/>
              </w:pBdr>
              <w:jc w:val="both"/>
              <w:rPr>
                <w:color w:val="000000"/>
              </w:rPr>
            </w:pP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42" w14:textId="77777777" w:rsidR="0084320B" w:rsidRDefault="0084320B">
            <w:pPr>
              <w:pBdr>
                <w:top w:val="nil"/>
                <w:left w:val="nil"/>
                <w:bottom w:val="nil"/>
                <w:right w:val="nil"/>
                <w:between w:val="nil"/>
              </w:pBdr>
              <w:jc w:val="both"/>
              <w:rPr>
                <w:color w:val="000000"/>
              </w:rPr>
            </w:pPr>
          </w:p>
        </w:tc>
      </w:tr>
      <w:tr w:rsidR="0084320B" w14:paraId="0E19A854" w14:textId="77777777">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43" w14:textId="77777777" w:rsidR="0084320B" w:rsidRDefault="0084320B">
            <w:pPr>
              <w:widowControl w:val="0"/>
              <w:pBdr>
                <w:top w:val="nil"/>
                <w:left w:val="nil"/>
                <w:bottom w:val="nil"/>
                <w:right w:val="nil"/>
                <w:between w:val="nil"/>
              </w:pBdr>
              <w:rPr>
                <w:color w:val="000000"/>
              </w:rPr>
            </w:pPr>
          </w:p>
        </w:tc>
        <w:tc>
          <w:tcPr>
            <w:tcW w:w="75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44" w14:textId="77777777" w:rsidR="0084320B" w:rsidRDefault="00000000">
            <w:pPr>
              <w:pBdr>
                <w:top w:val="nil"/>
                <w:left w:val="nil"/>
                <w:bottom w:val="nil"/>
                <w:right w:val="nil"/>
                <w:between w:val="nil"/>
              </w:pBdr>
              <w:jc w:val="both"/>
              <w:rPr>
                <w:color w:val="000000"/>
              </w:rPr>
            </w:pPr>
            <w:r>
              <w:rPr>
                <w:i/>
                <w:color w:val="000000"/>
                <w:sz w:val="18"/>
                <w:szCs w:val="18"/>
              </w:rPr>
              <w:t>Incluya filas adicionales si requiere agregar más actividades.</w:t>
            </w:r>
          </w:p>
        </w:tc>
      </w:tr>
      <w:tr w:rsidR="0084320B" w14:paraId="095B49FA" w14:textId="77777777">
        <w:trPr>
          <w:trHeight w:val="300"/>
        </w:trPr>
        <w:tc>
          <w:tcPr>
            <w:tcW w:w="14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48" w14:textId="77777777" w:rsidR="0084320B" w:rsidRDefault="00000000">
            <w:pPr>
              <w:pBdr>
                <w:top w:val="nil"/>
                <w:left w:val="nil"/>
                <w:bottom w:val="nil"/>
                <w:right w:val="nil"/>
                <w:between w:val="nil"/>
              </w:pBdr>
              <w:jc w:val="both"/>
              <w:rPr>
                <w:b/>
                <w:color w:val="000000"/>
                <w:sz w:val="18"/>
                <w:szCs w:val="18"/>
              </w:rPr>
            </w:pPr>
            <w:r>
              <w:rPr>
                <w:b/>
                <w:color w:val="000000"/>
                <w:sz w:val="18"/>
                <w:szCs w:val="18"/>
              </w:rPr>
              <w:t>Etapa</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49" w14:textId="77777777" w:rsidR="0084320B" w:rsidRDefault="00000000">
            <w:pPr>
              <w:pBdr>
                <w:top w:val="nil"/>
                <w:left w:val="nil"/>
                <w:bottom w:val="nil"/>
                <w:right w:val="nil"/>
                <w:between w:val="nil"/>
              </w:pBdr>
              <w:jc w:val="both"/>
              <w:rPr>
                <w:b/>
                <w:color w:val="000000"/>
                <w:sz w:val="18"/>
                <w:szCs w:val="18"/>
              </w:rPr>
            </w:pPr>
            <w:r>
              <w:rPr>
                <w:b/>
                <w:color w:val="000000"/>
                <w:sz w:val="18"/>
                <w:szCs w:val="18"/>
              </w:rPr>
              <w:t>Actividad puntual</w:t>
            </w: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4A" w14:textId="77777777" w:rsidR="0084320B" w:rsidRDefault="00000000">
            <w:pPr>
              <w:pBdr>
                <w:top w:val="nil"/>
                <w:left w:val="nil"/>
                <w:bottom w:val="nil"/>
                <w:right w:val="nil"/>
                <w:between w:val="nil"/>
              </w:pBdr>
              <w:jc w:val="both"/>
              <w:rPr>
                <w:b/>
                <w:color w:val="000000"/>
                <w:sz w:val="18"/>
                <w:szCs w:val="18"/>
              </w:rPr>
            </w:pPr>
            <w:r>
              <w:rPr>
                <w:b/>
                <w:color w:val="000000"/>
                <w:sz w:val="18"/>
                <w:szCs w:val="18"/>
              </w:rPr>
              <w:t>Número de sesiones que durará la ejecución de la acción</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4B" w14:textId="77777777" w:rsidR="0084320B" w:rsidRDefault="00000000">
            <w:pPr>
              <w:pBdr>
                <w:top w:val="nil"/>
                <w:left w:val="nil"/>
                <w:bottom w:val="nil"/>
                <w:right w:val="nil"/>
                <w:between w:val="nil"/>
              </w:pBdr>
              <w:jc w:val="both"/>
              <w:rPr>
                <w:b/>
                <w:color w:val="000000"/>
                <w:sz w:val="18"/>
                <w:szCs w:val="18"/>
              </w:rPr>
            </w:pPr>
            <w:r>
              <w:rPr>
                <w:b/>
                <w:color w:val="000000"/>
                <w:sz w:val="18"/>
                <w:szCs w:val="18"/>
              </w:rPr>
              <w:t>Duración especificando la hora de inicio y de finalización de cada sesión</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4C" w14:textId="77777777" w:rsidR="0084320B" w:rsidRDefault="00000000">
            <w:pPr>
              <w:pBdr>
                <w:top w:val="nil"/>
                <w:left w:val="nil"/>
                <w:bottom w:val="nil"/>
                <w:right w:val="nil"/>
                <w:between w:val="nil"/>
              </w:pBdr>
              <w:jc w:val="both"/>
              <w:rPr>
                <w:b/>
                <w:color w:val="000000"/>
                <w:sz w:val="18"/>
                <w:szCs w:val="18"/>
              </w:rPr>
            </w:pPr>
            <w:r>
              <w:rPr>
                <w:b/>
                <w:color w:val="000000"/>
                <w:sz w:val="18"/>
                <w:szCs w:val="18"/>
              </w:rPr>
              <w:t>Lugar (nombre del espacio, dirección, localidad y barrio donde realizará la actividad)</w:t>
            </w:r>
          </w:p>
        </w:tc>
      </w:tr>
      <w:tr w:rsidR="0084320B" w14:paraId="0E31BCC9" w14:textId="77777777">
        <w:trPr>
          <w:trHeight w:val="300"/>
        </w:trPr>
        <w:tc>
          <w:tcPr>
            <w:tcW w:w="14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4D" w14:textId="77777777" w:rsidR="0084320B" w:rsidRDefault="00000000">
            <w:pPr>
              <w:pBdr>
                <w:top w:val="nil"/>
                <w:left w:val="nil"/>
                <w:bottom w:val="nil"/>
                <w:right w:val="nil"/>
                <w:between w:val="nil"/>
              </w:pBdr>
              <w:jc w:val="both"/>
              <w:rPr>
                <w:color w:val="000000"/>
                <w:sz w:val="18"/>
                <w:szCs w:val="18"/>
              </w:rPr>
            </w:pPr>
            <w:r>
              <w:rPr>
                <w:color w:val="000000"/>
                <w:sz w:val="18"/>
                <w:szCs w:val="18"/>
              </w:rPr>
              <w:t>Posproducción</w:t>
            </w: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4E" w14:textId="77777777" w:rsidR="0084320B" w:rsidRDefault="00000000">
            <w:pPr>
              <w:pBdr>
                <w:top w:val="nil"/>
                <w:left w:val="nil"/>
                <w:bottom w:val="nil"/>
                <w:right w:val="nil"/>
                <w:between w:val="nil"/>
              </w:pBdr>
              <w:jc w:val="both"/>
              <w:rPr>
                <w:color w:val="000000"/>
                <w:sz w:val="18"/>
                <w:szCs w:val="18"/>
              </w:rPr>
            </w:pPr>
            <w:r>
              <w:rPr>
                <w:color w:val="000000"/>
                <w:sz w:val="18"/>
                <w:szCs w:val="18"/>
              </w:rPr>
              <w:t>Ejemplo: </w:t>
            </w:r>
          </w:p>
          <w:p w14:paraId="0000024F" w14:textId="77777777" w:rsidR="0084320B" w:rsidRDefault="00000000">
            <w:pPr>
              <w:pBdr>
                <w:top w:val="nil"/>
                <w:left w:val="nil"/>
                <w:bottom w:val="nil"/>
                <w:right w:val="nil"/>
                <w:between w:val="nil"/>
              </w:pBdr>
              <w:jc w:val="both"/>
              <w:rPr>
                <w:color w:val="000000"/>
                <w:sz w:val="18"/>
                <w:szCs w:val="18"/>
              </w:rPr>
            </w:pPr>
            <w:r>
              <w:rPr>
                <w:color w:val="000000"/>
                <w:sz w:val="18"/>
                <w:szCs w:val="18"/>
              </w:rPr>
              <w:t>Evaluación y análisis de las encuestas de satisfacción del público</w:t>
            </w:r>
          </w:p>
          <w:p w14:paraId="00000250" w14:textId="77777777" w:rsidR="0084320B" w:rsidRDefault="0084320B">
            <w:pPr>
              <w:pBdr>
                <w:top w:val="nil"/>
                <w:left w:val="nil"/>
                <w:bottom w:val="nil"/>
                <w:right w:val="nil"/>
                <w:between w:val="nil"/>
              </w:pBdr>
              <w:jc w:val="both"/>
              <w:rPr>
                <w:color w:val="000000"/>
                <w:sz w:val="18"/>
                <w:szCs w:val="18"/>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51" w14:textId="77777777" w:rsidR="0084320B" w:rsidRDefault="00000000">
            <w:pPr>
              <w:pBdr>
                <w:top w:val="nil"/>
                <w:left w:val="nil"/>
                <w:bottom w:val="nil"/>
                <w:right w:val="nil"/>
                <w:between w:val="nil"/>
              </w:pBdr>
              <w:jc w:val="both"/>
              <w:rPr>
                <w:color w:val="000000"/>
                <w:sz w:val="18"/>
                <w:szCs w:val="18"/>
              </w:rPr>
            </w:pPr>
            <w:r>
              <w:rPr>
                <w:color w:val="000000"/>
                <w:sz w:val="18"/>
                <w:szCs w:val="18"/>
              </w:rPr>
              <w:t>Ejemplo: </w:t>
            </w:r>
          </w:p>
          <w:p w14:paraId="00000252" w14:textId="77777777" w:rsidR="0084320B" w:rsidRDefault="00000000">
            <w:pPr>
              <w:pBdr>
                <w:top w:val="nil"/>
                <w:left w:val="nil"/>
                <w:bottom w:val="nil"/>
                <w:right w:val="nil"/>
                <w:between w:val="nil"/>
              </w:pBdr>
              <w:jc w:val="both"/>
              <w:rPr>
                <w:color w:val="000000"/>
                <w:sz w:val="18"/>
                <w:szCs w:val="18"/>
              </w:rPr>
            </w:pPr>
            <w:r>
              <w:rPr>
                <w:color w:val="000000"/>
                <w:sz w:val="18"/>
                <w:szCs w:val="18"/>
              </w:rPr>
              <w:t>Cuatro sesiones</w:t>
            </w: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53" w14:textId="77777777" w:rsidR="0084320B" w:rsidRDefault="00000000">
            <w:pPr>
              <w:pBdr>
                <w:top w:val="nil"/>
                <w:left w:val="nil"/>
                <w:bottom w:val="nil"/>
                <w:right w:val="nil"/>
                <w:between w:val="nil"/>
              </w:pBdr>
              <w:jc w:val="both"/>
              <w:rPr>
                <w:color w:val="000000"/>
                <w:sz w:val="18"/>
                <w:szCs w:val="18"/>
              </w:rPr>
            </w:pPr>
            <w:r>
              <w:rPr>
                <w:color w:val="000000"/>
                <w:sz w:val="18"/>
                <w:szCs w:val="18"/>
              </w:rPr>
              <w:t>Ejemplo:</w:t>
            </w:r>
          </w:p>
          <w:p w14:paraId="00000254" w14:textId="77777777" w:rsidR="0084320B" w:rsidRDefault="00000000">
            <w:pPr>
              <w:pBdr>
                <w:top w:val="nil"/>
                <w:left w:val="nil"/>
                <w:bottom w:val="nil"/>
                <w:right w:val="nil"/>
                <w:between w:val="nil"/>
              </w:pBdr>
              <w:jc w:val="both"/>
              <w:rPr>
                <w:color w:val="000000"/>
                <w:sz w:val="18"/>
                <w:szCs w:val="18"/>
              </w:rPr>
            </w:pPr>
            <w:r>
              <w:rPr>
                <w:color w:val="000000"/>
                <w:sz w:val="18"/>
                <w:szCs w:val="18"/>
              </w:rPr>
              <w:t>Duración 2 horas.</w:t>
            </w:r>
          </w:p>
          <w:p w14:paraId="00000255" w14:textId="77777777" w:rsidR="0084320B" w:rsidRDefault="00000000">
            <w:pPr>
              <w:pBdr>
                <w:top w:val="nil"/>
                <w:left w:val="nil"/>
                <w:bottom w:val="nil"/>
                <w:right w:val="nil"/>
                <w:between w:val="nil"/>
              </w:pBdr>
              <w:jc w:val="both"/>
              <w:rPr>
                <w:color w:val="000000"/>
                <w:sz w:val="18"/>
                <w:szCs w:val="18"/>
              </w:rPr>
            </w:pPr>
            <w:r>
              <w:rPr>
                <w:color w:val="000000"/>
                <w:sz w:val="18"/>
                <w:szCs w:val="18"/>
              </w:rPr>
              <w:t>De 2 p.m a 4 p.m</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56" w14:textId="77777777" w:rsidR="0084320B" w:rsidRDefault="00000000">
            <w:pPr>
              <w:pBdr>
                <w:top w:val="nil"/>
                <w:left w:val="nil"/>
                <w:bottom w:val="nil"/>
                <w:right w:val="nil"/>
                <w:between w:val="nil"/>
              </w:pBdr>
              <w:jc w:val="both"/>
              <w:rPr>
                <w:color w:val="000000"/>
                <w:sz w:val="18"/>
                <w:szCs w:val="18"/>
              </w:rPr>
            </w:pPr>
            <w:r>
              <w:rPr>
                <w:color w:val="000000"/>
                <w:sz w:val="18"/>
                <w:szCs w:val="18"/>
              </w:rPr>
              <w:t>Casa de pensamiento, Cra. 70c #52-33, Localidad Simón Bolívar, barrio La Esperanza</w:t>
            </w:r>
          </w:p>
        </w:tc>
      </w:tr>
      <w:tr w:rsidR="0084320B" w14:paraId="25243101" w14:textId="77777777">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57" w14:textId="77777777" w:rsidR="0084320B" w:rsidRDefault="0084320B">
            <w:pPr>
              <w:widowControl w:val="0"/>
              <w:pBdr>
                <w:top w:val="nil"/>
                <w:left w:val="nil"/>
                <w:bottom w:val="nil"/>
                <w:right w:val="nil"/>
                <w:between w:val="nil"/>
              </w:pBdr>
              <w:rPr>
                <w:color w:val="000000"/>
                <w:sz w:val="18"/>
                <w:szCs w:val="18"/>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58" w14:textId="77777777" w:rsidR="0084320B" w:rsidRDefault="0084320B">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59" w14:textId="77777777" w:rsidR="0084320B" w:rsidRDefault="0084320B">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5A" w14:textId="77777777" w:rsidR="0084320B" w:rsidRDefault="0084320B">
            <w:pPr>
              <w:pBdr>
                <w:top w:val="nil"/>
                <w:left w:val="nil"/>
                <w:bottom w:val="nil"/>
                <w:right w:val="nil"/>
                <w:between w:val="nil"/>
              </w:pBdr>
              <w:jc w:val="both"/>
              <w:rPr>
                <w:color w:val="000000"/>
              </w:rPr>
            </w:pP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5B" w14:textId="77777777" w:rsidR="0084320B" w:rsidRDefault="0084320B">
            <w:pPr>
              <w:pBdr>
                <w:top w:val="nil"/>
                <w:left w:val="nil"/>
                <w:bottom w:val="nil"/>
                <w:right w:val="nil"/>
                <w:between w:val="nil"/>
              </w:pBdr>
              <w:jc w:val="both"/>
              <w:rPr>
                <w:color w:val="000000"/>
              </w:rPr>
            </w:pPr>
          </w:p>
        </w:tc>
      </w:tr>
      <w:tr w:rsidR="0084320B" w14:paraId="7878BFDD" w14:textId="77777777">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5C" w14:textId="77777777" w:rsidR="0084320B" w:rsidRDefault="0084320B">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5D" w14:textId="77777777" w:rsidR="0084320B" w:rsidRDefault="0084320B">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5E" w14:textId="77777777" w:rsidR="0084320B" w:rsidRDefault="0084320B">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5F" w14:textId="77777777" w:rsidR="0084320B" w:rsidRDefault="0084320B">
            <w:pPr>
              <w:pBdr>
                <w:top w:val="nil"/>
                <w:left w:val="nil"/>
                <w:bottom w:val="nil"/>
                <w:right w:val="nil"/>
                <w:between w:val="nil"/>
              </w:pBdr>
              <w:jc w:val="both"/>
              <w:rPr>
                <w:color w:val="000000"/>
              </w:rPr>
            </w:pP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60" w14:textId="77777777" w:rsidR="0084320B" w:rsidRDefault="0084320B">
            <w:pPr>
              <w:pBdr>
                <w:top w:val="nil"/>
                <w:left w:val="nil"/>
                <w:bottom w:val="nil"/>
                <w:right w:val="nil"/>
                <w:between w:val="nil"/>
              </w:pBdr>
              <w:jc w:val="both"/>
              <w:rPr>
                <w:color w:val="000000"/>
              </w:rPr>
            </w:pPr>
          </w:p>
        </w:tc>
      </w:tr>
      <w:tr w:rsidR="0084320B" w14:paraId="4B656C95" w14:textId="77777777">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61" w14:textId="77777777" w:rsidR="0084320B" w:rsidRDefault="0084320B">
            <w:pPr>
              <w:widowControl w:val="0"/>
              <w:pBdr>
                <w:top w:val="nil"/>
                <w:left w:val="nil"/>
                <w:bottom w:val="nil"/>
                <w:right w:val="nil"/>
                <w:between w:val="nil"/>
              </w:pBdr>
              <w:rPr>
                <w:color w:val="000000"/>
              </w:rPr>
            </w:pPr>
          </w:p>
        </w:tc>
        <w:tc>
          <w:tcPr>
            <w:tcW w:w="2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62" w14:textId="77777777" w:rsidR="0084320B" w:rsidRDefault="0084320B">
            <w:pPr>
              <w:pBdr>
                <w:top w:val="nil"/>
                <w:left w:val="nil"/>
                <w:bottom w:val="nil"/>
                <w:right w:val="nil"/>
                <w:between w:val="nil"/>
              </w:pBdr>
              <w:jc w:val="both"/>
              <w:rPr>
                <w:color w:val="000000"/>
              </w:rPr>
            </w:pPr>
          </w:p>
        </w:tc>
        <w:tc>
          <w:tcPr>
            <w:tcW w:w="1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63" w14:textId="77777777" w:rsidR="0084320B" w:rsidRDefault="0084320B">
            <w:pPr>
              <w:pBdr>
                <w:top w:val="nil"/>
                <w:left w:val="nil"/>
                <w:bottom w:val="nil"/>
                <w:right w:val="nil"/>
                <w:between w:val="nil"/>
              </w:pBdr>
              <w:jc w:val="both"/>
              <w:rPr>
                <w:color w:val="000000"/>
              </w:rPr>
            </w:pPr>
          </w:p>
        </w:tc>
        <w:tc>
          <w:tcPr>
            <w:tcW w:w="20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64" w14:textId="77777777" w:rsidR="0084320B" w:rsidRDefault="0084320B">
            <w:pPr>
              <w:pBdr>
                <w:top w:val="nil"/>
                <w:left w:val="nil"/>
                <w:bottom w:val="nil"/>
                <w:right w:val="nil"/>
                <w:between w:val="nil"/>
              </w:pBdr>
              <w:jc w:val="both"/>
              <w:rPr>
                <w:color w:val="000000"/>
              </w:rPr>
            </w:pP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65" w14:textId="77777777" w:rsidR="0084320B" w:rsidRDefault="0084320B">
            <w:pPr>
              <w:pBdr>
                <w:top w:val="nil"/>
                <w:left w:val="nil"/>
                <w:bottom w:val="nil"/>
                <w:right w:val="nil"/>
                <w:between w:val="nil"/>
              </w:pBdr>
              <w:jc w:val="both"/>
              <w:rPr>
                <w:color w:val="000000"/>
              </w:rPr>
            </w:pPr>
          </w:p>
        </w:tc>
      </w:tr>
      <w:tr w:rsidR="0084320B" w14:paraId="0D036E2B" w14:textId="77777777">
        <w:trPr>
          <w:trHeight w:val="300"/>
        </w:trPr>
        <w:tc>
          <w:tcPr>
            <w:tcW w:w="142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66" w14:textId="77777777" w:rsidR="0084320B" w:rsidRDefault="0084320B">
            <w:pPr>
              <w:widowControl w:val="0"/>
              <w:pBdr>
                <w:top w:val="nil"/>
                <w:left w:val="nil"/>
                <w:bottom w:val="nil"/>
                <w:right w:val="nil"/>
                <w:between w:val="nil"/>
              </w:pBdr>
              <w:rPr>
                <w:color w:val="000000"/>
              </w:rPr>
            </w:pPr>
          </w:p>
        </w:tc>
        <w:tc>
          <w:tcPr>
            <w:tcW w:w="759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267" w14:textId="77777777" w:rsidR="0084320B" w:rsidRDefault="00000000">
            <w:pPr>
              <w:pBdr>
                <w:top w:val="nil"/>
                <w:left w:val="nil"/>
                <w:bottom w:val="nil"/>
                <w:right w:val="nil"/>
                <w:between w:val="nil"/>
              </w:pBdr>
              <w:jc w:val="both"/>
              <w:rPr>
                <w:color w:val="000000"/>
              </w:rPr>
            </w:pPr>
            <w:r>
              <w:rPr>
                <w:i/>
                <w:color w:val="000000"/>
                <w:sz w:val="18"/>
                <w:szCs w:val="18"/>
              </w:rPr>
              <w:t>Incluya filas adicionales si requiere agregar más actividades.</w:t>
            </w:r>
          </w:p>
        </w:tc>
      </w:tr>
    </w:tbl>
    <w:p w14:paraId="0000026B" w14:textId="77777777" w:rsidR="0084320B" w:rsidRDefault="0084320B">
      <w:pPr>
        <w:pBdr>
          <w:top w:val="nil"/>
          <w:left w:val="nil"/>
          <w:bottom w:val="nil"/>
          <w:right w:val="nil"/>
          <w:between w:val="nil"/>
        </w:pBdr>
        <w:jc w:val="both"/>
        <w:rPr>
          <w:color w:val="000000"/>
        </w:rPr>
      </w:pPr>
    </w:p>
    <w:p w14:paraId="0000026C" w14:textId="77777777" w:rsidR="0084320B" w:rsidRDefault="0084320B">
      <w:pPr>
        <w:pBdr>
          <w:top w:val="nil"/>
          <w:left w:val="nil"/>
          <w:bottom w:val="nil"/>
          <w:right w:val="nil"/>
          <w:between w:val="nil"/>
        </w:pBdr>
        <w:jc w:val="both"/>
        <w:rPr>
          <w:color w:val="000000"/>
        </w:rPr>
      </w:pPr>
    </w:p>
    <w:p w14:paraId="0000026D" w14:textId="77777777" w:rsidR="0084320B" w:rsidRDefault="00000000">
      <w:pPr>
        <w:widowControl w:val="0"/>
        <w:pBdr>
          <w:top w:val="nil"/>
          <w:left w:val="nil"/>
          <w:bottom w:val="nil"/>
          <w:right w:val="nil"/>
          <w:between w:val="nil"/>
        </w:pBdr>
        <w:ind w:right="2"/>
        <w:jc w:val="both"/>
        <w:rPr>
          <w:rFonts w:ascii="Roboto" w:eastAsia="Roboto" w:hAnsi="Roboto" w:cs="Roboto"/>
        </w:rPr>
      </w:pPr>
      <w:r>
        <w:rPr>
          <w:rFonts w:ascii="Roboto" w:eastAsia="Roboto" w:hAnsi="Roboto" w:cs="Roboto"/>
        </w:rPr>
        <w:t>Yo, [Nombre Completo], representante de la organización de base o de la agrupación [Nombre de la Organización o Agrupación], avalada por la Mesa de participación de víctimas de las Comunidades Negras, Afrocolombianas, Raizales y Palenqueras residentes en la ciudad identificado(a) con la cédula de ciudadanía número [Número de Cédula], certifico que la propuesta presentada se ha desarrollado tras identificar las necesidades artísticas de las víctimas de las comunidades negras, afrocolombianas, raizales y palenqueras atendida en esta iniciativa. Aseguro que la ejecución de la propuesta se realizará conforme a lo estipulado en este documento y respaldo la idoneidad de los artistas mencionados en esta propuesta.</w:t>
      </w:r>
    </w:p>
    <w:p w14:paraId="0000026E" w14:textId="77777777" w:rsidR="0084320B" w:rsidRDefault="0084320B">
      <w:pPr>
        <w:widowControl w:val="0"/>
        <w:pBdr>
          <w:top w:val="nil"/>
          <w:left w:val="nil"/>
          <w:bottom w:val="nil"/>
          <w:right w:val="nil"/>
          <w:between w:val="nil"/>
        </w:pBdr>
        <w:spacing w:line="240" w:lineRule="auto"/>
        <w:ind w:right="2"/>
        <w:jc w:val="both"/>
        <w:rPr>
          <w:rFonts w:ascii="Roboto" w:eastAsia="Roboto" w:hAnsi="Roboto" w:cs="Roboto"/>
        </w:rPr>
      </w:pPr>
    </w:p>
    <w:p w14:paraId="0000026F" w14:textId="77777777" w:rsidR="0084320B" w:rsidRDefault="00000000">
      <w:pPr>
        <w:widowControl w:val="0"/>
        <w:pBdr>
          <w:top w:val="nil"/>
          <w:left w:val="nil"/>
          <w:bottom w:val="nil"/>
          <w:right w:val="nil"/>
          <w:between w:val="nil"/>
        </w:pBdr>
        <w:spacing w:line="240" w:lineRule="auto"/>
        <w:ind w:right="2"/>
        <w:jc w:val="both"/>
        <w:rPr>
          <w:rFonts w:ascii="Roboto" w:eastAsia="Roboto" w:hAnsi="Roboto" w:cs="Roboto"/>
        </w:rPr>
      </w:pPr>
      <w:r>
        <w:rPr>
          <w:rFonts w:ascii="Roboto" w:eastAsia="Roboto" w:hAnsi="Roboto" w:cs="Roboto"/>
        </w:rPr>
        <w:t>Este documento se firma el día [Número] del mes de [Mes] del año 2025</w:t>
      </w:r>
    </w:p>
    <w:p w14:paraId="00000270" w14:textId="77777777" w:rsidR="0084320B" w:rsidRDefault="0084320B">
      <w:pPr>
        <w:widowControl w:val="0"/>
        <w:pBdr>
          <w:top w:val="nil"/>
          <w:left w:val="nil"/>
          <w:bottom w:val="nil"/>
          <w:right w:val="nil"/>
          <w:between w:val="nil"/>
        </w:pBdr>
        <w:spacing w:line="240" w:lineRule="auto"/>
        <w:ind w:right="2"/>
        <w:jc w:val="both"/>
        <w:rPr>
          <w:rFonts w:ascii="Roboto" w:eastAsia="Roboto" w:hAnsi="Roboto" w:cs="Roboto"/>
        </w:rPr>
      </w:pPr>
    </w:p>
    <w:p w14:paraId="00000271" w14:textId="77777777" w:rsidR="0084320B" w:rsidRDefault="0084320B">
      <w:pPr>
        <w:widowControl w:val="0"/>
        <w:pBdr>
          <w:top w:val="nil"/>
          <w:left w:val="nil"/>
          <w:bottom w:val="nil"/>
          <w:right w:val="nil"/>
          <w:between w:val="nil"/>
        </w:pBdr>
        <w:spacing w:line="240" w:lineRule="auto"/>
        <w:ind w:right="2"/>
        <w:jc w:val="both"/>
        <w:rPr>
          <w:rFonts w:ascii="Roboto" w:eastAsia="Roboto" w:hAnsi="Roboto" w:cs="Roboto"/>
        </w:rPr>
      </w:pPr>
    </w:p>
    <w:p w14:paraId="00000272" w14:textId="77777777" w:rsidR="0084320B" w:rsidRDefault="0084320B">
      <w:pPr>
        <w:widowControl w:val="0"/>
        <w:pBdr>
          <w:top w:val="nil"/>
          <w:left w:val="nil"/>
          <w:bottom w:val="nil"/>
          <w:right w:val="nil"/>
          <w:between w:val="nil"/>
        </w:pBdr>
        <w:spacing w:line="240" w:lineRule="auto"/>
        <w:ind w:right="2"/>
        <w:jc w:val="both"/>
        <w:rPr>
          <w:rFonts w:ascii="Roboto" w:eastAsia="Roboto" w:hAnsi="Roboto" w:cs="Roboto"/>
        </w:rPr>
      </w:pPr>
    </w:p>
    <w:p w14:paraId="00000273" w14:textId="77777777" w:rsidR="0084320B" w:rsidRDefault="0084320B">
      <w:pPr>
        <w:widowControl w:val="0"/>
        <w:pBdr>
          <w:top w:val="nil"/>
          <w:left w:val="nil"/>
          <w:bottom w:val="nil"/>
          <w:right w:val="nil"/>
          <w:between w:val="nil"/>
        </w:pBdr>
        <w:spacing w:line="240" w:lineRule="auto"/>
        <w:ind w:right="2"/>
        <w:jc w:val="both"/>
        <w:rPr>
          <w:rFonts w:ascii="Roboto" w:eastAsia="Roboto" w:hAnsi="Roboto" w:cs="Roboto"/>
        </w:rPr>
      </w:pPr>
    </w:p>
    <w:tbl>
      <w:tblPr>
        <w:tblStyle w:val="afffffffffa"/>
        <w:tblW w:w="9027" w:type="dxa"/>
        <w:tblInd w:w="2" w:type="dxa"/>
        <w:tblBorders>
          <w:top w:val="nil"/>
          <w:left w:val="nil"/>
          <w:bottom w:val="nil"/>
          <w:right w:val="nil"/>
          <w:insideH w:val="nil"/>
          <w:insideV w:val="nil"/>
        </w:tblBorders>
        <w:tblLayout w:type="fixed"/>
        <w:tblLook w:val="0600" w:firstRow="0" w:lastRow="0" w:firstColumn="0" w:lastColumn="0" w:noHBand="1" w:noVBand="1"/>
      </w:tblPr>
      <w:tblGrid>
        <w:gridCol w:w="3195"/>
        <w:gridCol w:w="5832"/>
      </w:tblGrid>
      <w:tr w:rsidR="0084320B" w14:paraId="57A61986" w14:textId="77777777">
        <w:trPr>
          <w:trHeight w:val="300"/>
        </w:trPr>
        <w:tc>
          <w:tcPr>
            <w:tcW w:w="9027" w:type="dxa"/>
            <w:gridSpan w:val="2"/>
            <w:tcBorders>
              <w:top w:val="single" w:sz="12" w:space="0" w:color="000000"/>
              <w:bottom w:val="nil"/>
            </w:tcBorders>
            <w:shd w:val="clear" w:color="auto" w:fill="auto"/>
            <w:tcMar>
              <w:top w:w="100" w:type="dxa"/>
              <w:left w:w="100" w:type="dxa"/>
              <w:bottom w:w="100" w:type="dxa"/>
              <w:right w:w="100" w:type="dxa"/>
            </w:tcMar>
          </w:tcPr>
          <w:p w14:paraId="00000274" w14:textId="77777777" w:rsidR="0084320B" w:rsidRDefault="00000000">
            <w:pPr>
              <w:pBdr>
                <w:top w:val="nil"/>
                <w:left w:val="nil"/>
                <w:bottom w:val="nil"/>
                <w:right w:val="nil"/>
                <w:between w:val="nil"/>
              </w:pBdr>
              <w:jc w:val="both"/>
              <w:rPr>
                <w:rFonts w:ascii="Roboto" w:eastAsia="Roboto" w:hAnsi="Roboto" w:cs="Roboto"/>
                <w:b/>
              </w:rPr>
            </w:pPr>
            <w:r>
              <w:rPr>
                <w:rFonts w:ascii="Roboto" w:eastAsia="Roboto" w:hAnsi="Roboto" w:cs="Roboto"/>
                <w:b/>
              </w:rPr>
              <w:t>FIRMA DEL REPRESENTANTE DE LA AGRUPACIÓN DE VÍCTIMAS DE COMUNIDADES NEGRAS, AFROCOLOMBIANAS, RAIZALES Y PALENQUERAS</w:t>
            </w:r>
          </w:p>
        </w:tc>
      </w:tr>
      <w:tr w:rsidR="0084320B" w14:paraId="1A2E0279" w14:textId="77777777">
        <w:trPr>
          <w:trHeight w:val="300"/>
        </w:trPr>
        <w:tc>
          <w:tcPr>
            <w:tcW w:w="3195" w:type="dxa"/>
            <w:tcBorders>
              <w:bottom w:val="nil"/>
            </w:tcBorders>
            <w:shd w:val="clear" w:color="auto" w:fill="auto"/>
            <w:tcMar>
              <w:top w:w="100" w:type="dxa"/>
              <w:left w:w="100" w:type="dxa"/>
              <w:bottom w:w="100" w:type="dxa"/>
              <w:right w:w="100" w:type="dxa"/>
            </w:tcMar>
          </w:tcPr>
          <w:p w14:paraId="00000276" w14:textId="77777777" w:rsidR="0084320B" w:rsidRDefault="00000000">
            <w:pPr>
              <w:pBdr>
                <w:top w:val="nil"/>
                <w:left w:val="nil"/>
                <w:bottom w:val="nil"/>
                <w:right w:val="nil"/>
                <w:between w:val="nil"/>
              </w:pBdr>
              <w:jc w:val="both"/>
              <w:rPr>
                <w:rFonts w:ascii="Roboto" w:eastAsia="Roboto" w:hAnsi="Roboto" w:cs="Roboto"/>
                <w:b/>
              </w:rPr>
            </w:pPr>
            <w:r>
              <w:rPr>
                <w:rFonts w:ascii="Roboto" w:eastAsia="Roboto" w:hAnsi="Roboto" w:cs="Roboto"/>
                <w:b/>
              </w:rPr>
              <w:t>NOMBRE Y APELLIDOS DEL REPRESENTANTE</w:t>
            </w:r>
          </w:p>
        </w:tc>
        <w:tc>
          <w:tcPr>
            <w:tcW w:w="5832" w:type="dxa"/>
            <w:tcBorders>
              <w:bottom w:val="nil"/>
            </w:tcBorders>
            <w:shd w:val="clear" w:color="auto" w:fill="auto"/>
            <w:tcMar>
              <w:top w:w="100" w:type="dxa"/>
              <w:left w:w="100" w:type="dxa"/>
              <w:bottom w:w="100" w:type="dxa"/>
              <w:right w:w="100" w:type="dxa"/>
            </w:tcMar>
          </w:tcPr>
          <w:p w14:paraId="00000277" w14:textId="77777777" w:rsidR="0084320B" w:rsidRDefault="0084320B">
            <w:pPr>
              <w:pBdr>
                <w:top w:val="nil"/>
                <w:left w:val="nil"/>
                <w:bottom w:val="nil"/>
                <w:right w:val="nil"/>
                <w:between w:val="nil"/>
              </w:pBdr>
              <w:rPr>
                <w:rFonts w:ascii="Roboto" w:eastAsia="Roboto" w:hAnsi="Roboto" w:cs="Roboto"/>
                <w:b/>
              </w:rPr>
            </w:pPr>
          </w:p>
        </w:tc>
      </w:tr>
      <w:tr w:rsidR="0084320B" w14:paraId="722198CC" w14:textId="77777777">
        <w:trPr>
          <w:trHeight w:val="300"/>
        </w:trPr>
        <w:tc>
          <w:tcPr>
            <w:tcW w:w="3195" w:type="dxa"/>
            <w:tcBorders>
              <w:bottom w:val="nil"/>
            </w:tcBorders>
            <w:shd w:val="clear" w:color="auto" w:fill="auto"/>
            <w:tcMar>
              <w:top w:w="100" w:type="dxa"/>
              <w:left w:w="100" w:type="dxa"/>
              <w:bottom w:w="100" w:type="dxa"/>
              <w:right w:w="100" w:type="dxa"/>
            </w:tcMar>
          </w:tcPr>
          <w:p w14:paraId="00000278" w14:textId="77777777" w:rsidR="0084320B" w:rsidRDefault="00000000">
            <w:pPr>
              <w:widowControl w:val="0"/>
              <w:pBdr>
                <w:top w:val="nil"/>
                <w:left w:val="nil"/>
                <w:bottom w:val="nil"/>
                <w:right w:val="nil"/>
                <w:between w:val="nil"/>
              </w:pBdr>
              <w:jc w:val="both"/>
              <w:rPr>
                <w:rFonts w:ascii="Roboto" w:eastAsia="Roboto" w:hAnsi="Roboto" w:cs="Roboto"/>
                <w:b/>
              </w:rPr>
            </w:pPr>
            <w:r>
              <w:rPr>
                <w:rFonts w:ascii="Roboto" w:eastAsia="Roboto" w:hAnsi="Roboto" w:cs="Roboto"/>
                <w:b/>
              </w:rPr>
              <w:t>NÚMERO DE CONTACTO</w:t>
            </w:r>
          </w:p>
        </w:tc>
        <w:tc>
          <w:tcPr>
            <w:tcW w:w="5832" w:type="dxa"/>
            <w:tcBorders>
              <w:bottom w:val="nil"/>
            </w:tcBorders>
            <w:shd w:val="clear" w:color="auto" w:fill="auto"/>
            <w:tcMar>
              <w:top w:w="100" w:type="dxa"/>
              <w:left w:w="100" w:type="dxa"/>
              <w:bottom w:w="100" w:type="dxa"/>
              <w:right w:w="100" w:type="dxa"/>
            </w:tcMar>
          </w:tcPr>
          <w:p w14:paraId="00000279" w14:textId="77777777" w:rsidR="0084320B" w:rsidRDefault="0084320B">
            <w:pPr>
              <w:pBdr>
                <w:top w:val="nil"/>
                <w:left w:val="nil"/>
                <w:bottom w:val="nil"/>
                <w:right w:val="nil"/>
                <w:between w:val="nil"/>
              </w:pBdr>
              <w:rPr>
                <w:rFonts w:ascii="Roboto" w:eastAsia="Roboto" w:hAnsi="Roboto" w:cs="Roboto"/>
                <w:b/>
              </w:rPr>
            </w:pPr>
          </w:p>
        </w:tc>
      </w:tr>
      <w:tr w:rsidR="0084320B" w14:paraId="0DEFB6D5" w14:textId="77777777">
        <w:trPr>
          <w:trHeight w:val="300"/>
        </w:trPr>
        <w:tc>
          <w:tcPr>
            <w:tcW w:w="3195" w:type="dxa"/>
            <w:tcBorders>
              <w:bottom w:val="nil"/>
            </w:tcBorders>
            <w:shd w:val="clear" w:color="auto" w:fill="auto"/>
            <w:tcMar>
              <w:top w:w="100" w:type="dxa"/>
              <w:left w:w="100" w:type="dxa"/>
              <w:bottom w:w="100" w:type="dxa"/>
              <w:right w:w="100" w:type="dxa"/>
            </w:tcMar>
          </w:tcPr>
          <w:p w14:paraId="0000027A" w14:textId="77777777" w:rsidR="0084320B" w:rsidRDefault="00000000">
            <w:pPr>
              <w:widowControl w:val="0"/>
              <w:pBdr>
                <w:top w:val="nil"/>
                <w:left w:val="nil"/>
                <w:bottom w:val="nil"/>
                <w:right w:val="nil"/>
                <w:between w:val="nil"/>
              </w:pBdr>
              <w:jc w:val="both"/>
              <w:rPr>
                <w:rFonts w:ascii="Roboto" w:eastAsia="Roboto" w:hAnsi="Roboto" w:cs="Roboto"/>
                <w:b/>
              </w:rPr>
            </w:pPr>
            <w:r>
              <w:rPr>
                <w:rFonts w:ascii="Roboto" w:eastAsia="Roboto" w:hAnsi="Roboto" w:cs="Roboto"/>
                <w:b/>
              </w:rPr>
              <w:t>CORREO ELECTRÓNICO</w:t>
            </w:r>
          </w:p>
        </w:tc>
        <w:tc>
          <w:tcPr>
            <w:tcW w:w="5832" w:type="dxa"/>
            <w:tcBorders>
              <w:bottom w:val="nil"/>
            </w:tcBorders>
            <w:shd w:val="clear" w:color="auto" w:fill="auto"/>
            <w:tcMar>
              <w:top w:w="100" w:type="dxa"/>
              <w:left w:w="100" w:type="dxa"/>
              <w:bottom w:w="100" w:type="dxa"/>
              <w:right w:w="100" w:type="dxa"/>
            </w:tcMar>
          </w:tcPr>
          <w:p w14:paraId="0000027B" w14:textId="77777777" w:rsidR="0084320B" w:rsidRDefault="0084320B">
            <w:pPr>
              <w:pBdr>
                <w:top w:val="nil"/>
                <w:left w:val="nil"/>
                <w:bottom w:val="nil"/>
                <w:right w:val="nil"/>
                <w:between w:val="nil"/>
              </w:pBdr>
              <w:rPr>
                <w:rFonts w:ascii="Roboto" w:eastAsia="Roboto" w:hAnsi="Roboto" w:cs="Roboto"/>
                <w:b/>
              </w:rPr>
            </w:pPr>
          </w:p>
        </w:tc>
      </w:tr>
    </w:tbl>
    <w:p w14:paraId="0000027C" w14:textId="77777777" w:rsidR="0084320B" w:rsidRDefault="0084320B">
      <w:pPr>
        <w:widowControl w:val="0"/>
        <w:pBdr>
          <w:top w:val="nil"/>
          <w:left w:val="nil"/>
          <w:bottom w:val="nil"/>
          <w:right w:val="nil"/>
          <w:between w:val="nil"/>
        </w:pBdr>
        <w:spacing w:line="240" w:lineRule="auto"/>
        <w:ind w:right="2"/>
        <w:jc w:val="both"/>
        <w:rPr>
          <w:rFonts w:ascii="Roboto" w:eastAsia="Roboto" w:hAnsi="Roboto" w:cs="Roboto"/>
          <w:color w:val="111111"/>
          <w:sz w:val="24"/>
          <w:szCs w:val="24"/>
        </w:rPr>
      </w:pPr>
    </w:p>
    <w:p w14:paraId="0000027D" w14:textId="77777777" w:rsidR="0084320B" w:rsidRDefault="00000000">
      <w:pPr>
        <w:pBdr>
          <w:top w:val="nil"/>
          <w:left w:val="nil"/>
          <w:bottom w:val="nil"/>
          <w:right w:val="nil"/>
          <w:between w:val="nil"/>
        </w:pBdr>
        <w:spacing w:line="312" w:lineRule="auto"/>
        <w:rPr>
          <w:rFonts w:ascii="Roboto" w:eastAsia="Roboto" w:hAnsi="Roboto" w:cs="Roboto"/>
          <w:b/>
          <w:color w:val="000000"/>
        </w:rPr>
      </w:pPr>
      <w:r>
        <w:rPr>
          <w:rFonts w:ascii="Roboto" w:eastAsia="Roboto" w:hAnsi="Roboto" w:cs="Roboto"/>
          <w:color w:val="000000"/>
        </w:rPr>
        <w:tab/>
      </w:r>
      <w:r>
        <w:rPr>
          <w:rFonts w:ascii="Roboto" w:eastAsia="Roboto" w:hAnsi="Roboto" w:cs="Roboto"/>
          <w:color w:val="000000"/>
        </w:rPr>
        <w:tab/>
      </w:r>
    </w:p>
    <w:sectPr w:rsidR="0084320B">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DF4EC" w14:textId="77777777" w:rsidR="00D90AD5" w:rsidRDefault="00D90AD5">
      <w:pPr>
        <w:spacing w:line="240" w:lineRule="auto"/>
      </w:pPr>
      <w:r>
        <w:separator/>
      </w:r>
    </w:p>
  </w:endnote>
  <w:endnote w:type="continuationSeparator" w:id="0">
    <w:p w14:paraId="041EB197" w14:textId="77777777" w:rsidR="00D90AD5" w:rsidRDefault="00D90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2F8CEF58-244D-46C0-8011-17E06810E3A0}"/>
    <w:embedBold r:id="rId2" w:fontKey="{8E8782D1-849B-41F3-84D9-7CBA067032B8}"/>
  </w:font>
  <w:font w:name="Roboto">
    <w:charset w:val="00"/>
    <w:family w:val="auto"/>
    <w:pitch w:val="variable"/>
    <w:sig w:usb0="E0000AFF" w:usb1="5000217F" w:usb2="00000021" w:usb3="00000000" w:csb0="0000019F" w:csb1="00000000"/>
    <w:embedRegular r:id="rId3" w:fontKey="{C594D122-96F6-4692-A471-63814CD0CF6A}"/>
    <w:embedBold r:id="rId4" w:fontKey="{37781EEC-D715-4FD9-8B12-F1C7A4C04FFC}"/>
    <w:embedBoldItalic r:id="rId5" w:fontKey="{6E6B89C5-003E-4CAE-829D-CE4840DA7B1F}"/>
  </w:font>
  <w:font w:name="Arimo">
    <w:charset w:val="00"/>
    <w:family w:val="auto"/>
    <w:pitch w:val="default"/>
    <w:embedRegular r:id="rId6" w:fontKey="{86B00107-B2D2-4201-B4D8-85213D783805}"/>
  </w:font>
  <w:font w:name="Calibri">
    <w:panose1 w:val="020F0502020204030204"/>
    <w:charset w:val="00"/>
    <w:family w:val="swiss"/>
    <w:pitch w:val="variable"/>
    <w:sig w:usb0="E4002EFF" w:usb1="C200247B" w:usb2="00000009" w:usb3="00000000" w:csb0="000001FF" w:csb1="00000000"/>
    <w:embedRegular r:id="rId7" w:fontKey="{CDE8A443-9674-4386-BF83-0EDCB657861D}"/>
  </w:font>
  <w:font w:name="Cambria">
    <w:panose1 w:val="02040503050406030204"/>
    <w:charset w:val="00"/>
    <w:family w:val="roman"/>
    <w:pitch w:val="variable"/>
    <w:sig w:usb0="E00006FF" w:usb1="420024FF" w:usb2="02000000" w:usb3="00000000" w:csb0="0000019F" w:csb1="00000000"/>
    <w:embedRegular r:id="rId8" w:fontKey="{B0A1497A-8C48-4C2C-91E6-13AB9C84D05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6F858" w14:textId="77777777" w:rsidR="00D90AD5" w:rsidRDefault="00D90AD5">
      <w:pPr>
        <w:spacing w:line="240" w:lineRule="auto"/>
      </w:pPr>
      <w:r>
        <w:separator/>
      </w:r>
    </w:p>
  </w:footnote>
  <w:footnote w:type="continuationSeparator" w:id="0">
    <w:p w14:paraId="3C878301" w14:textId="77777777" w:rsidR="00D90AD5" w:rsidRDefault="00D90A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7E" w14:textId="77777777" w:rsidR="0084320B" w:rsidRDefault="0084320B">
    <w:pPr>
      <w:pBdr>
        <w:top w:val="nil"/>
        <w:left w:val="nil"/>
        <w:bottom w:val="nil"/>
        <w:right w:val="nil"/>
        <w:between w:val="nil"/>
      </w:pBdr>
      <w:tabs>
        <w:tab w:val="center" w:pos="4419"/>
        <w:tab w:val="right" w:pos="8838"/>
      </w:tabs>
      <w:spacing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F38ED"/>
    <w:multiLevelType w:val="multilevel"/>
    <w:tmpl w:val="3446C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F675E71"/>
    <w:multiLevelType w:val="multilevel"/>
    <w:tmpl w:val="DC8462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FD85E6C"/>
    <w:multiLevelType w:val="multilevel"/>
    <w:tmpl w:val="34448F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CC2A56"/>
    <w:multiLevelType w:val="multilevel"/>
    <w:tmpl w:val="2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2267CFA"/>
    <w:multiLevelType w:val="multilevel"/>
    <w:tmpl w:val="C4F0E2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09616743">
    <w:abstractNumId w:val="0"/>
  </w:num>
  <w:num w:numId="2" w16cid:durableId="809977667">
    <w:abstractNumId w:val="4"/>
  </w:num>
  <w:num w:numId="3" w16cid:durableId="496189852">
    <w:abstractNumId w:val="2"/>
  </w:num>
  <w:num w:numId="4" w16cid:durableId="1225138588">
    <w:abstractNumId w:val="3"/>
  </w:num>
  <w:num w:numId="5" w16cid:durableId="546452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20B"/>
    <w:rsid w:val="003E2E78"/>
    <w:rsid w:val="007260E7"/>
    <w:rsid w:val="0084320B"/>
    <w:rsid w:val="00D90A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E34715-04D5-4049-A849-9CA921EE8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5E3"/>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spacing w:before="400" w:after="120"/>
    </w:pPr>
    <w:rPr>
      <w:sz w:val="40"/>
      <w:szCs w:val="40"/>
    </w:rPr>
  </w:style>
  <w:style w:type="paragraph" w:customStyle="1" w:styleId="heading20">
    <w:name w:val="heading 20"/>
    <w:basedOn w:val="Normal0"/>
    <w:next w:val="Normal0"/>
    <w:pPr>
      <w:keepNext/>
      <w:keepLines/>
      <w:spacing w:before="360" w:after="120"/>
    </w:pPr>
    <w:rPr>
      <w:sz w:val="32"/>
      <w:szCs w:val="32"/>
    </w:rPr>
  </w:style>
  <w:style w:type="paragraph" w:customStyle="1" w:styleId="heading30">
    <w:name w:val="heading 30"/>
    <w:basedOn w:val="Normal0"/>
    <w:next w:val="Normal0"/>
    <w:pPr>
      <w:keepNext/>
      <w:keepLines/>
      <w:spacing w:before="320" w:after="80"/>
    </w:pPr>
    <w:rPr>
      <w:color w:val="434343"/>
      <w:sz w:val="28"/>
      <w:szCs w:val="28"/>
    </w:rPr>
  </w:style>
  <w:style w:type="paragraph" w:customStyle="1" w:styleId="heading40">
    <w:name w:val="heading 40"/>
    <w:basedOn w:val="Normal0"/>
    <w:next w:val="Normal0"/>
    <w:pPr>
      <w:keepNext/>
      <w:keepLines/>
      <w:spacing w:before="280" w:after="80"/>
    </w:pPr>
    <w:rPr>
      <w:color w:val="666666"/>
      <w:sz w:val="24"/>
      <w:szCs w:val="24"/>
    </w:rPr>
  </w:style>
  <w:style w:type="paragraph" w:customStyle="1" w:styleId="heading50">
    <w:name w:val="heading 50"/>
    <w:basedOn w:val="Normal0"/>
    <w:next w:val="Normal0"/>
    <w:pPr>
      <w:keepNext/>
      <w:keepLines/>
      <w:spacing w:before="240" w:after="80"/>
    </w:pPr>
    <w:rPr>
      <w:color w:val="666666"/>
    </w:rPr>
  </w:style>
  <w:style w:type="paragraph" w:customStyle="1" w:styleId="heading60">
    <w:name w:val="heading 60"/>
    <w:basedOn w:val="Normal0"/>
    <w:next w:val="Normal0"/>
    <w:pPr>
      <w:keepNext/>
      <w:keepLines/>
      <w:spacing w:before="240" w:after="80"/>
    </w:pPr>
    <w:rPr>
      <w:i/>
      <w:color w:val="666666"/>
    </w:rPr>
  </w:style>
  <w:style w:type="paragraph" w:customStyle="1" w:styleId="Title0">
    <w:name w:val="Title0"/>
    <w:basedOn w:val="Normal0"/>
    <w:next w:val="Normal0"/>
    <w:pPr>
      <w:keepNext/>
      <w:keepLines/>
      <w:spacing w:after="60"/>
    </w:pPr>
    <w:rPr>
      <w:sz w:val="52"/>
      <w:szCs w:val="52"/>
    </w:rPr>
  </w:style>
  <w:style w:type="paragraph" w:customStyle="1" w:styleId="Normal1">
    <w:name w:val="Normal1"/>
    <w:qFormat/>
    <w:rsid w:val="00567263"/>
  </w:style>
  <w:style w:type="paragraph" w:customStyle="1" w:styleId="heading11">
    <w:name w:val="heading 11"/>
    <w:basedOn w:val="Normal1"/>
    <w:next w:val="Normal1"/>
    <w:uiPriority w:val="9"/>
    <w:qFormat/>
    <w:pPr>
      <w:keepNext/>
      <w:keepLines/>
      <w:spacing w:before="400" w:after="120"/>
      <w:outlineLvl w:val="0"/>
    </w:pPr>
    <w:rPr>
      <w:sz w:val="40"/>
      <w:szCs w:val="40"/>
    </w:rPr>
  </w:style>
  <w:style w:type="paragraph" w:customStyle="1" w:styleId="heading21">
    <w:name w:val="heading 21"/>
    <w:basedOn w:val="Normal1"/>
    <w:next w:val="Normal1"/>
    <w:uiPriority w:val="9"/>
    <w:semiHidden/>
    <w:unhideWhenUsed/>
    <w:qFormat/>
    <w:pPr>
      <w:keepNext/>
      <w:keepLines/>
      <w:spacing w:before="360" w:after="120"/>
      <w:outlineLvl w:val="1"/>
    </w:pPr>
    <w:rPr>
      <w:sz w:val="32"/>
      <w:szCs w:val="32"/>
    </w:rPr>
  </w:style>
  <w:style w:type="paragraph" w:customStyle="1" w:styleId="heading31">
    <w:name w:val="heading 31"/>
    <w:basedOn w:val="Normal1"/>
    <w:next w:val="Normal1"/>
    <w:uiPriority w:val="9"/>
    <w:semiHidden/>
    <w:unhideWhenUsed/>
    <w:qFormat/>
    <w:pPr>
      <w:keepNext/>
      <w:keepLines/>
      <w:spacing w:before="320" w:after="80"/>
      <w:outlineLvl w:val="2"/>
    </w:pPr>
    <w:rPr>
      <w:color w:val="434343"/>
      <w:sz w:val="28"/>
      <w:szCs w:val="28"/>
    </w:rPr>
  </w:style>
  <w:style w:type="paragraph" w:customStyle="1" w:styleId="heading41">
    <w:name w:val="heading 41"/>
    <w:basedOn w:val="Normal1"/>
    <w:next w:val="Normal1"/>
    <w:uiPriority w:val="9"/>
    <w:semiHidden/>
    <w:unhideWhenUsed/>
    <w:qFormat/>
    <w:pPr>
      <w:keepNext/>
      <w:keepLines/>
      <w:spacing w:before="280" w:after="80"/>
      <w:outlineLvl w:val="3"/>
    </w:pPr>
    <w:rPr>
      <w:color w:val="666666"/>
      <w:sz w:val="24"/>
      <w:szCs w:val="24"/>
    </w:rPr>
  </w:style>
  <w:style w:type="paragraph" w:customStyle="1" w:styleId="heading51">
    <w:name w:val="heading 51"/>
    <w:basedOn w:val="Normal1"/>
    <w:next w:val="Normal1"/>
    <w:uiPriority w:val="9"/>
    <w:semiHidden/>
    <w:unhideWhenUsed/>
    <w:qFormat/>
    <w:pPr>
      <w:keepNext/>
      <w:keepLines/>
      <w:spacing w:before="240" w:after="80"/>
      <w:outlineLvl w:val="4"/>
    </w:pPr>
    <w:rPr>
      <w:color w:val="666666"/>
    </w:rPr>
  </w:style>
  <w:style w:type="paragraph" w:customStyle="1" w:styleId="heading61">
    <w:name w:val="heading 61"/>
    <w:basedOn w:val="Normal1"/>
    <w:next w:val="Normal1"/>
    <w:uiPriority w:val="9"/>
    <w:semiHidden/>
    <w:unhideWhenUsed/>
    <w:qFormat/>
    <w:pPr>
      <w:keepNext/>
      <w:keepLines/>
      <w:spacing w:before="240" w:after="80"/>
      <w:outlineLvl w:val="5"/>
    </w:pPr>
    <w:rPr>
      <w:i/>
      <w:color w:val="666666"/>
    </w:rPr>
  </w:style>
  <w:style w:type="table" w:customStyle="1" w:styleId="NormalTable1">
    <w:name w:val="Normal Table1"/>
    <w:uiPriority w:val="99"/>
    <w:semiHidden/>
    <w:unhideWhenUsed/>
    <w:tblPr>
      <w:tblInd w:w="0" w:type="dxa"/>
      <w:tblCellMar>
        <w:top w:w="0" w:type="dxa"/>
        <w:left w:w="108" w:type="dxa"/>
        <w:bottom w:w="0" w:type="dxa"/>
        <w:right w:w="108" w:type="dxa"/>
      </w:tblCellMar>
    </w:tblPr>
  </w:style>
  <w:style w:type="table" w:customStyle="1" w:styleId="NormalTable2">
    <w:name w:val="Normal Table2"/>
    <w:tblPr>
      <w:tblCellMar>
        <w:top w:w="0" w:type="dxa"/>
        <w:left w:w="0" w:type="dxa"/>
        <w:bottom w:w="0" w:type="dxa"/>
        <w:right w:w="0" w:type="dxa"/>
      </w:tblCellMar>
    </w:tblPr>
  </w:style>
  <w:style w:type="paragraph" w:customStyle="1" w:styleId="Title1">
    <w:name w:val="Title1"/>
    <w:basedOn w:val="Normal1"/>
    <w:next w:val="Normal1"/>
    <w:uiPriority w:val="10"/>
    <w:qFormat/>
    <w:pPr>
      <w:keepNext/>
      <w:keepLines/>
      <w:spacing w:after="60"/>
    </w:pPr>
    <w:rPr>
      <w:sz w:val="52"/>
      <w:szCs w:val="52"/>
    </w:rPr>
  </w:style>
  <w:style w:type="table" w:customStyle="1" w:styleId="TableNormal2">
    <w:name w:val="Table Normal"/>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20"/>
    <w:tblPr>
      <w:tblStyleRowBandSize w:val="1"/>
      <w:tblStyleColBandSize w:val="1"/>
      <w:tblCellMar>
        <w:top w:w="100" w:type="dxa"/>
        <w:left w:w="100" w:type="dxa"/>
        <w:bottom w:w="100" w:type="dxa"/>
        <w:right w:w="100" w:type="dxa"/>
      </w:tblCellMar>
    </w:tblPr>
  </w:style>
  <w:style w:type="table" w:customStyle="1" w:styleId="a0">
    <w:basedOn w:val="TableNormal20"/>
    <w:tblPr>
      <w:tblStyleRowBandSize w:val="1"/>
      <w:tblStyleColBandSize w:val="1"/>
      <w:tblCellMar>
        <w:top w:w="100" w:type="dxa"/>
        <w:left w:w="100" w:type="dxa"/>
        <w:bottom w:w="100" w:type="dxa"/>
        <w:right w:w="100" w:type="dxa"/>
      </w:tblCellMar>
    </w:tblPr>
  </w:style>
  <w:style w:type="table" w:customStyle="1" w:styleId="a1">
    <w:basedOn w:val="TableNormal20"/>
    <w:tblPr>
      <w:tblStyleRowBandSize w:val="1"/>
      <w:tblStyleColBandSize w:val="1"/>
      <w:tblCellMar>
        <w:top w:w="100" w:type="dxa"/>
        <w:left w:w="100" w:type="dxa"/>
        <w:bottom w:w="100" w:type="dxa"/>
        <w:right w:w="100" w:type="dxa"/>
      </w:tblCellMar>
    </w:tblPr>
  </w:style>
  <w:style w:type="table" w:customStyle="1" w:styleId="a2">
    <w:basedOn w:val="TableNormal20"/>
    <w:tblPr>
      <w:tblStyleRowBandSize w:val="1"/>
      <w:tblStyleColBandSize w:val="1"/>
      <w:tblCellMar>
        <w:top w:w="100" w:type="dxa"/>
        <w:left w:w="100" w:type="dxa"/>
        <w:bottom w:w="100" w:type="dxa"/>
        <w:right w:w="100" w:type="dxa"/>
      </w:tblCellMar>
    </w:tblPr>
  </w:style>
  <w:style w:type="table" w:customStyle="1" w:styleId="a3">
    <w:basedOn w:val="TableNormal20"/>
    <w:tblPr>
      <w:tblStyleRowBandSize w:val="1"/>
      <w:tblStyleColBandSize w:val="1"/>
      <w:tblCellMar>
        <w:top w:w="100" w:type="dxa"/>
        <w:left w:w="100" w:type="dxa"/>
        <w:bottom w:w="100" w:type="dxa"/>
        <w:right w:w="100" w:type="dxa"/>
      </w:tblCellMar>
    </w:tblPr>
  </w:style>
  <w:style w:type="table" w:customStyle="1" w:styleId="a4">
    <w:basedOn w:val="TableNormal20"/>
    <w:tblPr>
      <w:tblStyleRowBandSize w:val="1"/>
      <w:tblStyleColBandSize w:val="1"/>
      <w:tblCellMar>
        <w:top w:w="100" w:type="dxa"/>
        <w:left w:w="100" w:type="dxa"/>
        <w:bottom w:w="100" w:type="dxa"/>
        <w:right w:w="100" w:type="dxa"/>
      </w:tblCellMar>
    </w:tblPr>
  </w:style>
  <w:style w:type="table" w:customStyle="1" w:styleId="a5">
    <w:basedOn w:val="TableNormal20"/>
    <w:tblPr>
      <w:tblStyleRowBandSize w:val="1"/>
      <w:tblStyleColBandSize w:val="1"/>
      <w:tblCellMar>
        <w:top w:w="100" w:type="dxa"/>
        <w:left w:w="100" w:type="dxa"/>
        <w:bottom w:w="100" w:type="dxa"/>
        <w:right w:w="100" w:type="dxa"/>
      </w:tblCellMar>
    </w:tblPr>
  </w:style>
  <w:style w:type="table" w:customStyle="1" w:styleId="a6">
    <w:basedOn w:val="TableNormal20"/>
    <w:tblPr>
      <w:tblStyleRowBandSize w:val="1"/>
      <w:tblStyleColBandSize w:val="1"/>
      <w:tblCellMar>
        <w:top w:w="100" w:type="dxa"/>
        <w:left w:w="100" w:type="dxa"/>
        <w:bottom w:w="100" w:type="dxa"/>
        <w:right w:w="100" w:type="dxa"/>
      </w:tblCellMar>
    </w:tblPr>
  </w:style>
  <w:style w:type="table" w:customStyle="1" w:styleId="a7">
    <w:basedOn w:val="TableNormal20"/>
    <w:tblPr>
      <w:tblStyleRowBandSize w:val="1"/>
      <w:tblStyleColBandSize w:val="1"/>
      <w:tblCellMar>
        <w:top w:w="100" w:type="dxa"/>
        <w:left w:w="100" w:type="dxa"/>
        <w:bottom w:w="100" w:type="dxa"/>
        <w:right w:w="100" w:type="dxa"/>
      </w:tblCellMar>
    </w:tblPr>
  </w:style>
  <w:style w:type="table" w:customStyle="1" w:styleId="a8">
    <w:basedOn w:val="TableNormal20"/>
    <w:tblPr>
      <w:tblStyleRowBandSize w:val="1"/>
      <w:tblStyleColBandSize w:val="1"/>
      <w:tblCellMar>
        <w:top w:w="100" w:type="dxa"/>
        <w:left w:w="100" w:type="dxa"/>
        <w:bottom w:w="100" w:type="dxa"/>
        <w:right w:w="100" w:type="dxa"/>
      </w:tblCellMar>
    </w:tblPr>
  </w:style>
  <w:style w:type="table" w:customStyle="1" w:styleId="a9">
    <w:basedOn w:val="TableNormal20"/>
    <w:tblPr>
      <w:tblStyleRowBandSize w:val="1"/>
      <w:tblStyleColBandSize w:val="1"/>
      <w:tblCellMar>
        <w:top w:w="100" w:type="dxa"/>
        <w:left w:w="100" w:type="dxa"/>
        <w:bottom w:w="100" w:type="dxa"/>
        <w:right w:w="100" w:type="dxa"/>
      </w:tblCellMar>
    </w:tblPr>
  </w:style>
  <w:style w:type="table" w:customStyle="1" w:styleId="aa">
    <w:basedOn w:val="TableNormal20"/>
    <w:tblPr>
      <w:tblStyleRowBandSize w:val="1"/>
      <w:tblStyleColBandSize w:val="1"/>
      <w:tblCellMar>
        <w:top w:w="100" w:type="dxa"/>
        <w:left w:w="100" w:type="dxa"/>
        <w:bottom w:w="100" w:type="dxa"/>
        <w:right w:w="100" w:type="dxa"/>
      </w:tblCellMar>
    </w:tblPr>
  </w:style>
  <w:style w:type="table" w:customStyle="1" w:styleId="ab">
    <w:basedOn w:val="TableNormal20"/>
    <w:tblPr>
      <w:tblStyleRowBandSize w:val="1"/>
      <w:tblStyleColBandSize w:val="1"/>
      <w:tblCellMar>
        <w:top w:w="100" w:type="dxa"/>
        <w:left w:w="100" w:type="dxa"/>
        <w:bottom w:w="100" w:type="dxa"/>
        <w:right w:w="100" w:type="dxa"/>
      </w:tblCellMar>
    </w:tblPr>
  </w:style>
  <w:style w:type="table" w:customStyle="1" w:styleId="ac">
    <w:basedOn w:val="TableNormal20"/>
    <w:tblPr>
      <w:tblStyleRowBandSize w:val="1"/>
      <w:tblStyleColBandSize w:val="1"/>
      <w:tblCellMar>
        <w:top w:w="100" w:type="dxa"/>
        <w:left w:w="100" w:type="dxa"/>
        <w:bottom w:w="100" w:type="dxa"/>
        <w:right w:w="100" w:type="dxa"/>
      </w:tblCellMar>
    </w:tblPr>
  </w:style>
  <w:style w:type="table" w:customStyle="1" w:styleId="ad">
    <w:basedOn w:val="TableNormal20"/>
    <w:tblPr>
      <w:tblStyleRowBandSize w:val="1"/>
      <w:tblStyleColBandSize w:val="1"/>
      <w:tblCellMar>
        <w:top w:w="100" w:type="dxa"/>
        <w:left w:w="100" w:type="dxa"/>
        <w:bottom w:w="100" w:type="dxa"/>
        <w:right w:w="100" w:type="dxa"/>
      </w:tblCellMar>
    </w:tblPr>
  </w:style>
  <w:style w:type="table" w:customStyle="1" w:styleId="ae">
    <w:basedOn w:val="TableNormal20"/>
    <w:tblPr>
      <w:tblStyleRowBandSize w:val="1"/>
      <w:tblStyleColBandSize w:val="1"/>
      <w:tblCellMar>
        <w:top w:w="100" w:type="dxa"/>
        <w:left w:w="100" w:type="dxa"/>
        <w:bottom w:w="100" w:type="dxa"/>
        <w:right w:w="100" w:type="dxa"/>
      </w:tblCellMar>
    </w:tblPr>
  </w:style>
  <w:style w:type="table" w:customStyle="1" w:styleId="af">
    <w:basedOn w:val="TableNormal20"/>
    <w:tblPr>
      <w:tblStyleRowBandSize w:val="1"/>
      <w:tblStyleColBandSize w:val="1"/>
      <w:tblCellMar>
        <w:top w:w="100" w:type="dxa"/>
        <w:left w:w="100" w:type="dxa"/>
        <w:bottom w:w="100" w:type="dxa"/>
        <w:right w:w="100" w:type="dxa"/>
      </w:tblCellMar>
    </w:tblPr>
  </w:style>
  <w:style w:type="table" w:customStyle="1" w:styleId="af0">
    <w:basedOn w:val="TableNormal20"/>
    <w:tblPr>
      <w:tblStyleRowBandSize w:val="1"/>
      <w:tblStyleColBandSize w:val="1"/>
      <w:tblCellMar>
        <w:top w:w="100" w:type="dxa"/>
        <w:left w:w="100" w:type="dxa"/>
        <w:bottom w:w="100" w:type="dxa"/>
        <w:right w:w="100" w:type="dxa"/>
      </w:tblCellMar>
    </w:tblPr>
  </w:style>
  <w:style w:type="table" w:customStyle="1" w:styleId="af1">
    <w:basedOn w:val="TableNormal20"/>
    <w:tblPr>
      <w:tblStyleRowBandSize w:val="1"/>
      <w:tblStyleColBandSize w:val="1"/>
      <w:tblCellMar>
        <w:top w:w="100" w:type="dxa"/>
        <w:left w:w="100" w:type="dxa"/>
        <w:bottom w:w="100" w:type="dxa"/>
        <w:right w:w="100" w:type="dxa"/>
      </w:tblCellMar>
    </w:tblPr>
  </w:style>
  <w:style w:type="table" w:customStyle="1" w:styleId="af2">
    <w:basedOn w:val="TableNormal20"/>
    <w:tblPr>
      <w:tblStyleRowBandSize w:val="1"/>
      <w:tblStyleColBandSize w:val="1"/>
      <w:tblCellMar>
        <w:top w:w="100" w:type="dxa"/>
        <w:left w:w="100" w:type="dxa"/>
        <w:bottom w:w="100" w:type="dxa"/>
        <w:right w:w="100" w:type="dxa"/>
      </w:tblCellMar>
    </w:tblPr>
  </w:style>
  <w:style w:type="table" w:customStyle="1" w:styleId="af3">
    <w:basedOn w:val="TableNormal20"/>
    <w:tblPr>
      <w:tblStyleRowBandSize w:val="1"/>
      <w:tblStyleColBandSize w:val="1"/>
      <w:tblCellMar>
        <w:top w:w="100" w:type="dxa"/>
        <w:left w:w="100" w:type="dxa"/>
        <w:bottom w:w="100" w:type="dxa"/>
        <w:right w:w="100" w:type="dxa"/>
      </w:tblCellMar>
    </w:tblPr>
  </w:style>
  <w:style w:type="table" w:customStyle="1" w:styleId="af4">
    <w:basedOn w:val="TableNormal20"/>
    <w:tblPr>
      <w:tblStyleRowBandSize w:val="1"/>
      <w:tblStyleColBandSize w:val="1"/>
      <w:tblCellMar>
        <w:top w:w="100" w:type="dxa"/>
        <w:left w:w="100" w:type="dxa"/>
        <w:bottom w:w="100" w:type="dxa"/>
        <w:right w:w="100" w:type="dxa"/>
      </w:tblCellMar>
    </w:tblPr>
  </w:style>
  <w:style w:type="table" w:customStyle="1" w:styleId="af5">
    <w:basedOn w:val="TableNormal20"/>
    <w:tblPr>
      <w:tblStyleRowBandSize w:val="1"/>
      <w:tblStyleColBandSize w:val="1"/>
      <w:tblCellMar>
        <w:top w:w="100" w:type="dxa"/>
        <w:left w:w="100" w:type="dxa"/>
        <w:bottom w:w="100" w:type="dxa"/>
        <w:right w:w="100" w:type="dxa"/>
      </w:tblCellMar>
    </w:tblPr>
  </w:style>
  <w:style w:type="table" w:customStyle="1" w:styleId="af6">
    <w:basedOn w:val="TableNormal00"/>
    <w:tblPr>
      <w:tblStyleRowBandSize w:val="1"/>
      <w:tblStyleColBandSize w:val="1"/>
      <w:tblCellMar>
        <w:top w:w="100" w:type="dxa"/>
        <w:left w:w="100" w:type="dxa"/>
        <w:bottom w:w="100" w:type="dxa"/>
        <w:right w:w="100" w:type="dxa"/>
      </w:tblCellMar>
    </w:tblPr>
  </w:style>
  <w:style w:type="table" w:customStyle="1" w:styleId="af7">
    <w:basedOn w:val="TableNormal00"/>
    <w:tblPr>
      <w:tblStyleRowBandSize w:val="1"/>
      <w:tblStyleColBandSize w:val="1"/>
      <w:tblCellMar>
        <w:top w:w="100" w:type="dxa"/>
        <w:left w:w="100" w:type="dxa"/>
        <w:bottom w:w="100" w:type="dxa"/>
        <w:right w:w="100" w:type="dxa"/>
      </w:tblCellMar>
    </w:tblPr>
  </w:style>
  <w:style w:type="table" w:customStyle="1" w:styleId="af8">
    <w:basedOn w:val="TableNormal00"/>
    <w:tblPr>
      <w:tblStyleRowBandSize w:val="1"/>
      <w:tblStyleColBandSize w:val="1"/>
      <w:tblCellMar>
        <w:top w:w="100" w:type="dxa"/>
        <w:left w:w="100" w:type="dxa"/>
        <w:bottom w:w="100" w:type="dxa"/>
        <w:right w:w="100" w:type="dxa"/>
      </w:tblCellMar>
    </w:tblPr>
  </w:style>
  <w:style w:type="table" w:customStyle="1" w:styleId="af9">
    <w:basedOn w:val="TableNormal00"/>
    <w:tblPr>
      <w:tblStyleRowBandSize w:val="1"/>
      <w:tblStyleColBandSize w:val="1"/>
      <w:tblCellMar>
        <w:top w:w="100" w:type="dxa"/>
        <w:left w:w="100" w:type="dxa"/>
        <w:bottom w:w="100" w:type="dxa"/>
        <w:right w:w="100" w:type="dxa"/>
      </w:tblCellMar>
    </w:tblPr>
  </w:style>
  <w:style w:type="table" w:customStyle="1" w:styleId="afa">
    <w:basedOn w:val="TableNormal00"/>
    <w:tblPr>
      <w:tblStyleRowBandSize w:val="1"/>
      <w:tblStyleColBandSize w:val="1"/>
      <w:tblCellMar>
        <w:top w:w="100" w:type="dxa"/>
        <w:left w:w="100" w:type="dxa"/>
        <w:bottom w:w="100" w:type="dxa"/>
        <w:right w:w="100" w:type="dxa"/>
      </w:tblCellMar>
    </w:tblPr>
  </w:style>
  <w:style w:type="table" w:customStyle="1" w:styleId="afb">
    <w:basedOn w:val="TableNormal00"/>
    <w:tblPr>
      <w:tblStyleRowBandSize w:val="1"/>
      <w:tblStyleColBandSize w:val="1"/>
      <w:tblCellMar>
        <w:top w:w="100" w:type="dxa"/>
        <w:left w:w="100" w:type="dxa"/>
        <w:bottom w:w="100" w:type="dxa"/>
        <w:right w:w="100" w:type="dxa"/>
      </w:tblCellMar>
    </w:tblPr>
  </w:style>
  <w:style w:type="table" w:customStyle="1" w:styleId="afc">
    <w:basedOn w:val="TableNormal00"/>
    <w:tblPr>
      <w:tblStyleRowBandSize w:val="1"/>
      <w:tblStyleColBandSize w:val="1"/>
      <w:tblCellMar>
        <w:top w:w="100" w:type="dxa"/>
        <w:left w:w="100" w:type="dxa"/>
        <w:bottom w:w="100" w:type="dxa"/>
        <w:right w:w="100" w:type="dxa"/>
      </w:tblCellMar>
    </w:tblPr>
  </w:style>
  <w:style w:type="table" w:customStyle="1" w:styleId="afd">
    <w:basedOn w:val="TableNormal00"/>
    <w:tblPr>
      <w:tblStyleRowBandSize w:val="1"/>
      <w:tblStyleColBandSize w:val="1"/>
      <w:tblCellMar>
        <w:top w:w="100" w:type="dxa"/>
        <w:left w:w="100" w:type="dxa"/>
        <w:bottom w:w="100" w:type="dxa"/>
        <w:right w:w="100" w:type="dxa"/>
      </w:tblCellMar>
    </w:tblPr>
  </w:style>
  <w:style w:type="table" w:customStyle="1" w:styleId="afe">
    <w:basedOn w:val="TableNormal00"/>
    <w:tblPr>
      <w:tblStyleRowBandSize w:val="1"/>
      <w:tblStyleColBandSize w:val="1"/>
      <w:tblCellMar>
        <w:top w:w="100" w:type="dxa"/>
        <w:left w:w="100" w:type="dxa"/>
        <w:bottom w:w="100" w:type="dxa"/>
        <w:right w:w="100" w:type="dxa"/>
      </w:tblCellMar>
    </w:tblPr>
  </w:style>
  <w:style w:type="table" w:customStyle="1" w:styleId="aff">
    <w:basedOn w:val="TableNormal00"/>
    <w:tblPr>
      <w:tblStyleRowBandSize w:val="1"/>
      <w:tblStyleColBandSize w:val="1"/>
      <w:tblCellMar>
        <w:top w:w="100" w:type="dxa"/>
        <w:left w:w="100" w:type="dxa"/>
        <w:bottom w:w="100" w:type="dxa"/>
        <w:right w:w="100" w:type="dxa"/>
      </w:tblCellMar>
    </w:tblPr>
  </w:style>
  <w:style w:type="table" w:customStyle="1" w:styleId="aff0">
    <w:basedOn w:val="TableNormal00"/>
    <w:tblPr>
      <w:tblStyleRowBandSize w:val="1"/>
      <w:tblStyleColBandSize w:val="1"/>
      <w:tblCellMar>
        <w:top w:w="100" w:type="dxa"/>
        <w:left w:w="100" w:type="dxa"/>
        <w:bottom w:w="100" w:type="dxa"/>
        <w:right w:w="100" w:type="dxa"/>
      </w:tblCellMar>
    </w:tblPr>
  </w:style>
  <w:style w:type="table" w:customStyle="1" w:styleId="aff1">
    <w:basedOn w:val="TableNormal00"/>
    <w:tblPr>
      <w:tblStyleRowBandSize w:val="1"/>
      <w:tblStyleColBandSize w:val="1"/>
      <w:tblCellMar>
        <w:top w:w="100" w:type="dxa"/>
        <w:left w:w="100" w:type="dxa"/>
        <w:bottom w:w="100" w:type="dxa"/>
        <w:right w:w="100" w:type="dxa"/>
      </w:tblCellMar>
    </w:tblPr>
  </w:style>
  <w:style w:type="table" w:customStyle="1" w:styleId="aff2">
    <w:basedOn w:val="TableNormal00"/>
    <w:tblPr>
      <w:tblStyleRowBandSize w:val="1"/>
      <w:tblStyleColBandSize w:val="1"/>
      <w:tblCellMar>
        <w:top w:w="100" w:type="dxa"/>
        <w:left w:w="100" w:type="dxa"/>
        <w:bottom w:w="100" w:type="dxa"/>
        <w:right w:w="100" w:type="dxa"/>
      </w:tblCellMar>
    </w:tblPr>
  </w:style>
  <w:style w:type="table" w:customStyle="1" w:styleId="aff3">
    <w:basedOn w:val="TableNormal00"/>
    <w:tblPr>
      <w:tblStyleRowBandSize w:val="1"/>
      <w:tblStyleColBandSize w:val="1"/>
      <w:tblCellMar>
        <w:top w:w="100" w:type="dxa"/>
        <w:left w:w="100" w:type="dxa"/>
        <w:bottom w:w="100" w:type="dxa"/>
        <w:right w:w="100" w:type="dxa"/>
      </w:tblCellMar>
    </w:tblPr>
  </w:style>
  <w:style w:type="table" w:customStyle="1" w:styleId="aff4">
    <w:basedOn w:val="TableNormal00"/>
    <w:tblPr>
      <w:tblStyleRowBandSize w:val="1"/>
      <w:tblStyleColBandSize w:val="1"/>
      <w:tblCellMar>
        <w:top w:w="100" w:type="dxa"/>
        <w:left w:w="100" w:type="dxa"/>
        <w:bottom w:w="100" w:type="dxa"/>
        <w:right w:w="100" w:type="dxa"/>
      </w:tblCellMar>
    </w:tblPr>
  </w:style>
  <w:style w:type="character" w:styleId="Hipervnculo">
    <w:name w:val="Hyperlink"/>
    <w:basedOn w:val="Fuentedeprrafopredeter"/>
    <w:uiPriority w:val="99"/>
    <w:unhideWhenUsed/>
    <w:rsid w:val="00465FF9"/>
    <w:rPr>
      <w:color w:val="0000FF" w:themeColor="hyperlink"/>
      <w:u w:val="single"/>
    </w:rPr>
  </w:style>
  <w:style w:type="paragraph" w:styleId="Encabezado">
    <w:name w:val="header"/>
    <w:basedOn w:val="Normal1"/>
    <w:link w:val="EncabezadoCar"/>
    <w:uiPriority w:val="99"/>
    <w:unhideWhenUsed/>
    <w:rsid w:val="00496E1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96E18"/>
  </w:style>
  <w:style w:type="paragraph" w:styleId="Piedepgina">
    <w:name w:val="footer"/>
    <w:basedOn w:val="Normal1"/>
    <w:link w:val="PiedepginaCar"/>
    <w:uiPriority w:val="99"/>
    <w:unhideWhenUsed/>
    <w:rsid w:val="00496E1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96E18"/>
  </w:style>
  <w:style w:type="table" w:styleId="Tablaconcuadrcula">
    <w:name w:val="Table Grid"/>
    <w:basedOn w:val="NormalTable1"/>
    <w:uiPriority w:val="39"/>
    <w:rsid w:val="001062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5">
    <w:basedOn w:val="TableNormal2"/>
    <w:tblPr>
      <w:tblStyleRowBandSize w:val="1"/>
      <w:tblStyleColBandSize w:val="1"/>
      <w:tblCellMar>
        <w:top w:w="100" w:type="dxa"/>
        <w:left w:w="100" w:type="dxa"/>
        <w:bottom w:w="100" w:type="dxa"/>
        <w:right w:w="100" w:type="dxa"/>
      </w:tblCellMar>
    </w:tblPr>
  </w:style>
  <w:style w:type="table" w:customStyle="1" w:styleId="aff6">
    <w:basedOn w:val="TableNormal2"/>
    <w:tblPr>
      <w:tblStyleRowBandSize w:val="1"/>
      <w:tblStyleColBandSize w:val="1"/>
      <w:tblCellMar>
        <w:top w:w="100" w:type="dxa"/>
        <w:left w:w="100" w:type="dxa"/>
        <w:bottom w:w="100" w:type="dxa"/>
        <w:right w:w="100" w:type="dxa"/>
      </w:tblCellMar>
    </w:tblPr>
  </w:style>
  <w:style w:type="table" w:customStyle="1" w:styleId="aff7">
    <w:basedOn w:val="TableNormal2"/>
    <w:tblPr>
      <w:tblStyleRowBandSize w:val="1"/>
      <w:tblStyleColBandSize w:val="1"/>
      <w:tblCellMar>
        <w:top w:w="100" w:type="dxa"/>
        <w:left w:w="100" w:type="dxa"/>
        <w:bottom w:w="100" w:type="dxa"/>
        <w:right w:w="100" w:type="dxa"/>
      </w:tblCellMar>
    </w:tblPr>
  </w:style>
  <w:style w:type="table" w:customStyle="1" w:styleId="aff8">
    <w:basedOn w:val="TableNormal2"/>
    <w:pPr>
      <w:spacing w:line="240" w:lineRule="auto"/>
    </w:pPr>
    <w:tblPr>
      <w:tblStyleRowBandSize w:val="1"/>
      <w:tblStyleColBandSize w:val="1"/>
      <w:tblCellMar>
        <w:left w:w="108" w:type="dxa"/>
        <w:right w:w="108" w:type="dxa"/>
      </w:tblCellMar>
    </w:tblPr>
  </w:style>
  <w:style w:type="table" w:customStyle="1" w:styleId="aff9">
    <w:basedOn w:val="TableNormal2"/>
    <w:tblPr>
      <w:tblStyleRowBandSize w:val="1"/>
      <w:tblStyleColBandSize w:val="1"/>
      <w:tblCellMar>
        <w:top w:w="100" w:type="dxa"/>
        <w:left w:w="100" w:type="dxa"/>
        <w:bottom w:w="100" w:type="dxa"/>
        <w:right w:w="100" w:type="dxa"/>
      </w:tblCellMar>
    </w:tblPr>
  </w:style>
  <w:style w:type="table" w:customStyle="1" w:styleId="affa">
    <w:basedOn w:val="TableNormal2"/>
    <w:tblPr>
      <w:tblStyleRowBandSize w:val="1"/>
      <w:tblStyleColBandSize w:val="1"/>
      <w:tblCellMar>
        <w:top w:w="100" w:type="dxa"/>
        <w:left w:w="100" w:type="dxa"/>
        <w:bottom w:w="100" w:type="dxa"/>
        <w:right w:w="100" w:type="dxa"/>
      </w:tblCellMar>
    </w:tblPr>
  </w:style>
  <w:style w:type="table" w:customStyle="1" w:styleId="affb">
    <w:basedOn w:val="TableNormal2"/>
    <w:tblPr>
      <w:tblStyleRowBandSize w:val="1"/>
      <w:tblStyleColBandSize w:val="1"/>
      <w:tblCellMar>
        <w:top w:w="100" w:type="dxa"/>
        <w:left w:w="100" w:type="dxa"/>
        <w:bottom w:w="100" w:type="dxa"/>
        <w:right w:w="100" w:type="dxa"/>
      </w:tblCellMar>
    </w:tblPr>
  </w:style>
  <w:style w:type="table" w:customStyle="1" w:styleId="affc">
    <w:basedOn w:val="TableNormal2"/>
    <w:tblPr>
      <w:tblStyleRowBandSize w:val="1"/>
      <w:tblStyleColBandSize w:val="1"/>
      <w:tblCellMar>
        <w:top w:w="100" w:type="dxa"/>
        <w:left w:w="100" w:type="dxa"/>
        <w:bottom w:w="100" w:type="dxa"/>
        <w:right w:w="100" w:type="dxa"/>
      </w:tblCellMar>
    </w:tblPr>
  </w:style>
  <w:style w:type="table" w:customStyle="1" w:styleId="affd">
    <w:basedOn w:val="TableNormal2"/>
    <w:tblPr>
      <w:tblStyleRowBandSize w:val="1"/>
      <w:tblStyleColBandSize w:val="1"/>
      <w:tblCellMar>
        <w:top w:w="100" w:type="dxa"/>
        <w:left w:w="100" w:type="dxa"/>
        <w:bottom w:w="100" w:type="dxa"/>
        <w:right w:w="100" w:type="dxa"/>
      </w:tblCellMar>
    </w:tblPr>
  </w:style>
  <w:style w:type="table" w:customStyle="1" w:styleId="affe">
    <w:basedOn w:val="TableNormal2"/>
    <w:tblPr>
      <w:tblStyleRowBandSize w:val="1"/>
      <w:tblStyleColBandSize w:val="1"/>
      <w:tblCellMar>
        <w:top w:w="100" w:type="dxa"/>
        <w:left w:w="100" w:type="dxa"/>
        <w:bottom w:w="100" w:type="dxa"/>
        <w:right w:w="100" w:type="dxa"/>
      </w:tblCellMar>
    </w:tblPr>
  </w:style>
  <w:style w:type="table" w:customStyle="1" w:styleId="afff">
    <w:basedOn w:val="TableNormal2"/>
    <w:pPr>
      <w:spacing w:line="240" w:lineRule="auto"/>
    </w:pPr>
    <w:tblPr>
      <w:tblStyleRowBandSize w:val="1"/>
      <w:tblStyleColBandSize w:val="1"/>
      <w:tblCellMar>
        <w:left w:w="108" w:type="dxa"/>
        <w:right w:w="108" w:type="dxa"/>
      </w:tblCellMar>
    </w:tblPr>
  </w:style>
  <w:style w:type="table" w:customStyle="1" w:styleId="afff0">
    <w:basedOn w:val="TableNormal2"/>
    <w:tblPr>
      <w:tblStyleRowBandSize w:val="1"/>
      <w:tblStyleColBandSize w:val="1"/>
      <w:tblCellMar>
        <w:top w:w="100" w:type="dxa"/>
        <w:left w:w="100" w:type="dxa"/>
        <w:bottom w:w="100" w:type="dxa"/>
        <w:right w:w="100" w:type="dxa"/>
      </w:tblCellMar>
    </w:tblPr>
  </w:style>
  <w:style w:type="table" w:customStyle="1" w:styleId="afff1">
    <w:basedOn w:val="TableNormal2"/>
    <w:pPr>
      <w:spacing w:line="240" w:lineRule="auto"/>
    </w:pPr>
    <w:tblPr>
      <w:tblStyleRowBandSize w:val="1"/>
      <w:tblStyleColBandSize w:val="1"/>
      <w:tblCellMar>
        <w:left w:w="108" w:type="dxa"/>
        <w:right w:w="108" w:type="dxa"/>
      </w:tblCellMar>
    </w:tblPr>
  </w:style>
  <w:style w:type="table" w:customStyle="1" w:styleId="afff2">
    <w:basedOn w:val="TableNormal2"/>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A8722E"/>
    <w:rPr>
      <w:sz w:val="16"/>
      <w:szCs w:val="16"/>
    </w:rPr>
  </w:style>
  <w:style w:type="paragraph" w:styleId="Textocomentario">
    <w:name w:val="annotation text"/>
    <w:basedOn w:val="Normal1"/>
    <w:link w:val="TextocomentarioCar"/>
    <w:uiPriority w:val="99"/>
    <w:unhideWhenUsed/>
    <w:rsid w:val="00A8722E"/>
    <w:pPr>
      <w:spacing w:line="240" w:lineRule="auto"/>
    </w:pPr>
    <w:rPr>
      <w:sz w:val="20"/>
      <w:szCs w:val="20"/>
    </w:rPr>
  </w:style>
  <w:style w:type="character" w:customStyle="1" w:styleId="TextocomentarioCar">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unhideWhenUsed/>
    <w:rsid w:val="00A8722E"/>
    <w:rPr>
      <w:b/>
      <w:bCs/>
    </w:rPr>
  </w:style>
  <w:style w:type="character" w:customStyle="1" w:styleId="AsuntodelcomentarioCar">
    <w:name w:val="Asunto del comentario Car"/>
    <w:basedOn w:val="TextocomentarioCar"/>
    <w:link w:val="Asuntodelcomentario"/>
    <w:uiPriority w:val="99"/>
    <w:semiHidden/>
    <w:rsid w:val="00A8722E"/>
    <w:rPr>
      <w:b/>
      <w:bCs/>
      <w:sz w:val="20"/>
      <w:szCs w:val="20"/>
    </w:rPr>
  </w:style>
  <w:style w:type="character" w:styleId="Textoennegrita">
    <w:name w:val="Strong"/>
    <w:basedOn w:val="Fuentedeprrafopredeter"/>
    <w:uiPriority w:val="22"/>
    <w:qFormat/>
    <w:rsid w:val="00A0362D"/>
    <w:rPr>
      <w:b/>
      <w:bCs/>
    </w:rPr>
  </w:style>
  <w:style w:type="paragraph" w:styleId="Prrafodelista">
    <w:name w:val="List Paragraph"/>
    <w:basedOn w:val="Normal1"/>
    <w:uiPriority w:val="34"/>
    <w:qFormat/>
    <w:rsid w:val="00A0362D"/>
    <w:pPr>
      <w:ind w:left="720"/>
      <w:contextualSpacing/>
    </w:pPr>
  </w:style>
  <w:style w:type="paragraph" w:styleId="NormalWeb">
    <w:name w:val="Normal (Web)"/>
    <w:basedOn w:val="Normal1"/>
    <w:uiPriority w:val="99"/>
    <w:semiHidden/>
    <w:unhideWhenUsed/>
    <w:rsid w:val="00562F39"/>
    <w:pPr>
      <w:spacing w:before="100" w:beforeAutospacing="1" w:after="100" w:afterAutospacing="1" w:line="240" w:lineRule="auto"/>
    </w:pPr>
    <w:rPr>
      <w:rFonts w:ascii="Times New Roman" w:eastAsia="Times New Roman" w:hAnsi="Times New Roman" w:cs="Times New Roman"/>
      <w:sz w:val="24"/>
      <w:szCs w:val="24"/>
      <w:lang w:val="es-ES"/>
    </w:rPr>
  </w:style>
  <w:style w:type="character" w:customStyle="1" w:styleId="apple-tab-span">
    <w:name w:val="apple-tab-span"/>
    <w:basedOn w:val="Fuentedeprrafopredeter"/>
    <w:rsid w:val="00562F39"/>
  </w:style>
  <w:style w:type="paragraph" w:customStyle="1" w:styleId="Subtitle0">
    <w:name w:val="Subtitle0"/>
    <w:basedOn w:val="Normal1"/>
    <w:next w:val="Normal1"/>
    <w:pPr>
      <w:keepNext/>
      <w:keepLines/>
      <w:spacing w:after="320"/>
    </w:pPr>
    <w:rPr>
      <w:color w:val="666666"/>
      <w:sz w:val="30"/>
      <w:szCs w:val="30"/>
    </w:rPr>
  </w:style>
  <w:style w:type="table" w:customStyle="1" w:styleId="a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NormalTable2"/>
    <w:pPr>
      <w:spacing w:line="240" w:lineRule="auto"/>
    </w:pPr>
    <w:tblPr>
      <w:tblStyleRowBandSize w:val="1"/>
      <w:tblStyleColBandSize w:val="1"/>
      <w:tblCellMar>
        <w:left w:w="108" w:type="dxa"/>
        <w:right w:w="108" w:type="dxa"/>
      </w:tblCellMar>
    </w:tblPr>
  </w:style>
  <w:style w:type="table" w:customStyle="1" w:styleId="afff9">
    <w:basedOn w:val="NormalTable2"/>
    <w:pPr>
      <w:spacing w:line="240" w:lineRule="auto"/>
    </w:pPr>
    <w:tblPr>
      <w:tblStyleRowBandSize w:val="1"/>
      <w:tblStyleColBandSize w:val="1"/>
      <w:tblCellMar>
        <w:left w:w="108" w:type="dxa"/>
        <w:right w:w="108" w:type="dxa"/>
      </w:tblCellMar>
    </w:tblPr>
  </w:style>
  <w:style w:type="table" w:customStyle="1" w:styleId="afffa">
    <w:basedOn w:val="NormalTable2"/>
    <w:pPr>
      <w:spacing w:line="240" w:lineRule="auto"/>
    </w:pPr>
    <w:tblPr>
      <w:tblStyleRowBandSize w:val="1"/>
      <w:tblStyleColBandSize w:val="1"/>
      <w:tblCellMar>
        <w:left w:w="108" w:type="dxa"/>
        <w:right w:w="108" w:type="dxa"/>
      </w:tblCellMar>
    </w:tblPr>
  </w:style>
  <w:style w:type="table" w:customStyle="1" w:styleId="afffb">
    <w:basedOn w:val="NormalTable2"/>
    <w:pPr>
      <w:spacing w:line="240" w:lineRule="auto"/>
    </w:pPr>
    <w:tblPr>
      <w:tblStyleRowBandSize w:val="1"/>
      <w:tblStyleColBandSize w:val="1"/>
      <w:tblCellMar>
        <w:left w:w="108" w:type="dxa"/>
        <w:right w:w="108" w:type="dxa"/>
      </w:tblCellMar>
    </w:tblPr>
  </w:style>
  <w:style w:type="table" w:customStyle="1" w:styleId="afffc">
    <w:basedOn w:val="NormalTable2"/>
    <w:pPr>
      <w:spacing w:line="240" w:lineRule="auto"/>
    </w:pPr>
    <w:tblPr>
      <w:tblStyleRowBandSize w:val="1"/>
      <w:tblStyleColBandSize w:val="1"/>
      <w:tblCellMar>
        <w:left w:w="108" w:type="dxa"/>
        <w:right w:w="108" w:type="dxa"/>
      </w:tblCellMar>
    </w:tblPr>
  </w:style>
  <w:style w:type="table" w:customStyle="1" w:styleId="afffd">
    <w:basedOn w:val="NormalTable2"/>
    <w:pPr>
      <w:spacing w:line="240" w:lineRule="auto"/>
    </w:pPr>
    <w:tblPr>
      <w:tblStyleRowBandSize w:val="1"/>
      <w:tblStyleColBandSize w:val="1"/>
      <w:tblCellMar>
        <w:left w:w="108" w:type="dxa"/>
        <w:right w:w="108" w:type="dxa"/>
      </w:tblCellMar>
    </w:tblPr>
  </w:style>
  <w:style w:type="table" w:customStyle="1" w:styleId="afffe">
    <w:basedOn w:val="NormalTable2"/>
    <w:pPr>
      <w:spacing w:line="240" w:lineRule="auto"/>
    </w:pPr>
    <w:tblPr>
      <w:tblStyleRowBandSize w:val="1"/>
      <w:tblStyleColBandSize w:val="1"/>
      <w:tblCellMar>
        <w:left w:w="108" w:type="dxa"/>
        <w:right w:w="108" w:type="dxa"/>
      </w:tblCellMar>
    </w:tblPr>
  </w:style>
  <w:style w:type="table" w:customStyle="1" w:styleId="affff">
    <w:basedOn w:val="NormalTable2"/>
    <w:pPr>
      <w:spacing w:line="240" w:lineRule="auto"/>
    </w:pPr>
    <w:tblPr>
      <w:tblStyleRowBandSize w:val="1"/>
      <w:tblStyleColBandSize w:val="1"/>
      <w:tblCellMar>
        <w:left w:w="108" w:type="dxa"/>
        <w:right w:w="108" w:type="dxa"/>
      </w:tblCellMar>
    </w:tblPr>
  </w:style>
  <w:style w:type="table" w:customStyle="1" w:styleId="affff0">
    <w:basedOn w:val="NormalTable2"/>
    <w:pPr>
      <w:spacing w:line="240" w:lineRule="auto"/>
    </w:pPr>
    <w:tblPr>
      <w:tblStyleRowBandSize w:val="1"/>
      <w:tblStyleColBandSize w:val="1"/>
      <w:tblCellMar>
        <w:left w:w="108" w:type="dxa"/>
        <w:right w:w="108" w:type="dxa"/>
      </w:tblCellMar>
    </w:tblPr>
  </w:style>
  <w:style w:type="table" w:customStyle="1" w:styleId="affff1">
    <w:basedOn w:val="NormalTable2"/>
    <w:pPr>
      <w:spacing w:line="240" w:lineRule="auto"/>
    </w:pPr>
    <w:tblPr>
      <w:tblStyleRowBandSize w:val="1"/>
      <w:tblStyleColBandSize w:val="1"/>
      <w:tblCellMar>
        <w:left w:w="108" w:type="dxa"/>
        <w:right w:w="108" w:type="dxa"/>
      </w:tblCellMar>
    </w:tblPr>
  </w:style>
  <w:style w:type="table" w:customStyle="1" w:styleId="affff2">
    <w:basedOn w:val="NormalTable2"/>
    <w:pPr>
      <w:spacing w:line="240" w:lineRule="auto"/>
    </w:pPr>
    <w:tblPr>
      <w:tblStyleRowBandSize w:val="1"/>
      <w:tblStyleColBandSize w:val="1"/>
      <w:tblCellMar>
        <w:left w:w="108" w:type="dxa"/>
        <w:right w:w="108" w:type="dxa"/>
      </w:tblCellMar>
    </w:tblPr>
  </w:style>
  <w:style w:type="table" w:customStyle="1" w:styleId="affff3">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4">
    <w:basedOn w:val="NormalTable2"/>
    <w:pPr>
      <w:spacing w:line="240" w:lineRule="auto"/>
    </w:pPr>
    <w:tblPr>
      <w:tblStyleRowBandSize w:val="1"/>
      <w:tblStyleColBandSize w:val="1"/>
      <w:tblCellMar>
        <w:left w:w="108" w:type="dxa"/>
        <w:right w:w="108" w:type="dxa"/>
      </w:tblCellMar>
    </w:tblPr>
  </w:style>
  <w:style w:type="table" w:customStyle="1" w:styleId="affff5">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6">
    <w:basedOn w:val="NormalTable2"/>
    <w:pPr>
      <w:spacing w:line="240" w:lineRule="auto"/>
    </w:pPr>
    <w:tblPr>
      <w:tblStyleRowBandSize w:val="1"/>
      <w:tblStyleColBandSize w:val="1"/>
      <w:tblCellMar>
        <w:left w:w="108" w:type="dxa"/>
        <w:right w:w="108" w:type="dxa"/>
      </w:tblCellMar>
    </w:tblPr>
  </w:style>
  <w:style w:type="table" w:customStyle="1" w:styleId="affff7">
    <w:basedOn w:val="NormalTable2"/>
    <w:pPr>
      <w:spacing w:line="240" w:lineRule="auto"/>
    </w:pPr>
    <w:tblPr>
      <w:tblStyleRowBandSize w:val="1"/>
      <w:tblStyleColBandSize w:val="1"/>
      <w:tblCellMar>
        <w:top w:w="100" w:type="dxa"/>
        <w:left w:w="100" w:type="dxa"/>
        <w:bottom w:w="100" w:type="dxa"/>
        <w:right w:w="100" w:type="dxa"/>
      </w:tblCellMar>
    </w:tblPr>
  </w:style>
  <w:style w:type="table" w:customStyle="1" w:styleId="affff8">
    <w:basedOn w:val="NormalTable2"/>
    <w:pPr>
      <w:spacing w:line="240" w:lineRule="auto"/>
    </w:pPr>
    <w:tblPr>
      <w:tblStyleRowBandSize w:val="1"/>
      <w:tblStyleColBandSize w:val="1"/>
      <w:tblCellMar>
        <w:left w:w="108" w:type="dxa"/>
        <w:right w:w="108" w:type="dxa"/>
      </w:tblCellMar>
    </w:tblPr>
  </w:style>
  <w:style w:type="table" w:customStyle="1" w:styleId="affff9">
    <w:basedOn w:val="NormalTable2"/>
    <w:pPr>
      <w:spacing w:line="240" w:lineRule="auto"/>
    </w:pPr>
    <w:tblPr>
      <w:tblStyleRowBandSize w:val="1"/>
      <w:tblStyleColBandSize w:val="1"/>
      <w:tblCellMar>
        <w:left w:w="108" w:type="dxa"/>
        <w:right w:w="108" w:type="dxa"/>
      </w:tblCellMar>
    </w:tblPr>
  </w:style>
  <w:style w:type="table" w:customStyle="1" w:styleId="affffa">
    <w:basedOn w:val="NormalTable2"/>
    <w:tblPr>
      <w:tblStyleRowBandSize w:val="1"/>
      <w:tblStyleColBandSize w:val="1"/>
      <w:tblCellMar>
        <w:left w:w="115" w:type="dxa"/>
        <w:right w:w="115" w:type="dxa"/>
      </w:tblCellMar>
    </w:tblPr>
  </w:style>
  <w:style w:type="paragraph" w:customStyle="1" w:styleId="Subtitle1">
    <w:name w:val="Subtitle1"/>
    <w:basedOn w:val="Normal1"/>
    <w:next w:val="Normal1"/>
    <w:pPr>
      <w:keepNext/>
      <w:keepLines/>
      <w:spacing w:after="320"/>
    </w:pPr>
    <w:rPr>
      <w:color w:val="666666"/>
      <w:sz w:val="30"/>
      <w:szCs w:val="30"/>
    </w:rPr>
  </w:style>
  <w:style w:type="table" w:customStyle="1" w:styleId="affffb">
    <w:basedOn w:val="NormalTable2"/>
    <w:pPr>
      <w:spacing w:line="240" w:lineRule="auto"/>
    </w:pPr>
    <w:tblPr>
      <w:tblStyleRowBandSize w:val="1"/>
      <w:tblStyleColBandSize w:val="1"/>
      <w:tblCellMar>
        <w:left w:w="115" w:type="dxa"/>
        <w:right w:w="115" w:type="dxa"/>
      </w:tblCellMar>
    </w:tblPr>
  </w:style>
  <w:style w:type="table" w:customStyle="1" w:styleId="affffc">
    <w:basedOn w:val="NormalTable2"/>
    <w:pPr>
      <w:spacing w:line="240" w:lineRule="auto"/>
    </w:pPr>
    <w:tblPr>
      <w:tblStyleRowBandSize w:val="1"/>
      <w:tblStyleColBandSize w:val="1"/>
      <w:tblCellMar>
        <w:left w:w="115" w:type="dxa"/>
        <w:right w:w="115" w:type="dxa"/>
      </w:tblCellMar>
    </w:tblPr>
  </w:style>
  <w:style w:type="table" w:customStyle="1" w:styleId="affffd">
    <w:basedOn w:val="NormalTable2"/>
    <w:pPr>
      <w:spacing w:line="240" w:lineRule="auto"/>
    </w:pPr>
    <w:tblPr>
      <w:tblStyleRowBandSize w:val="1"/>
      <w:tblStyleColBandSize w:val="1"/>
      <w:tblCellMar>
        <w:left w:w="115" w:type="dxa"/>
        <w:right w:w="115" w:type="dxa"/>
      </w:tblCellMar>
    </w:tblPr>
  </w:style>
  <w:style w:type="table" w:customStyle="1" w:styleId="affffe">
    <w:basedOn w:val="NormalTable2"/>
    <w:pPr>
      <w:spacing w:line="240" w:lineRule="auto"/>
    </w:pPr>
    <w:tblPr>
      <w:tblStyleRowBandSize w:val="1"/>
      <w:tblStyleColBandSize w:val="1"/>
      <w:tblCellMar>
        <w:left w:w="115" w:type="dxa"/>
        <w:right w:w="115" w:type="dxa"/>
      </w:tblCellMar>
    </w:tblPr>
  </w:style>
  <w:style w:type="table" w:customStyle="1" w:styleId="afffff">
    <w:basedOn w:val="NormalTable2"/>
    <w:pPr>
      <w:spacing w:line="240" w:lineRule="auto"/>
    </w:pPr>
    <w:tblPr>
      <w:tblStyleRowBandSize w:val="1"/>
      <w:tblStyleColBandSize w:val="1"/>
      <w:tblCellMar>
        <w:left w:w="115" w:type="dxa"/>
        <w:right w:w="115" w:type="dxa"/>
      </w:tblCellMar>
    </w:tblPr>
  </w:style>
  <w:style w:type="table" w:customStyle="1" w:styleId="afffff0">
    <w:basedOn w:val="NormalTable2"/>
    <w:tblPr>
      <w:tblStyleRowBandSize w:val="1"/>
      <w:tblStyleColBandSize w:val="1"/>
      <w:tblCellMar>
        <w:top w:w="100" w:type="dxa"/>
        <w:left w:w="100" w:type="dxa"/>
        <w:bottom w:w="100" w:type="dxa"/>
        <w:right w:w="100" w:type="dxa"/>
      </w:tblCellMar>
    </w:tblPr>
  </w:style>
  <w:style w:type="table" w:customStyle="1" w:styleId="afffff1">
    <w:basedOn w:val="NormalTable2"/>
    <w:pPr>
      <w:spacing w:line="240" w:lineRule="auto"/>
    </w:pPr>
    <w:tblPr>
      <w:tblStyleRowBandSize w:val="1"/>
      <w:tblStyleColBandSize w:val="1"/>
      <w:tblCellMar>
        <w:left w:w="115" w:type="dxa"/>
        <w:right w:w="115" w:type="dxa"/>
      </w:tblCellMar>
    </w:tblPr>
  </w:style>
  <w:style w:type="table" w:customStyle="1" w:styleId="afffff2">
    <w:basedOn w:val="NormalTable2"/>
    <w:pPr>
      <w:spacing w:line="240" w:lineRule="auto"/>
    </w:pPr>
    <w:tblPr>
      <w:tblStyleRowBandSize w:val="1"/>
      <w:tblStyleColBandSize w:val="1"/>
      <w:tblCellMar>
        <w:left w:w="115" w:type="dxa"/>
        <w:right w:w="115" w:type="dxa"/>
      </w:tblCellMar>
    </w:tblPr>
  </w:style>
  <w:style w:type="table" w:customStyle="1" w:styleId="afffff3">
    <w:basedOn w:val="NormalTable2"/>
    <w:pPr>
      <w:spacing w:line="240" w:lineRule="auto"/>
    </w:pPr>
    <w:tblPr>
      <w:tblStyleRowBandSize w:val="1"/>
      <w:tblStyleColBandSize w:val="1"/>
      <w:tblCellMar>
        <w:left w:w="115" w:type="dxa"/>
        <w:right w:w="115" w:type="dxa"/>
      </w:tblCellMar>
    </w:tblPr>
  </w:style>
  <w:style w:type="table" w:customStyle="1" w:styleId="afffff4">
    <w:basedOn w:val="NormalTable2"/>
    <w:pPr>
      <w:spacing w:line="240" w:lineRule="auto"/>
    </w:pPr>
    <w:tblPr>
      <w:tblStyleRowBandSize w:val="1"/>
      <w:tblStyleColBandSize w:val="1"/>
      <w:tblCellMar>
        <w:left w:w="115" w:type="dxa"/>
        <w:right w:w="115" w:type="dxa"/>
      </w:tblCellMar>
    </w:tblPr>
  </w:style>
  <w:style w:type="table" w:customStyle="1" w:styleId="afffff5">
    <w:basedOn w:val="NormalTable2"/>
    <w:pPr>
      <w:spacing w:line="240" w:lineRule="auto"/>
    </w:pPr>
    <w:tblPr>
      <w:tblStyleRowBandSize w:val="1"/>
      <w:tblStyleColBandSize w:val="1"/>
      <w:tblCellMar>
        <w:left w:w="115" w:type="dxa"/>
        <w:right w:w="115" w:type="dxa"/>
      </w:tblCellMar>
    </w:tblPr>
  </w:style>
  <w:style w:type="table" w:customStyle="1" w:styleId="afffff6">
    <w:basedOn w:val="NormalTable2"/>
    <w:tblPr>
      <w:tblStyleRowBandSize w:val="1"/>
      <w:tblStyleColBandSize w:val="1"/>
      <w:tblCellMar>
        <w:top w:w="100" w:type="dxa"/>
        <w:left w:w="100" w:type="dxa"/>
        <w:bottom w:w="100" w:type="dxa"/>
        <w:right w:w="100" w:type="dxa"/>
      </w:tblCellMar>
    </w:tblPr>
  </w:style>
  <w:style w:type="table" w:customStyle="1" w:styleId="afffff7">
    <w:basedOn w:val="NormalTable2"/>
    <w:pPr>
      <w:spacing w:line="240" w:lineRule="auto"/>
    </w:pPr>
    <w:tblPr>
      <w:tblStyleRowBandSize w:val="1"/>
      <w:tblStyleColBandSize w:val="1"/>
      <w:tblCellMar>
        <w:left w:w="115" w:type="dxa"/>
        <w:right w:w="115" w:type="dxa"/>
      </w:tblCellMar>
    </w:tblPr>
  </w:style>
  <w:style w:type="table" w:customStyle="1" w:styleId="afffff8">
    <w:basedOn w:val="NormalTable2"/>
    <w:pPr>
      <w:spacing w:line="240" w:lineRule="auto"/>
    </w:pPr>
    <w:tblPr>
      <w:tblStyleRowBandSize w:val="1"/>
      <w:tblStyleColBandSize w:val="1"/>
      <w:tblCellMar>
        <w:left w:w="115" w:type="dxa"/>
        <w:right w:w="115" w:type="dxa"/>
      </w:tblCellMar>
    </w:tblPr>
  </w:style>
  <w:style w:type="table" w:customStyle="1" w:styleId="afffff9">
    <w:basedOn w:val="NormalTable2"/>
    <w:pPr>
      <w:spacing w:line="240" w:lineRule="auto"/>
    </w:pPr>
    <w:tblPr>
      <w:tblStyleRowBandSize w:val="1"/>
      <w:tblStyleColBandSize w:val="1"/>
      <w:tblCellMar>
        <w:left w:w="115" w:type="dxa"/>
        <w:right w:w="115" w:type="dxa"/>
      </w:tblCellMar>
    </w:tblPr>
  </w:style>
  <w:style w:type="table" w:customStyle="1" w:styleId="afffffa">
    <w:basedOn w:val="NormalTable2"/>
    <w:pPr>
      <w:spacing w:line="240" w:lineRule="auto"/>
    </w:pPr>
    <w:tblPr>
      <w:tblStyleRowBandSize w:val="1"/>
      <w:tblStyleColBandSize w:val="1"/>
      <w:tblCellMar>
        <w:left w:w="115" w:type="dxa"/>
        <w:right w:w="115" w:type="dxa"/>
      </w:tblCellMar>
    </w:tblPr>
  </w:style>
  <w:style w:type="table" w:customStyle="1" w:styleId="afffffb">
    <w:basedOn w:val="NormalTable2"/>
    <w:pPr>
      <w:spacing w:line="240" w:lineRule="auto"/>
    </w:pPr>
    <w:tblPr>
      <w:tblStyleRowBandSize w:val="1"/>
      <w:tblStyleColBandSize w:val="1"/>
      <w:tblCellMar>
        <w:left w:w="115" w:type="dxa"/>
        <w:right w:w="115" w:type="dxa"/>
      </w:tblCellMar>
    </w:tblPr>
  </w:style>
  <w:style w:type="table" w:customStyle="1" w:styleId="afffffc">
    <w:basedOn w:val="NormalTable2"/>
    <w:pPr>
      <w:spacing w:line="240" w:lineRule="auto"/>
    </w:pPr>
    <w:tblPr>
      <w:tblStyleRowBandSize w:val="1"/>
      <w:tblStyleColBandSize w:val="1"/>
      <w:tblCellMar>
        <w:left w:w="115" w:type="dxa"/>
        <w:right w:w="115" w:type="dxa"/>
      </w:tblCellMar>
    </w:tblPr>
  </w:style>
  <w:style w:type="table" w:customStyle="1" w:styleId="afffffd">
    <w:basedOn w:val="NormalTable2"/>
    <w:pPr>
      <w:spacing w:line="240" w:lineRule="auto"/>
    </w:pPr>
    <w:tblPr>
      <w:tblStyleRowBandSize w:val="1"/>
      <w:tblStyleColBandSize w:val="1"/>
      <w:tblCellMar>
        <w:left w:w="115" w:type="dxa"/>
        <w:right w:w="115" w:type="dxa"/>
      </w:tblCellMar>
    </w:tblPr>
  </w:style>
  <w:style w:type="table" w:customStyle="1" w:styleId="afffffe">
    <w:basedOn w:val="NormalTable2"/>
    <w:pPr>
      <w:spacing w:line="240" w:lineRule="auto"/>
    </w:pPr>
    <w:tblPr>
      <w:tblStyleRowBandSize w:val="1"/>
      <w:tblStyleColBandSize w:val="1"/>
      <w:tblCellMar>
        <w:left w:w="115" w:type="dxa"/>
        <w:right w:w="115" w:type="dxa"/>
      </w:tblCellMar>
    </w:tblPr>
  </w:style>
  <w:style w:type="table" w:customStyle="1" w:styleId="affffff">
    <w:basedOn w:val="NormalTable2"/>
    <w:pPr>
      <w:spacing w:line="240" w:lineRule="auto"/>
    </w:pPr>
    <w:tblPr>
      <w:tblStyleRowBandSize w:val="1"/>
      <w:tblStyleColBandSize w:val="1"/>
      <w:tblCellMar>
        <w:left w:w="115" w:type="dxa"/>
        <w:right w:w="115" w:type="dxa"/>
      </w:tblCellMar>
    </w:tblPr>
  </w:style>
  <w:style w:type="table" w:customStyle="1" w:styleId="affffff0">
    <w:basedOn w:val="NormalTable2"/>
    <w:pPr>
      <w:spacing w:line="240" w:lineRule="auto"/>
    </w:pPr>
    <w:tblPr>
      <w:tblStyleRowBandSize w:val="1"/>
      <w:tblStyleColBandSize w:val="1"/>
      <w:tblCellMar>
        <w:left w:w="115" w:type="dxa"/>
        <w:right w:w="115" w:type="dxa"/>
      </w:tblCellMar>
    </w:tblPr>
  </w:style>
  <w:style w:type="table" w:customStyle="1" w:styleId="affffff1">
    <w:basedOn w:val="NormalTable2"/>
    <w:pPr>
      <w:spacing w:line="240" w:lineRule="auto"/>
    </w:pPr>
    <w:tblPr>
      <w:tblStyleRowBandSize w:val="1"/>
      <w:tblStyleColBandSize w:val="1"/>
      <w:tblCellMar>
        <w:left w:w="115" w:type="dxa"/>
        <w:right w:w="115" w:type="dxa"/>
      </w:tblCellMar>
    </w:tblPr>
  </w:style>
  <w:style w:type="table" w:customStyle="1" w:styleId="affffff2">
    <w:basedOn w:val="NormalTable2"/>
    <w:pPr>
      <w:spacing w:line="240" w:lineRule="auto"/>
    </w:pPr>
    <w:tblPr>
      <w:tblStyleRowBandSize w:val="1"/>
      <w:tblStyleColBandSize w:val="1"/>
      <w:tblCellMar>
        <w:left w:w="115" w:type="dxa"/>
        <w:right w:w="115" w:type="dxa"/>
      </w:tblCellMar>
    </w:tblPr>
  </w:style>
  <w:style w:type="table" w:customStyle="1" w:styleId="affffff3">
    <w:basedOn w:val="NormalTable2"/>
    <w:pPr>
      <w:spacing w:line="240" w:lineRule="auto"/>
    </w:pPr>
    <w:tblPr>
      <w:tblStyleRowBandSize w:val="1"/>
      <w:tblStyleColBandSize w:val="1"/>
      <w:tblCellMar>
        <w:left w:w="115" w:type="dxa"/>
        <w:right w:w="115" w:type="dxa"/>
      </w:tblCellMar>
    </w:tblPr>
  </w:style>
  <w:style w:type="table" w:customStyle="1" w:styleId="affffff4">
    <w:basedOn w:val="NormalTable2"/>
    <w:pPr>
      <w:spacing w:line="240" w:lineRule="auto"/>
    </w:pPr>
    <w:tblPr>
      <w:tblStyleRowBandSize w:val="1"/>
      <w:tblStyleColBandSize w:val="1"/>
      <w:tblCellMar>
        <w:left w:w="115" w:type="dxa"/>
        <w:right w:w="115" w:type="dxa"/>
      </w:tblCellMar>
    </w:tblPr>
  </w:style>
  <w:style w:type="table" w:customStyle="1" w:styleId="affffff5">
    <w:basedOn w:val="TableNormal2"/>
    <w:tblPr>
      <w:tblStyleRowBandSize w:val="1"/>
      <w:tblStyleColBandSize w:val="1"/>
      <w:tblCellMar>
        <w:left w:w="115" w:type="dxa"/>
        <w:right w:w="115" w:type="dxa"/>
      </w:tblCellMar>
    </w:tblPr>
  </w:style>
  <w:style w:type="table" w:customStyle="1" w:styleId="affffff6">
    <w:basedOn w:val="TableNormal2"/>
    <w:tblPr>
      <w:tblStyleRowBandSize w:val="1"/>
      <w:tblStyleColBandSize w:val="1"/>
      <w:tblCellMar>
        <w:left w:w="115" w:type="dxa"/>
        <w:right w:w="115" w:type="dxa"/>
      </w:tblCellMar>
    </w:tblPr>
  </w:style>
  <w:style w:type="table" w:customStyle="1" w:styleId="affffff7">
    <w:basedOn w:val="TableNormal2"/>
    <w:tblPr>
      <w:tblStyleRowBandSize w:val="1"/>
      <w:tblStyleColBandSize w:val="1"/>
      <w:tblCellMar>
        <w:left w:w="115" w:type="dxa"/>
        <w:right w:w="115" w:type="dxa"/>
      </w:tblCellMar>
    </w:tblPr>
  </w:style>
  <w:style w:type="table" w:customStyle="1" w:styleId="affffff8">
    <w:basedOn w:val="TableNormal2"/>
    <w:pPr>
      <w:spacing w:line="240" w:lineRule="auto"/>
    </w:pPr>
    <w:tblPr>
      <w:tblStyleRowBandSize w:val="1"/>
      <w:tblStyleColBandSize w:val="1"/>
      <w:tblCellMar>
        <w:left w:w="108" w:type="dxa"/>
        <w:right w:w="108" w:type="dxa"/>
      </w:tblCellMar>
    </w:tblPr>
  </w:style>
  <w:style w:type="table" w:customStyle="1" w:styleId="affffff9">
    <w:basedOn w:val="TableNormal2"/>
    <w:tblPr>
      <w:tblStyleRowBandSize w:val="1"/>
      <w:tblStyleColBandSize w:val="1"/>
      <w:tblCellMar>
        <w:left w:w="115" w:type="dxa"/>
        <w:right w:w="115" w:type="dxa"/>
      </w:tblCellMar>
    </w:tblPr>
  </w:style>
  <w:style w:type="table" w:customStyle="1" w:styleId="affffffa">
    <w:basedOn w:val="TableNormal2"/>
    <w:tblPr>
      <w:tblStyleRowBandSize w:val="1"/>
      <w:tblStyleColBandSize w:val="1"/>
      <w:tblCellMar>
        <w:left w:w="115" w:type="dxa"/>
        <w:right w:w="115" w:type="dxa"/>
      </w:tblCellMar>
    </w:tblPr>
  </w:style>
  <w:style w:type="table" w:customStyle="1" w:styleId="affffffb">
    <w:basedOn w:val="TableNormal2"/>
    <w:tblPr>
      <w:tblStyleRowBandSize w:val="1"/>
      <w:tblStyleColBandSize w:val="1"/>
      <w:tblCellMar>
        <w:left w:w="115" w:type="dxa"/>
        <w:right w:w="115" w:type="dxa"/>
      </w:tblCellMar>
    </w:tblPr>
  </w:style>
  <w:style w:type="table" w:customStyle="1" w:styleId="affffffc">
    <w:basedOn w:val="TableNormal2"/>
    <w:tblPr>
      <w:tblStyleRowBandSize w:val="1"/>
      <w:tblStyleColBandSize w:val="1"/>
      <w:tblCellMar>
        <w:left w:w="115" w:type="dxa"/>
        <w:right w:w="115" w:type="dxa"/>
      </w:tblCellMar>
    </w:tblPr>
  </w:style>
  <w:style w:type="table" w:customStyle="1" w:styleId="affffffd">
    <w:basedOn w:val="TableNormal2"/>
    <w:pPr>
      <w:spacing w:line="240" w:lineRule="auto"/>
    </w:pPr>
    <w:tblPr>
      <w:tblStyleRowBandSize w:val="1"/>
      <w:tblStyleColBandSize w:val="1"/>
      <w:tblCellMar>
        <w:left w:w="108" w:type="dxa"/>
        <w:right w:w="108" w:type="dxa"/>
      </w:tblCellMar>
    </w:tblPr>
  </w:style>
  <w:style w:type="table" w:customStyle="1" w:styleId="affffffe">
    <w:basedOn w:val="TableNormal2"/>
    <w:pPr>
      <w:spacing w:line="240" w:lineRule="auto"/>
    </w:pPr>
    <w:tblPr>
      <w:tblStyleRowBandSize w:val="1"/>
      <w:tblStyleColBandSize w:val="1"/>
      <w:tblCellMar>
        <w:left w:w="108" w:type="dxa"/>
        <w:right w:w="108" w:type="dxa"/>
      </w:tblCellMar>
    </w:tblPr>
  </w:style>
  <w:style w:type="table" w:customStyle="1" w:styleId="afffffff">
    <w:basedOn w:val="TableNormal2"/>
    <w:tblPr>
      <w:tblStyleRowBandSize w:val="1"/>
      <w:tblStyleColBandSize w:val="1"/>
      <w:tblCellMar>
        <w:left w:w="115" w:type="dxa"/>
        <w:right w:w="115" w:type="dxa"/>
      </w:tblCellMar>
    </w:tblPr>
  </w:style>
  <w:style w:type="table" w:customStyle="1" w:styleId="afffffff0">
    <w:basedOn w:val="TableNormal2"/>
    <w:tblPr>
      <w:tblStyleRowBandSize w:val="1"/>
      <w:tblStyleColBandSize w:val="1"/>
      <w:tblCellMar>
        <w:left w:w="115" w:type="dxa"/>
        <w:right w:w="115" w:type="dxa"/>
      </w:tblCellMar>
    </w:tblPr>
  </w:style>
  <w:style w:type="table" w:customStyle="1" w:styleId="afffffff1">
    <w:basedOn w:val="TableNormal2"/>
    <w:tblPr>
      <w:tblStyleRowBandSize w:val="1"/>
      <w:tblStyleColBandSize w:val="1"/>
      <w:tblCellMar>
        <w:left w:w="115" w:type="dxa"/>
        <w:right w:w="115" w:type="dxa"/>
      </w:tblCellMar>
    </w:tblPr>
  </w:style>
  <w:style w:type="table" w:customStyle="1" w:styleId="afffffff2">
    <w:basedOn w:val="TableNormal2"/>
    <w:tblPr>
      <w:tblStyleRowBandSize w:val="1"/>
      <w:tblStyleColBandSize w:val="1"/>
      <w:tblCellMar>
        <w:left w:w="115" w:type="dxa"/>
        <w:right w:w="115" w:type="dxa"/>
      </w:tblCellMar>
    </w:tblPr>
  </w:style>
  <w:style w:type="table" w:customStyle="1" w:styleId="afffffff3">
    <w:basedOn w:val="TableNormal2"/>
    <w:tblPr>
      <w:tblStyleRowBandSize w:val="1"/>
      <w:tblStyleColBandSize w:val="1"/>
      <w:tblCellMar>
        <w:left w:w="115" w:type="dxa"/>
        <w:right w:w="115" w:type="dxa"/>
      </w:tblCellMar>
    </w:tblPr>
  </w:style>
  <w:style w:type="table" w:customStyle="1" w:styleId="afffffff4">
    <w:basedOn w:val="TableNormal2"/>
    <w:tblPr>
      <w:tblStyleRowBandSize w:val="1"/>
      <w:tblStyleColBandSize w:val="1"/>
      <w:tblCellMar>
        <w:left w:w="115" w:type="dxa"/>
        <w:right w:w="115" w:type="dxa"/>
      </w:tblCellMar>
    </w:tblPr>
  </w:style>
  <w:style w:type="table" w:customStyle="1" w:styleId="afffffff5">
    <w:basedOn w:val="TableNormal2"/>
    <w:pPr>
      <w:spacing w:line="240" w:lineRule="auto"/>
    </w:pPr>
    <w:tblPr>
      <w:tblStyleRowBandSize w:val="1"/>
      <w:tblStyleColBandSize w:val="1"/>
      <w:tblCellMar>
        <w:left w:w="108" w:type="dxa"/>
        <w:right w:w="108" w:type="dxa"/>
      </w:tblCellMar>
    </w:tblPr>
  </w:style>
  <w:style w:type="table" w:customStyle="1" w:styleId="afffffff6">
    <w:basedOn w:val="TableNormal2"/>
    <w:tblPr>
      <w:tblStyleRowBandSize w:val="1"/>
      <w:tblStyleColBandSize w:val="1"/>
      <w:tblCellMar>
        <w:left w:w="115" w:type="dxa"/>
        <w:right w:w="115" w:type="dxa"/>
      </w:tblCellMar>
    </w:tblPr>
  </w:style>
  <w:style w:type="table" w:customStyle="1" w:styleId="afffffff7">
    <w:basedOn w:val="TableNormal2"/>
    <w:pPr>
      <w:spacing w:line="240" w:lineRule="auto"/>
    </w:pPr>
    <w:tblPr>
      <w:tblStyleRowBandSize w:val="1"/>
      <w:tblStyleColBandSize w:val="1"/>
      <w:tblCellMar>
        <w:left w:w="108" w:type="dxa"/>
        <w:right w:w="108" w:type="dxa"/>
      </w:tblCellMar>
    </w:tblPr>
  </w:style>
  <w:style w:type="table" w:customStyle="1" w:styleId="afffffff8">
    <w:basedOn w:val="TableNormal2"/>
    <w:pPr>
      <w:spacing w:line="240" w:lineRule="auto"/>
    </w:pPr>
    <w:tblPr>
      <w:tblStyleRowBandSize w:val="1"/>
      <w:tblStyleColBandSize w:val="1"/>
      <w:tblCellMar>
        <w:left w:w="108" w:type="dxa"/>
        <w:right w:w="108" w:type="dxa"/>
      </w:tblCellMar>
    </w:tblPr>
  </w:style>
  <w:style w:type="table" w:customStyle="1" w:styleId="afffffff9">
    <w:basedOn w:val="TableNormal2"/>
    <w:pPr>
      <w:spacing w:line="240" w:lineRule="auto"/>
    </w:pPr>
    <w:tblPr>
      <w:tblStyleRowBandSize w:val="1"/>
      <w:tblStyleColBandSize w:val="1"/>
      <w:tblCellMar>
        <w:top w:w="100" w:type="dxa"/>
        <w:left w:w="115" w:type="dxa"/>
        <w:bottom w:w="100" w:type="dxa"/>
        <w:right w:w="115" w:type="dxa"/>
      </w:tblCellMar>
    </w:tblPr>
  </w:style>
  <w:style w:type="table" w:customStyle="1" w:styleId="afffffffa">
    <w:basedOn w:val="TableNormal2"/>
    <w:tblPr>
      <w:tblStyleRowBandSize w:val="1"/>
      <w:tblStyleColBandSize w:val="1"/>
      <w:tblCellMar>
        <w:left w:w="115" w:type="dxa"/>
        <w:right w:w="115" w:type="dxa"/>
      </w:tblCellMar>
    </w:tblPr>
  </w:style>
  <w:style w:type="table" w:customStyle="1" w:styleId="afffffffb">
    <w:basedOn w:val="TableNormal2"/>
    <w:pPr>
      <w:spacing w:line="240" w:lineRule="auto"/>
    </w:pPr>
    <w:tblPr>
      <w:tblStyleRowBandSize w:val="1"/>
      <w:tblStyleColBandSize w:val="1"/>
      <w:tblCellMar>
        <w:left w:w="115" w:type="dxa"/>
        <w:right w:w="115" w:type="dxa"/>
      </w:tblCellMar>
    </w:tblPr>
  </w:style>
  <w:style w:type="table" w:customStyle="1" w:styleId="afffffffc">
    <w:basedOn w:val="TableNormal2"/>
    <w:pPr>
      <w:spacing w:line="240" w:lineRule="auto"/>
    </w:pPr>
    <w:tblPr>
      <w:tblStyleRowBandSize w:val="1"/>
      <w:tblStyleColBandSize w:val="1"/>
      <w:tblCellMar>
        <w:left w:w="115" w:type="dxa"/>
        <w:right w:w="115" w:type="dxa"/>
      </w:tblCellMar>
    </w:tblPr>
  </w:style>
  <w:style w:type="table" w:customStyle="1" w:styleId="afffffffd">
    <w:basedOn w:val="TableNormal2"/>
    <w:pPr>
      <w:spacing w:line="240" w:lineRule="auto"/>
    </w:pPr>
    <w:tblPr>
      <w:tblStyleRowBandSize w:val="1"/>
      <w:tblStyleColBandSize w:val="1"/>
      <w:tblCellMar>
        <w:left w:w="115" w:type="dxa"/>
        <w:right w:w="115" w:type="dxa"/>
      </w:tblCellMar>
    </w:tblPr>
  </w:style>
  <w:style w:type="table" w:customStyle="1" w:styleId="afffffffe">
    <w:basedOn w:val="TableNormal2"/>
    <w:pPr>
      <w:spacing w:line="240" w:lineRule="auto"/>
    </w:pPr>
    <w:tblPr>
      <w:tblStyleRowBandSize w:val="1"/>
      <w:tblStyleColBandSize w:val="1"/>
      <w:tblCellMar>
        <w:left w:w="115" w:type="dxa"/>
        <w:right w:w="115" w:type="dxa"/>
      </w:tblCellMar>
    </w:tblPr>
  </w:style>
  <w:style w:type="table" w:customStyle="1" w:styleId="affffffff">
    <w:basedOn w:val="TableNormal2"/>
    <w:pPr>
      <w:spacing w:line="240" w:lineRule="auto"/>
    </w:pPr>
    <w:tblPr>
      <w:tblStyleRowBandSize w:val="1"/>
      <w:tblStyleColBandSize w:val="1"/>
      <w:tblCellMar>
        <w:left w:w="115" w:type="dxa"/>
        <w:right w:w="115" w:type="dxa"/>
      </w:tblCellMar>
    </w:tblPr>
  </w:style>
  <w:style w:type="table" w:customStyle="1" w:styleId="affffffff0">
    <w:basedOn w:val="TableNormal2"/>
    <w:pPr>
      <w:spacing w:line="240" w:lineRule="auto"/>
    </w:pPr>
    <w:tblPr>
      <w:tblStyleRowBandSize w:val="1"/>
      <w:tblStyleColBandSize w:val="1"/>
      <w:tblCellMar>
        <w:left w:w="115" w:type="dxa"/>
        <w:right w:w="115" w:type="dxa"/>
      </w:tblCellMar>
    </w:tblPr>
  </w:style>
  <w:style w:type="table" w:customStyle="1" w:styleId="affffffff1">
    <w:basedOn w:val="TableNormal2"/>
    <w:pPr>
      <w:spacing w:line="240" w:lineRule="auto"/>
    </w:pPr>
    <w:tblPr>
      <w:tblStyleRowBandSize w:val="1"/>
      <w:tblStyleColBandSize w:val="1"/>
      <w:tblCellMar>
        <w:left w:w="115" w:type="dxa"/>
        <w:right w:w="115" w:type="dxa"/>
      </w:tblCellMar>
    </w:tblPr>
  </w:style>
  <w:style w:type="table" w:customStyle="1" w:styleId="affffffff2">
    <w:basedOn w:val="TableNormal2"/>
    <w:pPr>
      <w:spacing w:line="240" w:lineRule="auto"/>
    </w:pPr>
    <w:tblPr>
      <w:tblStyleRowBandSize w:val="1"/>
      <w:tblStyleColBandSize w:val="1"/>
      <w:tblCellMar>
        <w:left w:w="115" w:type="dxa"/>
        <w:right w:w="115" w:type="dxa"/>
      </w:tblCellMar>
    </w:tblPr>
  </w:style>
  <w:style w:type="table" w:customStyle="1" w:styleId="affffffff3">
    <w:basedOn w:val="TableNormal2"/>
    <w:pPr>
      <w:spacing w:line="240" w:lineRule="auto"/>
    </w:pPr>
    <w:tblPr>
      <w:tblStyleRowBandSize w:val="1"/>
      <w:tblStyleColBandSize w:val="1"/>
      <w:tblCellMar>
        <w:left w:w="115" w:type="dxa"/>
        <w:right w:w="115" w:type="dxa"/>
      </w:tblCellMar>
    </w:tblPr>
  </w:style>
  <w:style w:type="table" w:customStyle="1" w:styleId="affffffff4">
    <w:basedOn w:val="TableNormal2"/>
    <w:pPr>
      <w:spacing w:line="240" w:lineRule="auto"/>
    </w:pPr>
    <w:tblPr>
      <w:tblStyleRowBandSize w:val="1"/>
      <w:tblStyleColBandSize w:val="1"/>
      <w:tblCellMar>
        <w:left w:w="115" w:type="dxa"/>
        <w:right w:w="115" w:type="dxa"/>
      </w:tblCellMar>
    </w:tblPr>
  </w:style>
  <w:style w:type="table" w:customStyle="1" w:styleId="affffffff5">
    <w:basedOn w:val="TableNormal2"/>
    <w:pPr>
      <w:spacing w:line="240" w:lineRule="auto"/>
    </w:pPr>
    <w:tblPr>
      <w:tblStyleRowBandSize w:val="1"/>
      <w:tblStyleColBandSize w:val="1"/>
      <w:tblCellMar>
        <w:left w:w="115" w:type="dxa"/>
        <w:right w:w="115" w:type="dxa"/>
      </w:tblCellMar>
    </w:tblPr>
  </w:style>
  <w:style w:type="table" w:customStyle="1" w:styleId="affffffff6">
    <w:basedOn w:val="TableNormal2"/>
    <w:pPr>
      <w:spacing w:line="240" w:lineRule="auto"/>
    </w:pPr>
    <w:tblPr>
      <w:tblStyleRowBandSize w:val="1"/>
      <w:tblStyleColBandSize w:val="1"/>
      <w:tblCellMar>
        <w:left w:w="115" w:type="dxa"/>
        <w:right w:w="115" w:type="dxa"/>
      </w:tblCellMar>
    </w:tblPr>
  </w:style>
  <w:style w:type="table" w:customStyle="1" w:styleId="affffffff7">
    <w:basedOn w:val="TableNormal2"/>
    <w:pPr>
      <w:spacing w:line="240" w:lineRule="auto"/>
    </w:pPr>
    <w:tblPr>
      <w:tblStyleRowBandSize w:val="1"/>
      <w:tblStyleColBandSize w:val="1"/>
      <w:tblCellMar>
        <w:left w:w="115" w:type="dxa"/>
        <w:right w:w="115" w:type="dxa"/>
      </w:tblCellMar>
    </w:tblPr>
  </w:style>
  <w:style w:type="table" w:customStyle="1" w:styleId="affffffff8">
    <w:basedOn w:val="TableNormal2"/>
    <w:pPr>
      <w:spacing w:line="240" w:lineRule="auto"/>
    </w:pPr>
    <w:tblPr>
      <w:tblStyleRowBandSize w:val="1"/>
      <w:tblStyleColBandSize w:val="1"/>
      <w:tblCellMar>
        <w:left w:w="115" w:type="dxa"/>
        <w:right w:w="115" w:type="dxa"/>
      </w:tblCellMar>
    </w:tblPr>
  </w:style>
  <w:style w:type="table" w:customStyle="1" w:styleId="affffffff9">
    <w:basedOn w:val="TableNormal2"/>
    <w:pPr>
      <w:spacing w:line="240" w:lineRule="auto"/>
    </w:pPr>
    <w:tblPr>
      <w:tblStyleRowBandSize w:val="1"/>
      <w:tblStyleColBandSize w:val="1"/>
      <w:tblCellMar>
        <w:left w:w="115" w:type="dxa"/>
        <w:right w:w="115" w:type="dxa"/>
      </w:tblCellMar>
    </w:tblPr>
  </w:style>
  <w:style w:type="table" w:customStyle="1" w:styleId="affffffffa">
    <w:basedOn w:val="TableNormal2"/>
    <w:pPr>
      <w:spacing w:line="240" w:lineRule="auto"/>
    </w:pPr>
    <w:tblPr>
      <w:tblStyleRowBandSize w:val="1"/>
      <w:tblStyleColBandSize w:val="1"/>
      <w:tblCellMar>
        <w:left w:w="115" w:type="dxa"/>
        <w:right w:w="115" w:type="dxa"/>
      </w:tblCellMar>
    </w:tblPr>
  </w:style>
  <w:style w:type="table" w:customStyle="1" w:styleId="affffffffb">
    <w:basedOn w:val="TableNormal2"/>
    <w:pPr>
      <w:spacing w:line="240" w:lineRule="auto"/>
    </w:pPr>
    <w:tblPr>
      <w:tblStyleRowBandSize w:val="1"/>
      <w:tblStyleColBandSize w:val="1"/>
      <w:tblCellMar>
        <w:left w:w="115" w:type="dxa"/>
        <w:right w:w="115" w:type="dxa"/>
      </w:tblCellMar>
    </w:tblPr>
  </w:style>
  <w:style w:type="table" w:customStyle="1" w:styleId="affffffffc">
    <w:basedOn w:val="TableNormal2"/>
    <w:pPr>
      <w:spacing w:line="240" w:lineRule="auto"/>
    </w:pPr>
    <w:tblPr>
      <w:tblStyleRowBandSize w:val="1"/>
      <w:tblStyleColBandSize w:val="1"/>
      <w:tblCellMar>
        <w:left w:w="115" w:type="dxa"/>
        <w:right w:w="115" w:type="dxa"/>
      </w:tblCellMar>
    </w:tblPr>
  </w:style>
  <w:style w:type="table" w:customStyle="1" w:styleId="affffffffd">
    <w:basedOn w:val="TableNormal2"/>
    <w:pPr>
      <w:spacing w:line="240" w:lineRule="auto"/>
    </w:pPr>
    <w:tblPr>
      <w:tblStyleRowBandSize w:val="1"/>
      <w:tblStyleColBandSize w:val="1"/>
      <w:tblCellMar>
        <w:left w:w="115" w:type="dxa"/>
        <w:right w:w="115" w:type="dxa"/>
      </w:tblCellMar>
    </w:tblPr>
  </w:style>
  <w:style w:type="table" w:customStyle="1" w:styleId="affffffffe">
    <w:basedOn w:val="TableNormal2"/>
    <w:pPr>
      <w:spacing w:line="240" w:lineRule="auto"/>
    </w:pPr>
    <w:tblPr>
      <w:tblStyleRowBandSize w:val="1"/>
      <w:tblStyleColBandSize w:val="1"/>
      <w:tblCellMar>
        <w:left w:w="115" w:type="dxa"/>
        <w:right w:w="115" w:type="dxa"/>
      </w:tblCellMar>
    </w:tblPr>
  </w:style>
  <w:style w:type="table" w:customStyle="1" w:styleId="afffffffff">
    <w:basedOn w:val="TableNormal2"/>
    <w:pPr>
      <w:spacing w:line="240" w:lineRule="auto"/>
    </w:pPr>
    <w:tblPr>
      <w:tblStyleRowBandSize w:val="1"/>
      <w:tblStyleColBandSize w:val="1"/>
      <w:tblCellMar>
        <w:left w:w="115" w:type="dxa"/>
        <w:right w:w="115" w:type="dxa"/>
      </w:tblCellMar>
    </w:tblPr>
  </w:style>
  <w:style w:type="table" w:customStyle="1" w:styleId="afffffffff0">
    <w:basedOn w:val="TableNormal2"/>
    <w:pPr>
      <w:spacing w:line="240" w:lineRule="auto"/>
    </w:pPr>
    <w:tblPr>
      <w:tblStyleRowBandSize w:val="1"/>
      <w:tblStyleColBandSize w:val="1"/>
      <w:tblCellMar>
        <w:left w:w="115" w:type="dxa"/>
        <w:right w:w="115" w:type="dxa"/>
      </w:tblCellMar>
    </w:tblPr>
  </w:style>
  <w:style w:type="paragraph" w:styleId="Revisin">
    <w:name w:val="Revision"/>
    <w:hidden/>
    <w:uiPriority w:val="99"/>
    <w:semiHidden/>
    <w:rsid w:val="007B5C08"/>
    <w:pPr>
      <w:spacing w:line="240" w:lineRule="auto"/>
    </w:pPr>
  </w:style>
  <w:style w:type="table" w:customStyle="1" w:styleId="afffffffff1">
    <w:basedOn w:val="TableNormal0"/>
    <w:pPr>
      <w:spacing w:line="240" w:lineRule="auto"/>
    </w:pPr>
    <w:tblPr>
      <w:tblStyleRowBandSize w:val="1"/>
      <w:tblStyleColBandSize w:val="1"/>
      <w:tblCellMar>
        <w:left w:w="115" w:type="dxa"/>
        <w:right w:w="115" w:type="dxa"/>
      </w:tblCellMar>
    </w:tblPr>
  </w:style>
  <w:style w:type="table" w:customStyle="1" w:styleId="afffffffff2">
    <w:basedOn w:val="TableNormal0"/>
    <w:pPr>
      <w:spacing w:line="240" w:lineRule="auto"/>
    </w:pPr>
    <w:tblPr>
      <w:tblStyleRowBandSize w:val="1"/>
      <w:tblStyleColBandSize w:val="1"/>
      <w:tblCellMar>
        <w:left w:w="115" w:type="dxa"/>
        <w:right w:w="115" w:type="dxa"/>
      </w:tblCellMar>
    </w:tblPr>
  </w:style>
  <w:style w:type="table" w:customStyle="1" w:styleId="afffffffff3">
    <w:basedOn w:val="TableNormal0"/>
    <w:pPr>
      <w:spacing w:line="240" w:lineRule="auto"/>
    </w:pPr>
    <w:tblPr>
      <w:tblStyleRowBandSize w:val="1"/>
      <w:tblStyleColBandSize w:val="1"/>
      <w:tblCellMar>
        <w:left w:w="108" w:type="dxa"/>
        <w:right w:w="108" w:type="dxa"/>
      </w:tblCellMar>
    </w:tblPr>
  </w:style>
  <w:style w:type="table" w:customStyle="1" w:styleId="afffffffff4">
    <w:basedOn w:val="TableNormal0"/>
    <w:tblPr>
      <w:tblStyleRowBandSize w:val="1"/>
      <w:tblStyleColBandSize w:val="1"/>
      <w:tblCellMar>
        <w:top w:w="15" w:type="dxa"/>
        <w:left w:w="15" w:type="dxa"/>
        <w:bottom w:w="15" w:type="dxa"/>
        <w:right w:w="15" w:type="dxa"/>
      </w:tblCellMar>
    </w:tblPr>
  </w:style>
  <w:style w:type="table" w:customStyle="1" w:styleId="afffffffff5">
    <w:basedOn w:val="TableNormal0"/>
    <w:tblPr>
      <w:tblStyleRowBandSize w:val="1"/>
      <w:tblStyleColBandSize w:val="1"/>
      <w:tblCellMar>
        <w:top w:w="15" w:type="dxa"/>
        <w:left w:w="15" w:type="dxa"/>
        <w:bottom w:w="15" w:type="dxa"/>
        <w:right w:w="15" w:type="dxa"/>
      </w:tblCellMar>
    </w:tblPr>
  </w:style>
  <w:style w:type="table" w:customStyle="1" w:styleId="afffffffff6">
    <w:basedOn w:val="TableNormal0"/>
    <w:pPr>
      <w:spacing w:line="240" w:lineRule="auto"/>
    </w:pPr>
    <w:tblPr>
      <w:tblStyleRowBandSize w:val="1"/>
      <w:tblStyleColBandSize w:val="1"/>
      <w:tblCellMar>
        <w:left w:w="115" w:type="dxa"/>
        <w:right w:w="115" w:type="dxa"/>
      </w:tblCellMar>
    </w:tblPr>
  </w:style>
  <w:style w:type="table" w:customStyle="1" w:styleId="afffffffff7">
    <w:basedOn w:val="TableNormal0"/>
    <w:pPr>
      <w:spacing w:line="240" w:lineRule="auto"/>
    </w:pPr>
    <w:tblPr>
      <w:tblStyleRowBandSize w:val="1"/>
      <w:tblStyleColBandSize w:val="1"/>
      <w:tblCellMar>
        <w:left w:w="115" w:type="dxa"/>
        <w:right w:w="115" w:type="dxa"/>
      </w:tblCellMar>
    </w:tblPr>
  </w:style>
  <w:style w:type="table" w:customStyle="1" w:styleId="afffffffff8">
    <w:basedOn w:val="TableNormal0"/>
    <w:tblPr>
      <w:tblStyleRowBandSize w:val="1"/>
      <w:tblStyleColBandSize w:val="1"/>
      <w:tblCellMar>
        <w:left w:w="115" w:type="dxa"/>
        <w:right w:w="115" w:type="dxa"/>
      </w:tblCellMar>
    </w:tblPr>
  </w:style>
  <w:style w:type="table" w:customStyle="1" w:styleId="afffffffff9">
    <w:basedOn w:val="TableNormal0"/>
    <w:tblPr>
      <w:tblStyleRowBandSize w:val="1"/>
      <w:tblStyleColBandSize w:val="1"/>
      <w:tblCellMar>
        <w:top w:w="15" w:type="dxa"/>
        <w:left w:w="15" w:type="dxa"/>
        <w:bottom w:w="15" w:type="dxa"/>
        <w:right w:w="15" w:type="dxa"/>
      </w:tblCellMar>
    </w:tblPr>
  </w:style>
  <w:style w:type="table" w:customStyle="1" w:styleId="afffffffffa">
    <w:basedOn w:val="TableNormal0"/>
    <w:pPr>
      <w:spacing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J1ao01rbYqDs4Oo47cXU9y8QbQ==">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2556</Words>
  <Characters>14060</Characters>
  <Application>Microsoft Office Word</Application>
  <DocSecurity>0</DocSecurity>
  <Lines>117</Lines>
  <Paragraphs>33</Paragraphs>
  <ScaleCrop>false</ScaleCrop>
  <Company/>
  <LinksUpToDate>false</LinksUpToDate>
  <CharactersWithSpaces>16583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Susana Tapia</cp:lastModifiedBy>
  <cp:revision>2</cp:revision>
  <dcterms:created xsi:type="dcterms:W3CDTF">2024-08-08T12:36:00Z</dcterms:created>
  <dcterms:modified xsi:type="dcterms:W3CDTF">2025-04-25T14:51:00Z</dcterms:modified>
</cp:coreProperties>
</file>