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4320B" w:rsidRDefault="00000000">
      <w:pPr>
        <w:widowControl w:val="0"/>
        <w:pBdr>
          <w:top w:val="nil"/>
          <w:left w:val="nil"/>
          <w:bottom w:val="nil"/>
          <w:right w:val="nil"/>
          <w:between w:val="nil"/>
        </w:pBdr>
        <w:spacing w:line="312" w:lineRule="auto"/>
        <w:jc w:val="center"/>
        <w:rPr>
          <w:rFonts w:ascii="Montserrat" w:eastAsia="Montserrat" w:hAnsi="Montserrat" w:cs="Montserrat"/>
          <w:b/>
          <w:color w:val="000000"/>
        </w:rPr>
      </w:pPr>
      <w:r>
        <w:rPr>
          <w:rFonts w:ascii="Montserrat" w:eastAsia="Montserrat" w:hAnsi="Montserrat" w:cs="Montserrat"/>
          <w:b/>
          <w:color w:val="000000"/>
        </w:rPr>
        <w:t>Anexo 1. Formato para la Presentación de la Iniciativa</w:t>
      </w:r>
    </w:p>
    <w:p w14:paraId="00000002" w14:textId="768F41C8" w:rsidR="0084320B" w:rsidRDefault="00000000">
      <w:pPr>
        <w:widowControl w:val="0"/>
        <w:pBdr>
          <w:top w:val="nil"/>
          <w:left w:val="nil"/>
          <w:bottom w:val="nil"/>
          <w:right w:val="nil"/>
          <w:between w:val="nil"/>
        </w:pBdr>
        <w:spacing w:line="312" w:lineRule="auto"/>
        <w:jc w:val="center"/>
        <w:rPr>
          <w:rFonts w:ascii="Montserrat" w:eastAsia="Montserrat" w:hAnsi="Montserrat" w:cs="Montserrat"/>
          <w:b/>
          <w:color w:val="000000"/>
        </w:rPr>
      </w:pPr>
      <w:r>
        <w:rPr>
          <w:rFonts w:ascii="Montserrat" w:eastAsia="Montserrat" w:hAnsi="Montserrat" w:cs="Montserrat"/>
          <w:b/>
          <w:color w:val="000000"/>
        </w:rPr>
        <w:t>Invitación focalizada Idartes 202</w:t>
      </w:r>
      <w:r w:rsidR="00B71CC8">
        <w:rPr>
          <w:rFonts w:ascii="Montserrat" w:eastAsia="Montserrat" w:hAnsi="Montserrat" w:cs="Montserrat"/>
          <w:b/>
          <w:color w:val="000000"/>
        </w:rPr>
        <w:t>6</w:t>
      </w:r>
      <w:r>
        <w:rPr>
          <w:rFonts w:ascii="Montserrat" w:eastAsia="Montserrat" w:hAnsi="Montserrat" w:cs="Montserrat"/>
          <w:b/>
          <w:color w:val="000000"/>
        </w:rPr>
        <w:t xml:space="preserve"> - Arte Ancestral: Sanación y Creatividad en Procesos Artísticos Asociados con la Oralitura representados por la Mesa de Participación de Víctimas de las Comunidades Negras, Afrocolombianas, Raizales y Palenqueras Residentes en Bogotá</w:t>
      </w:r>
    </w:p>
    <w:p w14:paraId="5EC19450" w14:textId="77777777" w:rsidR="00B71CC8" w:rsidRDefault="00B71CC8">
      <w:pPr>
        <w:widowControl w:val="0"/>
        <w:pBdr>
          <w:top w:val="nil"/>
          <w:left w:val="nil"/>
          <w:bottom w:val="nil"/>
          <w:right w:val="nil"/>
          <w:between w:val="nil"/>
        </w:pBdr>
        <w:spacing w:line="312" w:lineRule="auto"/>
        <w:jc w:val="center"/>
        <w:rPr>
          <w:rFonts w:ascii="Montserrat" w:eastAsia="Montserrat" w:hAnsi="Montserrat" w:cs="Montserrat"/>
          <w:b/>
          <w:color w:val="000000"/>
        </w:rPr>
      </w:pPr>
    </w:p>
    <w:p w14:paraId="42BC5F15" w14:textId="77777777" w:rsidR="00B71CC8" w:rsidRPr="00B71CC8" w:rsidRDefault="00B71CC8" w:rsidP="00B71CC8">
      <w:pPr>
        <w:spacing w:after="240" w:line="240" w:lineRule="auto"/>
        <w:jc w:val="both"/>
        <w:rPr>
          <w:rFonts w:ascii="Times New Roman" w:eastAsia="Times New Roman" w:hAnsi="Times New Roman" w:cs="Times New Roman"/>
          <w:sz w:val="24"/>
          <w:szCs w:val="24"/>
          <w:lang w:val="es-ES" w:eastAsia="es-ES"/>
        </w:rPr>
      </w:pPr>
      <w:r w:rsidRPr="00B71CC8">
        <w:rPr>
          <w:rFonts w:eastAsia="Times New Roman"/>
          <w:color w:val="111111"/>
          <w:lang w:val="es-ES" w:eastAsia="es-ES"/>
        </w:rPr>
        <w:t>Para comenzar en la definición de la planeación de cada etapa de esta invitación focalizada, debe tener en cuenta lo siguiente: </w:t>
      </w:r>
    </w:p>
    <w:p w14:paraId="00000004" w14:textId="0412D9F2" w:rsidR="0084320B" w:rsidRPr="00B71CC8" w:rsidRDefault="00000000" w:rsidP="00B71CC8">
      <w:pPr>
        <w:pStyle w:val="Prrafodelista"/>
        <w:numPr>
          <w:ilvl w:val="0"/>
          <w:numId w:val="10"/>
        </w:numPr>
        <w:pBdr>
          <w:top w:val="nil"/>
          <w:left w:val="nil"/>
          <w:bottom w:val="nil"/>
          <w:right w:val="nil"/>
          <w:between w:val="nil"/>
        </w:pBdr>
        <w:spacing w:line="240" w:lineRule="auto"/>
        <w:jc w:val="both"/>
        <w:rPr>
          <w:color w:val="000000"/>
        </w:rPr>
      </w:pPr>
      <w:r w:rsidRPr="00B71CC8">
        <w:rPr>
          <w:color w:val="000000"/>
        </w:rPr>
        <w:t>Esta invitación focalizada surge a partir de la concertación con la Mesa de Participación de Víctimas de las Comunidades Negras, Afrocolombianas, Raizales y Palenqueras. Para su formulación y ejecución, es un requisito que tanto los proponentes como los ejecutores de la iniciativa estén incluidos en el Registro Único de Víctimas (RUV). Por ello, se solicitarán los datos personales y el número de cédula de estas personas.</w:t>
      </w:r>
    </w:p>
    <w:p w14:paraId="2F1FF7FD" w14:textId="77777777" w:rsidR="00B71CC8" w:rsidRDefault="00B71CC8" w:rsidP="00B71CC8">
      <w:pPr>
        <w:pBdr>
          <w:top w:val="nil"/>
          <w:left w:val="nil"/>
          <w:bottom w:val="nil"/>
          <w:right w:val="nil"/>
          <w:between w:val="nil"/>
        </w:pBdr>
        <w:spacing w:line="240" w:lineRule="auto"/>
        <w:ind w:left="720"/>
        <w:jc w:val="both"/>
        <w:rPr>
          <w:color w:val="000000"/>
        </w:rPr>
      </w:pPr>
    </w:p>
    <w:p w14:paraId="00000005" w14:textId="77777777" w:rsidR="0084320B" w:rsidRDefault="00000000">
      <w:pPr>
        <w:pBdr>
          <w:top w:val="nil"/>
          <w:left w:val="nil"/>
          <w:bottom w:val="nil"/>
          <w:right w:val="nil"/>
          <w:between w:val="nil"/>
        </w:pBdr>
        <w:spacing w:line="240" w:lineRule="auto"/>
        <w:ind w:left="720"/>
        <w:jc w:val="both"/>
        <w:rPr>
          <w:color w:val="000000"/>
        </w:rPr>
      </w:pPr>
      <w:r>
        <w:rPr>
          <w:color w:val="000000"/>
        </w:rPr>
        <w:t>Asimismo, los participantes de la iniciativa deben cumplir con la misma condición, la cual se verificará a través de la base de datos Vivanco de la Unidad de Víctimas. Durante el proceso de formulación y ejecución, se pedirá el diligenciamiento de una base de datos que permitirá realizar el cruce de información con el apoyo de la Alta Consejería para la Paz, las Víctimas y la Reconciliación.</w:t>
      </w:r>
    </w:p>
    <w:p w14:paraId="663FF198" w14:textId="77777777" w:rsidR="00B71CC8" w:rsidRDefault="00B71CC8">
      <w:pPr>
        <w:pBdr>
          <w:top w:val="nil"/>
          <w:left w:val="nil"/>
          <w:bottom w:val="nil"/>
          <w:right w:val="nil"/>
          <w:between w:val="nil"/>
        </w:pBdr>
        <w:spacing w:line="240" w:lineRule="auto"/>
        <w:ind w:left="720"/>
        <w:jc w:val="both"/>
        <w:rPr>
          <w:color w:val="000000"/>
        </w:rPr>
      </w:pPr>
    </w:p>
    <w:p w14:paraId="4839E1C2" w14:textId="77777777" w:rsidR="00B71CC8" w:rsidRDefault="00000000" w:rsidP="00B71CC8">
      <w:pPr>
        <w:pBdr>
          <w:top w:val="nil"/>
          <w:left w:val="nil"/>
          <w:bottom w:val="nil"/>
          <w:right w:val="nil"/>
          <w:between w:val="nil"/>
        </w:pBdr>
        <w:spacing w:line="240" w:lineRule="auto"/>
        <w:ind w:left="720"/>
        <w:jc w:val="both"/>
        <w:rPr>
          <w:color w:val="000000"/>
        </w:rPr>
      </w:pPr>
      <w:r>
        <w:rPr>
          <w:color w:val="000000"/>
        </w:rPr>
        <w:t>El cumplimiento de este compromiso será monitoreado y evaluado al finalizar la ejecución de la iniciativa.</w:t>
      </w:r>
    </w:p>
    <w:p w14:paraId="0085EA23" w14:textId="77777777" w:rsidR="00B71CC8" w:rsidRDefault="00B71CC8" w:rsidP="00B71CC8">
      <w:pPr>
        <w:pBdr>
          <w:top w:val="nil"/>
          <w:left w:val="nil"/>
          <w:bottom w:val="nil"/>
          <w:right w:val="nil"/>
          <w:between w:val="nil"/>
        </w:pBdr>
        <w:spacing w:line="240" w:lineRule="auto"/>
        <w:ind w:left="720"/>
        <w:jc w:val="both"/>
        <w:rPr>
          <w:color w:val="000000"/>
        </w:rPr>
      </w:pPr>
    </w:p>
    <w:p w14:paraId="04E8C382" w14:textId="77777777" w:rsidR="00B71CC8" w:rsidRPr="00B71CC8" w:rsidRDefault="00B71CC8" w:rsidP="00B71CC8">
      <w:pPr>
        <w:pStyle w:val="Prrafodelista"/>
        <w:numPr>
          <w:ilvl w:val="0"/>
          <w:numId w:val="10"/>
        </w:numPr>
        <w:pBdr>
          <w:top w:val="nil"/>
          <w:left w:val="nil"/>
          <w:bottom w:val="nil"/>
          <w:right w:val="nil"/>
          <w:between w:val="nil"/>
        </w:pBdr>
        <w:spacing w:line="240" w:lineRule="auto"/>
        <w:jc w:val="both"/>
        <w:rPr>
          <w:color w:val="000000"/>
        </w:rPr>
      </w:pPr>
      <w:r w:rsidRPr="00B71CC8">
        <w:rPr>
          <w:rFonts w:eastAsia="Times New Roman"/>
          <w:color w:val="111111"/>
          <w:lang w:val="es-ES" w:eastAsia="es-ES"/>
        </w:rPr>
        <w:t>Este formato debe ser diligenciado en su totalidad, conforme a lo establecido en las condiciones de participación de la invitación focalizada. Recomendamos leer detenidamente la convocatoria específica cuyo enlace se comparte en la carta de invitación antes de diligenciar el formulario. Proceda a diligenciar de acuerdo con lo presentado en los apartados de Descripción, Proceso de Verificación y Recomendación, ¿Quiénes no pueden participar? y Compromisos para la Ejecución, para asegurar un correcto diligenciamiento de este formato.</w:t>
      </w:r>
    </w:p>
    <w:p w14:paraId="6F025DED" w14:textId="77777777" w:rsidR="00B71CC8" w:rsidRPr="00B71CC8" w:rsidRDefault="00B71CC8" w:rsidP="00B71CC8">
      <w:pPr>
        <w:pStyle w:val="Prrafodelista"/>
        <w:pBdr>
          <w:top w:val="nil"/>
          <w:left w:val="nil"/>
          <w:bottom w:val="nil"/>
          <w:right w:val="nil"/>
          <w:between w:val="nil"/>
        </w:pBdr>
        <w:spacing w:line="240" w:lineRule="auto"/>
        <w:jc w:val="both"/>
        <w:rPr>
          <w:color w:val="000000"/>
        </w:rPr>
      </w:pPr>
    </w:p>
    <w:p w14:paraId="68999E66" w14:textId="77777777" w:rsidR="00B71CC8" w:rsidRPr="00B71CC8" w:rsidRDefault="00B71CC8" w:rsidP="00B71CC8">
      <w:pPr>
        <w:pStyle w:val="Prrafodelista"/>
        <w:numPr>
          <w:ilvl w:val="0"/>
          <w:numId w:val="10"/>
        </w:numPr>
        <w:pBdr>
          <w:top w:val="nil"/>
          <w:left w:val="nil"/>
          <w:bottom w:val="nil"/>
          <w:right w:val="nil"/>
          <w:between w:val="nil"/>
        </w:pBdr>
        <w:spacing w:line="240" w:lineRule="auto"/>
        <w:jc w:val="both"/>
        <w:rPr>
          <w:color w:val="000000"/>
        </w:rPr>
      </w:pPr>
      <w:r w:rsidRPr="00B71CC8">
        <w:rPr>
          <w:rFonts w:eastAsia="Times New Roman"/>
          <w:color w:val="111111"/>
          <w:lang w:val="es-ES" w:eastAsia="es-ES"/>
        </w:rPr>
        <w:t>Mantener la estructura del formato sin borrar, modificar o alterar los datos solicitados.</w:t>
      </w:r>
    </w:p>
    <w:p w14:paraId="685EA25E" w14:textId="77777777" w:rsidR="00B71CC8" w:rsidRPr="00B71CC8" w:rsidRDefault="00B71CC8" w:rsidP="00B71CC8">
      <w:pPr>
        <w:pStyle w:val="Prrafodelista"/>
        <w:rPr>
          <w:rFonts w:eastAsia="Times New Roman"/>
          <w:color w:val="111111"/>
          <w:lang w:val="es-ES" w:eastAsia="es-ES"/>
        </w:rPr>
      </w:pPr>
    </w:p>
    <w:p w14:paraId="5989C8FE" w14:textId="77777777" w:rsidR="00B71CC8" w:rsidRPr="00B71CC8" w:rsidRDefault="00B71CC8" w:rsidP="00B71CC8">
      <w:pPr>
        <w:pStyle w:val="Prrafodelista"/>
        <w:numPr>
          <w:ilvl w:val="0"/>
          <w:numId w:val="10"/>
        </w:numPr>
        <w:pBdr>
          <w:top w:val="nil"/>
          <w:left w:val="nil"/>
          <w:bottom w:val="nil"/>
          <w:right w:val="nil"/>
          <w:between w:val="nil"/>
        </w:pBdr>
        <w:spacing w:line="240" w:lineRule="auto"/>
        <w:jc w:val="both"/>
        <w:rPr>
          <w:color w:val="000000"/>
        </w:rPr>
      </w:pPr>
      <w:r w:rsidRPr="00B71CC8">
        <w:rPr>
          <w:rFonts w:eastAsia="Times New Roman"/>
          <w:color w:val="111111"/>
          <w:lang w:val="es-ES" w:eastAsia="es-ES"/>
        </w:rPr>
        <w:t>Se debe evitar la duplicación de números telefónicos o direcciones de correo electrónico de contacto de las personas que conforman el equipo humano de la iniciativa integral en cada una de sus fases. Asimismo, es necesario verificar que los integrantes del equipo responsable del desarrollo de las fases no se repitan, con el fin de ampliar las oportunidades de participación que demanda el entorno comunitario.</w:t>
      </w:r>
    </w:p>
    <w:p w14:paraId="15F0915E" w14:textId="77777777" w:rsidR="00B71CC8" w:rsidRPr="00B71CC8" w:rsidRDefault="00B71CC8" w:rsidP="00B71CC8">
      <w:pPr>
        <w:pStyle w:val="Prrafodelista"/>
        <w:rPr>
          <w:rFonts w:eastAsia="Times New Roman"/>
          <w:color w:val="111111"/>
          <w:lang w:val="es-ES" w:eastAsia="es-ES"/>
        </w:rPr>
      </w:pPr>
    </w:p>
    <w:p w14:paraId="58005FAF" w14:textId="77777777" w:rsidR="00B71CC8" w:rsidRPr="00B71CC8" w:rsidRDefault="00B71CC8" w:rsidP="00B71CC8">
      <w:pPr>
        <w:pStyle w:val="Prrafodelista"/>
        <w:numPr>
          <w:ilvl w:val="0"/>
          <w:numId w:val="10"/>
        </w:numPr>
        <w:pBdr>
          <w:top w:val="nil"/>
          <w:left w:val="nil"/>
          <w:bottom w:val="nil"/>
          <w:right w:val="nil"/>
          <w:between w:val="nil"/>
        </w:pBdr>
        <w:spacing w:line="240" w:lineRule="auto"/>
        <w:jc w:val="both"/>
        <w:rPr>
          <w:color w:val="000000"/>
        </w:rPr>
      </w:pPr>
      <w:r w:rsidRPr="00B71CC8">
        <w:rPr>
          <w:rFonts w:eastAsia="Times New Roman"/>
          <w:color w:val="111111"/>
          <w:lang w:val="es-ES" w:eastAsia="es-ES"/>
        </w:rPr>
        <w:t>Tenga en cuenta que la información presentada en esta iniciativa será la base para el seguimiento, monitoreo y evaluación que realicen el equipo misional y administrativo del Idartes. Por lo tanto, asegúrese de que lo planeado y propuesto corresponda fielmente con lo que se ejecutará en términos de número de beneficiarios, cantidades, lugares y personas beneficiarias o asistentes.</w:t>
      </w:r>
    </w:p>
    <w:p w14:paraId="216399DD" w14:textId="77777777" w:rsidR="00B71CC8" w:rsidRPr="00B71CC8" w:rsidRDefault="00B71CC8" w:rsidP="00B71CC8">
      <w:pPr>
        <w:pStyle w:val="Prrafodelista"/>
        <w:rPr>
          <w:color w:val="111111"/>
        </w:rPr>
      </w:pPr>
    </w:p>
    <w:p w14:paraId="0000000C" w14:textId="04D7706B" w:rsidR="0084320B" w:rsidRPr="00B71CC8" w:rsidRDefault="00000000" w:rsidP="00B71CC8">
      <w:pPr>
        <w:pStyle w:val="Prrafodelista"/>
        <w:numPr>
          <w:ilvl w:val="0"/>
          <w:numId w:val="10"/>
        </w:numPr>
        <w:pBdr>
          <w:top w:val="nil"/>
          <w:left w:val="nil"/>
          <w:bottom w:val="nil"/>
          <w:right w:val="nil"/>
          <w:between w:val="nil"/>
        </w:pBdr>
        <w:spacing w:line="240" w:lineRule="auto"/>
        <w:jc w:val="both"/>
        <w:rPr>
          <w:color w:val="000000"/>
        </w:rPr>
      </w:pPr>
      <w:r w:rsidRPr="00B71CC8">
        <w:rPr>
          <w:color w:val="111111"/>
        </w:rPr>
        <w:t xml:space="preserve">Este formato organiza de manera precisa la propuesta de iniciativa destinada a </w:t>
      </w:r>
      <w:sdt>
        <w:sdtPr>
          <w:tag w:val="goog_rdk_0"/>
          <w:id w:val="146950880"/>
        </w:sdtPr>
        <w:sdtContent/>
      </w:sdt>
      <w:r w:rsidRPr="00B71CC8">
        <w:rPr>
          <w:color w:val="111111"/>
        </w:rPr>
        <w:t>promover la sanación, el reconocimiento y el empoderamiento de las víctimas pertenecientes a las comunidades Negras, Afrocolombianas, Raizales y Palenqueras residentes en Bogotá.</w:t>
      </w:r>
    </w:p>
    <w:p w14:paraId="0000000D" w14:textId="77777777" w:rsidR="0084320B" w:rsidRDefault="00000000">
      <w:pPr>
        <w:pBdr>
          <w:top w:val="nil"/>
          <w:left w:val="nil"/>
          <w:bottom w:val="nil"/>
          <w:right w:val="nil"/>
          <w:between w:val="nil"/>
        </w:pBdr>
        <w:spacing w:line="240" w:lineRule="auto"/>
        <w:ind w:left="720"/>
        <w:jc w:val="both"/>
        <w:rPr>
          <w:color w:val="111111"/>
        </w:rPr>
      </w:pPr>
      <w:r>
        <w:rPr>
          <w:color w:val="111111"/>
        </w:rPr>
        <w:lastRenderedPageBreak/>
        <w:t xml:space="preserve">La iniciativa busca implementar un proceso artístico centrado en la </w:t>
      </w:r>
      <w:sdt>
        <w:sdtPr>
          <w:tag w:val="goog_rdk_1"/>
          <w:id w:val="-904298054"/>
        </w:sdtPr>
        <w:sdtContent/>
      </w:sdt>
      <w:r>
        <w:rPr>
          <w:color w:val="111111"/>
        </w:rPr>
        <w:t>oralitura, destacando tradiciones basadas en la narración de historias y cantos ancestrales transmitidos de generación en generación, como los cantos de arrullo, los cuentos, entre otros. También incluye formas literarias contemporáneas, como las décimas cimarronas y otras narrativas modernas, que reflejan la memoria colectiva, las experiencias de resistencia y la conexión espiritual con la naturaleza y las raíces culturales de estas comunidades.</w:t>
      </w:r>
    </w:p>
    <w:p w14:paraId="0000000E" w14:textId="77777777" w:rsidR="0084320B" w:rsidRDefault="0084320B">
      <w:pPr>
        <w:pBdr>
          <w:top w:val="nil"/>
          <w:left w:val="nil"/>
          <w:bottom w:val="nil"/>
          <w:right w:val="nil"/>
          <w:between w:val="nil"/>
        </w:pBdr>
        <w:spacing w:line="240" w:lineRule="auto"/>
        <w:ind w:left="720"/>
        <w:jc w:val="both"/>
        <w:rPr>
          <w:color w:val="111111"/>
        </w:rPr>
      </w:pPr>
    </w:p>
    <w:p w14:paraId="0000000F" w14:textId="1E5F10F6" w:rsidR="0084320B" w:rsidRDefault="00000000">
      <w:pPr>
        <w:spacing w:after="240"/>
        <w:ind w:left="720"/>
        <w:jc w:val="both"/>
      </w:pPr>
      <w:r>
        <w:t xml:space="preserve">Basándose en los objetivos de la </w:t>
      </w:r>
      <w:r>
        <w:rPr>
          <w:b/>
        </w:rPr>
        <w:t>Invitación Focalizada Idartes 202</w:t>
      </w:r>
      <w:r w:rsidR="005D2EC0">
        <w:rPr>
          <w:b/>
        </w:rPr>
        <w:t>6</w:t>
      </w:r>
      <w:r>
        <w:rPr>
          <w:b/>
        </w:rPr>
        <w:t xml:space="preserve"> - Arte Ancestral</w:t>
      </w:r>
      <w:r>
        <w:t xml:space="preserve">, el proceso artístico puede enfocarse en diversas expresiones de </w:t>
      </w:r>
      <w:r>
        <w:rPr>
          <w:b/>
        </w:rPr>
        <w:t>oralitura</w:t>
      </w:r>
      <w:r>
        <w:t xml:space="preserve"> y creación colectiva que permitan la sanación, el reconocimiento y el empoderamiento de las comunidades involucrada a través de cualquiera de las siguientes ideas:</w:t>
      </w:r>
    </w:p>
    <w:p w14:paraId="00000010" w14:textId="77777777" w:rsidR="0084320B" w:rsidRDefault="00000000">
      <w:pPr>
        <w:numPr>
          <w:ilvl w:val="0"/>
          <w:numId w:val="1"/>
        </w:numPr>
        <w:spacing w:before="240"/>
        <w:ind w:left="1440"/>
        <w:jc w:val="both"/>
      </w:pPr>
      <w:sdt>
        <w:sdtPr>
          <w:tag w:val="goog_rdk_2"/>
          <w:id w:val="-795908056"/>
        </w:sdtPr>
        <w:sdtContent/>
      </w:sdt>
      <w:r>
        <w:rPr>
          <w:b/>
        </w:rPr>
        <w:t>Creación y puesta en escena de relatos dramatizados</w:t>
      </w:r>
      <w:r>
        <w:t>: Obras teatrales o narrativas escénicas basadas en cuentos, mitos y experiencias de resistencia de las comunidades, enfatizando la identidad y la conexión con las raíces culturales.</w:t>
      </w:r>
    </w:p>
    <w:p w14:paraId="00000011" w14:textId="77777777" w:rsidR="0084320B" w:rsidRDefault="00000000">
      <w:pPr>
        <w:numPr>
          <w:ilvl w:val="0"/>
          <w:numId w:val="1"/>
        </w:numPr>
        <w:ind w:left="1440"/>
        <w:jc w:val="both"/>
      </w:pPr>
      <w:r>
        <w:rPr>
          <w:b/>
        </w:rPr>
        <w:t>Música y cantos ancestrales</w:t>
      </w:r>
      <w:r>
        <w:t>: Procesos de recuperación y reinterpretación de cantos de arrullo, décimas cimarronas y otros géneros musicales tradicionales que reflejan la espiritualidad y la memoria colectiva.</w:t>
      </w:r>
    </w:p>
    <w:p w14:paraId="00000012" w14:textId="77777777" w:rsidR="0084320B" w:rsidRDefault="00000000">
      <w:pPr>
        <w:numPr>
          <w:ilvl w:val="0"/>
          <w:numId w:val="1"/>
        </w:numPr>
        <w:spacing w:after="240"/>
        <w:ind w:left="1440"/>
        <w:jc w:val="both"/>
      </w:pPr>
      <w:r>
        <w:rPr>
          <w:b/>
        </w:rPr>
        <w:t>Creación literaria y poesía cimarrona</w:t>
      </w:r>
      <w:r>
        <w:t>: Espacios de escritura para la elaboración de décimas, cuentos y otras narrativas contemporáneas, resaltando la identidad y la resistencia cultural desde la palabra escrita.</w:t>
      </w:r>
    </w:p>
    <w:p w14:paraId="5185B069" w14:textId="77777777" w:rsidR="00E70011" w:rsidRPr="00E70011" w:rsidRDefault="00E70011" w:rsidP="00E70011">
      <w:pPr>
        <w:numPr>
          <w:ilvl w:val="0"/>
          <w:numId w:val="1"/>
        </w:numPr>
        <w:spacing w:line="240" w:lineRule="auto"/>
        <w:jc w:val="both"/>
        <w:textAlignment w:val="baseline"/>
        <w:rPr>
          <w:rFonts w:eastAsia="Times New Roman"/>
          <w:color w:val="111111"/>
          <w:lang w:val="es-ES" w:eastAsia="es-ES"/>
        </w:rPr>
      </w:pPr>
      <w:r w:rsidRPr="00E70011">
        <w:rPr>
          <w:rFonts w:eastAsia="Times New Roman"/>
          <w:color w:val="111111"/>
          <w:lang w:val="es-ES" w:eastAsia="es-ES"/>
        </w:rPr>
        <w:t>La información proporcionada sobre las iniciativas y agrupaciones artísticas deberá ser de uso exclusivo para el Idartes y no podrá duplicarse en otros formatos del sector destinados al cumplimiento de productos concertados con recursos de otras entidades. Esta disposición obedece a que los datos reportados corresponden a metas específicas y no deben replicarse en informes de otras instituciones, con el fin de evitar la duplicidad de resultados e impactos.</w:t>
      </w:r>
    </w:p>
    <w:p w14:paraId="10CD8F21" w14:textId="77777777" w:rsidR="00E70011" w:rsidRPr="00E70011" w:rsidRDefault="00E70011" w:rsidP="00E70011">
      <w:pPr>
        <w:spacing w:line="240" w:lineRule="auto"/>
        <w:ind w:left="720"/>
        <w:jc w:val="both"/>
        <w:rPr>
          <w:rFonts w:ascii="Times New Roman" w:eastAsia="Times New Roman" w:hAnsi="Times New Roman" w:cs="Times New Roman"/>
          <w:sz w:val="24"/>
          <w:szCs w:val="24"/>
          <w:lang w:val="es-ES" w:eastAsia="es-ES"/>
        </w:rPr>
      </w:pPr>
      <w:r w:rsidRPr="00E70011">
        <w:rPr>
          <w:rFonts w:eastAsia="Times New Roman"/>
          <w:color w:val="111111"/>
          <w:lang w:val="es-ES" w:eastAsia="es-ES"/>
        </w:rPr>
        <w:t>Asimismo, se enfatiza que la redundancia de información podría generar observaciones durante procesos de auditoría, dado que esta situación es fácilmente verificable. Por ello, se exige que la información entregada sea única, transparente y ajustada a los lineamientos institucionales, garantizando la adecuada trazabilidad de los recursos públicos y la confiabilidad de los resultados reportados.</w:t>
      </w:r>
    </w:p>
    <w:p w14:paraId="38F89671" w14:textId="77777777" w:rsidR="00E70011" w:rsidRPr="00E70011" w:rsidRDefault="00E70011" w:rsidP="00E70011">
      <w:pPr>
        <w:spacing w:line="240" w:lineRule="auto"/>
        <w:rPr>
          <w:rFonts w:ascii="Times New Roman" w:eastAsia="Times New Roman" w:hAnsi="Times New Roman" w:cs="Times New Roman"/>
          <w:sz w:val="24"/>
          <w:szCs w:val="24"/>
          <w:lang w:val="es-ES" w:eastAsia="es-ES"/>
        </w:rPr>
      </w:pPr>
    </w:p>
    <w:p w14:paraId="33B04265" w14:textId="77777777" w:rsidR="00E70011" w:rsidRPr="00E70011" w:rsidRDefault="00E70011" w:rsidP="00E70011">
      <w:pPr>
        <w:spacing w:line="240" w:lineRule="auto"/>
        <w:jc w:val="both"/>
        <w:rPr>
          <w:rFonts w:ascii="Times New Roman" w:eastAsia="Times New Roman" w:hAnsi="Times New Roman" w:cs="Times New Roman"/>
          <w:sz w:val="24"/>
          <w:szCs w:val="24"/>
          <w:lang w:val="es-ES" w:eastAsia="es-ES"/>
        </w:rPr>
      </w:pPr>
      <w:r w:rsidRPr="00E70011">
        <w:rPr>
          <w:rFonts w:eastAsia="Times New Roman"/>
          <w:b/>
          <w:bCs/>
          <w:color w:val="111111"/>
          <w:lang w:val="es-ES" w:eastAsia="es-ES"/>
        </w:rPr>
        <w:t>Declaración del representante de la comunidad</w:t>
      </w:r>
    </w:p>
    <w:p w14:paraId="0BEFF243" w14:textId="77777777" w:rsidR="00E70011" w:rsidRPr="00E70011" w:rsidRDefault="00E70011" w:rsidP="00E70011">
      <w:pPr>
        <w:spacing w:line="240" w:lineRule="auto"/>
        <w:rPr>
          <w:rFonts w:ascii="Times New Roman" w:eastAsia="Times New Roman" w:hAnsi="Times New Roman" w:cs="Times New Roman"/>
          <w:sz w:val="24"/>
          <w:szCs w:val="24"/>
          <w:lang w:val="es-ES" w:eastAsia="es-ES"/>
        </w:rPr>
      </w:pPr>
    </w:p>
    <w:p w14:paraId="0F2DB874" w14:textId="20B3F328" w:rsidR="00E70011" w:rsidRPr="00E70011" w:rsidRDefault="00E70011" w:rsidP="00E70011">
      <w:pPr>
        <w:spacing w:line="240" w:lineRule="auto"/>
        <w:jc w:val="both"/>
        <w:rPr>
          <w:rFonts w:ascii="Times New Roman" w:eastAsia="Times New Roman" w:hAnsi="Times New Roman" w:cs="Times New Roman"/>
          <w:sz w:val="24"/>
          <w:szCs w:val="24"/>
          <w:lang w:val="es-ES" w:eastAsia="es-ES"/>
        </w:rPr>
      </w:pPr>
      <w:r w:rsidRPr="00E70011">
        <w:rPr>
          <w:rFonts w:eastAsia="Times New Roman"/>
          <w:color w:val="111111"/>
          <w:lang w:val="es-ES" w:eastAsia="es-ES"/>
        </w:rPr>
        <w:t xml:space="preserve">Yo,                                                                         </w:t>
      </w:r>
      <w:r w:rsidRPr="00E70011">
        <w:rPr>
          <w:rFonts w:eastAsia="Times New Roman"/>
          <w:color w:val="111111"/>
          <w:lang w:val="es-ES" w:eastAsia="es-ES"/>
        </w:rPr>
        <w:tab/>
        <w:t xml:space="preserve">en calidad de representante de la </w:t>
      </w:r>
      <w:r>
        <w:rPr>
          <w:rFonts w:eastAsia="Times New Roman"/>
          <w:color w:val="111111"/>
          <w:lang w:val="es-ES" w:eastAsia="es-ES"/>
        </w:rPr>
        <w:t>agrupación_______________________</w:t>
      </w:r>
      <w:r w:rsidRPr="00E70011">
        <w:rPr>
          <w:rFonts w:eastAsia="Times New Roman"/>
          <w:color w:val="111111"/>
          <w:lang w:val="es-ES" w:eastAsia="es-ES"/>
        </w:rPr>
        <w:t>, reconozco haber leído en su totalidad el Formato para la Presentación de la Iniciativa – Invitación focalizada Idartes 2026. Asimismo, manifiesto que avalo y me comprometo a cumplir con todos los deberes, requisitos y compromisos allí solicitados, incluyendo la entrega de informes, documentación, piezas comunicativas, registros audiovisuales, asistencia a acompañamientos, y demás disposiciones establecidas por el Idartes, en los tiempos establecidos por la invitación.</w:t>
      </w:r>
    </w:p>
    <w:p w14:paraId="6809F1E3" w14:textId="77777777" w:rsidR="00E70011" w:rsidRPr="00E70011" w:rsidRDefault="00E70011" w:rsidP="00E70011">
      <w:pPr>
        <w:spacing w:line="240" w:lineRule="auto"/>
        <w:rPr>
          <w:rFonts w:ascii="Times New Roman" w:eastAsia="Times New Roman" w:hAnsi="Times New Roman" w:cs="Times New Roman"/>
          <w:sz w:val="24"/>
          <w:szCs w:val="24"/>
          <w:lang w:val="es-ES" w:eastAsia="es-ES"/>
        </w:rPr>
      </w:pPr>
    </w:p>
    <w:tbl>
      <w:tblPr>
        <w:tblW w:w="0" w:type="auto"/>
        <w:tblCellMar>
          <w:top w:w="15" w:type="dxa"/>
          <w:left w:w="15" w:type="dxa"/>
          <w:bottom w:w="15" w:type="dxa"/>
          <w:right w:w="15" w:type="dxa"/>
        </w:tblCellMar>
        <w:tblLook w:val="04A0" w:firstRow="1" w:lastRow="0" w:firstColumn="1" w:lastColumn="0" w:noHBand="0" w:noVBand="1"/>
      </w:tblPr>
      <w:tblGrid>
        <w:gridCol w:w="4070"/>
        <w:gridCol w:w="4959"/>
      </w:tblGrid>
      <w:tr w:rsidR="00E70011" w:rsidRPr="00E70011" w14:paraId="1D3A2B3F" w14:textId="77777777">
        <w:trPr>
          <w:trHeight w:val="966"/>
        </w:trPr>
        <w:tc>
          <w:tcPr>
            <w:tcW w:w="0" w:type="auto"/>
            <w:tcMar>
              <w:top w:w="0" w:type="dxa"/>
              <w:left w:w="108" w:type="dxa"/>
              <w:bottom w:w="0" w:type="dxa"/>
              <w:right w:w="108" w:type="dxa"/>
            </w:tcMar>
            <w:hideMark/>
          </w:tcPr>
          <w:p w14:paraId="609170B2" w14:textId="77777777" w:rsidR="00E70011" w:rsidRPr="00E70011" w:rsidRDefault="00E70011" w:rsidP="00E70011">
            <w:pPr>
              <w:spacing w:line="240" w:lineRule="auto"/>
              <w:jc w:val="both"/>
              <w:rPr>
                <w:rFonts w:ascii="Times New Roman" w:eastAsia="Times New Roman" w:hAnsi="Times New Roman" w:cs="Times New Roman"/>
                <w:sz w:val="24"/>
                <w:szCs w:val="24"/>
                <w:lang w:val="es-ES" w:eastAsia="es-ES"/>
              </w:rPr>
            </w:pPr>
            <w:r w:rsidRPr="00E70011">
              <w:rPr>
                <w:rFonts w:eastAsia="Times New Roman"/>
                <w:b/>
                <w:bCs/>
                <w:color w:val="111111"/>
                <w:lang w:val="es-ES" w:eastAsia="es-ES"/>
              </w:rPr>
              <w:t>Firma digital:</w:t>
            </w:r>
          </w:p>
        </w:tc>
        <w:tc>
          <w:tcPr>
            <w:tcW w:w="0" w:type="auto"/>
            <w:tcBorders>
              <w:bottom w:val="dotted" w:sz="4" w:space="0" w:color="000000"/>
            </w:tcBorders>
            <w:tcMar>
              <w:top w:w="0" w:type="dxa"/>
              <w:left w:w="108" w:type="dxa"/>
              <w:bottom w:w="0" w:type="dxa"/>
              <w:right w:w="108" w:type="dxa"/>
            </w:tcMar>
            <w:hideMark/>
          </w:tcPr>
          <w:p w14:paraId="469D57B2" w14:textId="77777777" w:rsidR="00E70011" w:rsidRPr="00E70011" w:rsidRDefault="00E70011" w:rsidP="00E70011">
            <w:pPr>
              <w:spacing w:line="240" w:lineRule="auto"/>
              <w:rPr>
                <w:rFonts w:ascii="Times New Roman" w:eastAsia="Times New Roman" w:hAnsi="Times New Roman" w:cs="Times New Roman"/>
                <w:sz w:val="24"/>
                <w:szCs w:val="24"/>
                <w:lang w:val="es-ES" w:eastAsia="es-ES"/>
              </w:rPr>
            </w:pPr>
          </w:p>
        </w:tc>
      </w:tr>
      <w:tr w:rsidR="00E70011" w:rsidRPr="00E70011" w14:paraId="4691EDFC" w14:textId="77777777">
        <w:tc>
          <w:tcPr>
            <w:tcW w:w="0" w:type="auto"/>
            <w:tcBorders>
              <w:bottom w:val="dotted" w:sz="4" w:space="0" w:color="000000"/>
            </w:tcBorders>
            <w:tcMar>
              <w:top w:w="0" w:type="dxa"/>
              <w:left w:w="108" w:type="dxa"/>
              <w:bottom w:w="0" w:type="dxa"/>
              <w:right w:w="108" w:type="dxa"/>
            </w:tcMar>
            <w:hideMark/>
          </w:tcPr>
          <w:p w14:paraId="5B99D2B9" w14:textId="77777777" w:rsidR="00E70011" w:rsidRPr="00E70011" w:rsidRDefault="00E70011" w:rsidP="00E70011">
            <w:pPr>
              <w:spacing w:line="240" w:lineRule="auto"/>
              <w:jc w:val="both"/>
              <w:rPr>
                <w:rFonts w:ascii="Times New Roman" w:eastAsia="Times New Roman" w:hAnsi="Times New Roman" w:cs="Times New Roman"/>
                <w:sz w:val="24"/>
                <w:szCs w:val="24"/>
                <w:lang w:val="es-ES" w:eastAsia="es-ES"/>
              </w:rPr>
            </w:pPr>
            <w:r w:rsidRPr="00E70011">
              <w:rPr>
                <w:rFonts w:eastAsia="Times New Roman"/>
                <w:b/>
                <w:bCs/>
                <w:color w:val="111111"/>
                <w:lang w:val="es-ES" w:eastAsia="es-ES"/>
              </w:rPr>
              <w:t>Nombre y apellidos del representante: </w:t>
            </w:r>
          </w:p>
          <w:p w14:paraId="3735DDF2" w14:textId="77777777" w:rsidR="00E70011" w:rsidRPr="00E70011" w:rsidRDefault="00E70011" w:rsidP="00E70011">
            <w:pPr>
              <w:spacing w:after="240" w:line="240" w:lineRule="auto"/>
              <w:rPr>
                <w:rFonts w:ascii="Times New Roman" w:eastAsia="Times New Roman" w:hAnsi="Times New Roman" w:cs="Times New Roman"/>
                <w:sz w:val="24"/>
                <w:szCs w:val="24"/>
                <w:lang w:val="es-ES" w:eastAsia="es-ES"/>
              </w:rPr>
            </w:pPr>
            <w:r w:rsidRPr="00E70011">
              <w:rPr>
                <w:rFonts w:ascii="Times New Roman" w:eastAsia="Times New Roman" w:hAnsi="Times New Roman" w:cs="Times New Roman"/>
                <w:sz w:val="24"/>
                <w:szCs w:val="24"/>
                <w:lang w:val="es-ES" w:eastAsia="es-ES"/>
              </w:rPr>
              <w:lastRenderedPageBreak/>
              <w:br/>
            </w:r>
          </w:p>
        </w:tc>
        <w:tc>
          <w:tcPr>
            <w:tcW w:w="0" w:type="auto"/>
            <w:tcBorders>
              <w:top w:val="dotted" w:sz="4" w:space="0" w:color="000000"/>
              <w:bottom w:val="dotted" w:sz="4" w:space="0" w:color="000000"/>
            </w:tcBorders>
            <w:tcMar>
              <w:top w:w="0" w:type="dxa"/>
              <w:left w:w="108" w:type="dxa"/>
              <w:bottom w:w="0" w:type="dxa"/>
              <w:right w:w="108" w:type="dxa"/>
            </w:tcMar>
            <w:hideMark/>
          </w:tcPr>
          <w:p w14:paraId="2890657B" w14:textId="77777777" w:rsidR="00E70011" w:rsidRPr="00E70011" w:rsidRDefault="00E70011" w:rsidP="00E70011">
            <w:pPr>
              <w:spacing w:line="240" w:lineRule="auto"/>
              <w:jc w:val="both"/>
              <w:rPr>
                <w:rFonts w:ascii="Times New Roman" w:eastAsia="Times New Roman" w:hAnsi="Times New Roman" w:cs="Times New Roman"/>
                <w:sz w:val="24"/>
                <w:szCs w:val="24"/>
                <w:lang w:val="es-ES" w:eastAsia="es-ES"/>
              </w:rPr>
            </w:pPr>
            <w:r w:rsidRPr="00E70011">
              <w:rPr>
                <w:rFonts w:eastAsia="Times New Roman"/>
                <w:b/>
                <w:bCs/>
                <w:color w:val="111111"/>
                <w:lang w:val="es-ES" w:eastAsia="es-ES"/>
              </w:rPr>
              <w:lastRenderedPageBreak/>
              <w:t>Documento y número de identificación:</w:t>
            </w:r>
          </w:p>
        </w:tc>
      </w:tr>
      <w:tr w:rsidR="00E70011" w:rsidRPr="00E70011" w14:paraId="37818BFE" w14:textId="77777777">
        <w:trPr>
          <w:trHeight w:val="950"/>
        </w:trPr>
        <w:tc>
          <w:tcPr>
            <w:tcW w:w="0" w:type="auto"/>
            <w:tcBorders>
              <w:top w:val="dotted" w:sz="4" w:space="0" w:color="000000"/>
              <w:bottom w:val="dotted" w:sz="4" w:space="0" w:color="000000"/>
            </w:tcBorders>
            <w:tcMar>
              <w:top w:w="0" w:type="dxa"/>
              <w:left w:w="108" w:type="dxa"/>
              <w:bottom w:w="0" w:type="dxa"/>
              <w:right w:w="108" w:type="dxa"/>
            </w:tcMar>
            <w:hideMark/>
          </w:tcPr>
          <w:p w14:paraId="6763AF44" w14:textId="77777777" w:rsidR="00E70011" w:rsidRPr="00E70011" w:rsidRDefault="00E70011" w:rsidP="00E70011">
            <w:pPr>
              <w:spacing w:line="240" w:lineRule="auto"/>
              <w:jc w:val="both"/>
              <w:rPr>
                <w:rFonts w:ascii="Times New Roman" w:eastAsia="Times New Roman" w:hAnsi="Times New Roman" w:cs="Times New Roman"/>
                <w:sz w:val="24"/>
                <w:szCs w:val="24"/>
                <w:lang w:val="es-ES" w:eastAsia="es-ES"/>
              </w:rPr>
            </w:pPr>
            <w:r w:rsidRPr="00E70011">
              <w:rPr>
                <w:rFonts w:eastAsia="Times New Roman"/>
                <w:b/>
                <w:bCs/>
                <w:color w:val="111111"/>
                <w:lang w:val="es-ES" w:eastAsia="es-ES"/>
              </w:rPr>
              <w:t>Número celular de contacto:</w:t>
            </w:r>
          </w:p>
        </w:tc>
        <w:tc>
          <w:tcPr>
            <w:tcW w:w="0" w:type="auto"/>
            <w:tcBorders>
              <w:top w:val="dotted" w:sz="4" w:space="0" w:color="000000"/>
              <w:bottom w:val="dotted" w:sz="4" w:space="0" w:color="000000"/>
            </w:tcBorders>
            <w:tcMar>
              <w:top w:w="0" w:type="dxa"/>
              <w:left w:w="108" w:type="dxa"/>
              <w:bottom w:w="0" w:type="dxa"/>
              <w:right w:w="108" w:type="dxa"/>
            </w:tcMar>
            <w:hideMark/>
          </w:tcPr>
          <w:p w14:paraId="7647B1EB" w14:textId="77777777" w:rsidR="00E70011" w:rsidRPr="00E70011" w:rsidRDefault="00E70011" w:rsidP="00E70011">
            <w:pPr>
              <w:spacing w:line="240" w:lineRule="auto"/>
              <w:jc w:val="both"/>
              <w:rPr>
                <w:rFonts w:ascii="Times New Roman" w:eastAsia="Times New Roman" w:hAnsi="Times New Roman" w:cs="Times New Roman"/>
                <w:sz w:val="24"/>
                <w:szCs w:val="24"/>
                <w:lang w:val="es-ES" w:eastAsia="es-ES"/>
              </w:rPr>
            </w:pPr>
            <w:r w:rsidRPr="00E70011">
              <w:rPr>
                <w:rFonts w:eastAsia="Times New Roman"/>
                <w:b/>
                <w:bCs/>
                <w:color w:val="111111"/>
                <w:lang w:val="es-ES" w:eastAsia="es-ES"/>
              </w:rPr>
              <w:t>Correo electrónico de la expresión organizativa:</w:t>
            </w:r>
          </w:p>
        </w:tc>
      </w:tr>
    </w:tbl>
    <w:p w14:paraId="00000013" w14:textId="39ADC588" w:rsidR="0084320B" w:rsidRPr="00E70011" w:rsidRDefault="0084320B">
      <w:pPr>
        <w:rPr>
          <w:color w:val="000000"/>
          <w:lang w:val="es-ES"/>
        </w:rPr>
      </w:pPr>
    </w:p>
    <w:p w14:paraId="00000014" w14:textId="328410AF" w:rsidR="00E70011" w:rsidRDefault="00E70011">
      <w:pPr>
        <w:rPr>
          <w:color w:val="000000"/>
        </w:rPr>
      </w:pPr>
      <w:r>
        <w:rPr>
          <w:color w:val="000000"/>
        </w:rPr>
        <w:br w:type="page"/>
      </w:r>
    </w:p>
    <w:p w14:paraId="00000015" w14:textId="77777777" w:rsidR="0084320B" w:rsidRDefault="00000000">
      <w:pPr>
        <w:widowControl w:val="0"/>
        <w:pBdr>
          <w:top w:val="nil"/>
          <w:left w:val="nil"/>
          <w:bottom w:val="nil"/>
          <w:right w:val="nil"/>
          <w:between w:val="nil"/>
        </w:pBdr>
        <w:jc w:val="both"/>
        <w:rPr>
          <w:rFonts w:ascii="Roboto" w:eastAsia="Roboto" w:hAnsi="Roboto" w:cs="Roboto"/>
          <w:b/>
          <w:color w:val="000000"/>
          <w:sz w:val="24"/>
          <w:szCs w:val="24"/>
        </w:rPr>
      </w:pPr>
      <w:sdt>
        <w:sdtPr>
          <w:tag w:val="goog_rdk_3"/>
          <w:id w:val="1239516817"/>
        </w:sdtPr>
        <w:sdtContent/>
      </w:sdt>
      <w:r>
        <w:rPr>
          <w:rFonts w:ascii="Roboto" w:eastAsia="Roboto" w:hAnsi="Roboto" w:cs="Roboto"/>
          <w:b/>
          <w:color w:val="000000"/>
          <w:sz w:val="24"/>
          <w:szCs w:val="24"/>
        </w:rPr>
        <w:t>I. Datos Generales</w:t>
      </w:r>
    </w:p>
    <w:tbl>
      <w:tblPr>
        <w:tblStyle w:val="afffffffff1"/>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3"/>
        <w:gridCol w:w="5809"/>
      </w:tblGrid>
      <w:tr w:rsidR="0084320B" w14:paraId="5D570BF7" w14:textId="77777777">
        <w:tc>
          <w:tcPr>
            <w:tcW w:w="3263" w:type="dxa"/>
            <w:tcMar>
              <w:top w:w="100" w:type="dxa"/>
              <w:left w:w="100" w:type="dxa"/>
              <w:bottom w:w="100" w:type="dxa"/>
              <w:right w:w="100" w:type="dxa"/>
            </w:tcMar>
          </w:tcPr>
          <w:p w14:paraId="00000016" w14:textId="77777777" w:rsidR="0084320B" w:rsidRDefault="00000000">
            <w:pPr>
              <w:pBdr>
                <w:top w:val="nil"/>
                <w:left w:val="nil"/>
                <w:bottom w:val="nil"/>
                <w:right w:val="nil"/>
                <w:between w:val="nil"/>
              </w:pBdr>
              <w:spacing w:line="276" w:lineRule="auto"/>
              <w:jc w:val="both"/>
              <w:rPr>
                <w:rFonts w:ascii="Roboto" w:eastAsia="Roboto" w:hAnsi="Roboto" w:cs="Roboto"/>
                <w:b/>
                <w:color w:val="000000"/>
              </w:rPr>
            </w:pPr>
            <w:r>
              <w:rPr>
                <w:rFonts w:ascii="Roboto" w:eastAsia="Roboto" w:hAnsi="Roboto" w:cs="Roboto"/>
                <w:b/>
                <w:color w:val="000000"/>
              </w:rPr>
              <w:t>Nombre de la Iniciativa asociada con la Invitación Arte Ancestral: Sanación y Empoderamiento desde la Oralitura:</w:t>
            </w:r>
          </w:p>
        </w:tc>
        <w:tc>
          <w:tcPr>
            <w:tcW w:w="5809" w:type="dxa"/>
            <w:tcMar>
              <w:top w:w="100" w:type="dxa"/>
              <w:left w:w="100" w:type="dxa"/>
              <w:bottom w:w="100" w:type="dxa"/>
              <w:right w:w="100" w:type="dxa"/>
            </w:tcMar>
          </w:tcPr>
          <w:p w14:paraId="00000017" w14:textId="77777777" w:rsidR="0084320B" w:rsidRDefault="0084320B">
            <w:pPr>
              <w:widowControl w:val="0"/>
              <w:pBdr>
                <w:top w:val="nil"/>
                <w:left w:val="nil"/>
                <w:bottom w:val="nil"/>
                <w:right w:val="nil"/>
                <w:between w:val="nil"/>
              </w:pBdr>
              <w:spacing w:line="276" w:lineRule="auto"/>
              <w:rPr>
                <w:rFonts w:ascii="Roboto" w:eastAsia="Roboto" w:hAnsi="Roboto" w:cs="Roboto"/>
                <w:color w:val="000000"/>
              </w:rPr>
            </w:pPr>
          </w:p>
        </w:tc>
      </w:tr>
      <w:tr w:rsidR="0084320B" w14:paraId="6F72E063" w14:textId="77777777">
        <w:tc>
          <w:tcPr>
            <w:tcW w:w="3263" w:type="dxa"/>
            <w:tcMar>
              <w:top w:w="100" w:type="dxa"/>
              <w:left w:w="100" w:type="dxa"/>
              <w:bottom w:w="100" w:type="dxa"/>
              <w:right w:w="100" w:type="dxa"/>
            </w:tcMar>
          </w:tcPr>
          <w:p w14:paraId="00000018" w14:textId="77777777" w:rsidR="0084320B" w:rsidRDefault="00000000">
            <w:pPr>
              <w:widowControl w:val="0"/>
              <w:pBdr>
                <w:top w:val="nil"/>
                <w:left w:val="nil"/>
                <w:bottom w:val="nil"/>
                <w:right w:val="nil"/>
                <w:between w:val="nil"/>
              </w:pBdr>
              <w:spacing w:line="276" w:lineRule="auto"/>
              <w:jc w:val="both"/>
              <w:rPr>
                <w:rFonts w:ascii="Roboto" w:eastAsia="Roboto" w:hAnsi="Roboto" w:cs="Roboto"/>
                <w:b/>
                <w:color w:val="000000"/>
              </w:rPr>
            </w:pPr>
            <w:r>
              <w:rPr>
                <w:rFonts w:ascii="Roboto" w:eastAsia="Roboto" w:hAnsi="Roboto" w:cs="Roboto"/>
                <w:b/>
                <w:color w:val="000000"/>
              </w:rPr>
              <w:t>Pertenencia étnica de la agrupación u organización de base:</w:t>
            </w:r>
          </w:p>
        </w:tc>
        <w:tc>
          <w:tcPr>
            <w:tcW w:w="5809" w:type="dxa"/>
            <w:tcMar>
              <w:top w:w="100" w:type="dxa"/>
              <w:left w:w="100" w:type="dxa"/>
              <w:bottom w:w="100" w:type="dxa"/>
              <w:right w:w="100" w:type="dxa"/>
            </w:tcMar>
          </w:tcPr>
          <w:p w14:paraId="00000019" w14:textId="77777777" w:rsidR="0084320B" w:rsidRDefault="00000000">
            <w:pPr>
              <w:widowControl w:val="0"/>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 xml:space="preserve"> Marque con una equis (X):</w:t>
            </w:r>
          </w:p>
          <w:p w14:paraId="0000001A" w14:textId="77777777" w:rsidR="0084320B" w:rsidRDefault="0084320B">
            <w:pPr>
              <w:widowControl w:val="0"/>
              <w:pBdr>
                <w:top w:val="nil"/>
                <w:left w:val="nil"/>
                <w:bottom w:val="nil"/>
                <w:right w:val="nil"/>
                <w:between w:val="nil"/>
              </w:pBdr>
              <w:spacing w:line="276" w:lineRule="auto"/>
              <w:rPr>
                <w:rFonts w:ascii="Roboto" w:eastAsia="Roboto" w:hAnsi="Roboto" w:cs="Roboto"/>
                <w:color w:val="000000"/>
              </w:rPr>
            </w:pPr>
          </w:p>
          <w:p w14:paraId="0000001B" w14:textId="77777777" w:rsidR="0084320B" w:rsidRDefault="00000000">
            <w:pPr>
              <w:widowControl w:val="0"/>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  ) Comunidades Negras</w:t>
            </w:r>
          </w:p>
          <w:p w14:paraId="0000001C" w14:textId="77777777" w:rsidR="0084320B" w:rsidRDefault="00000000">
            <w:pPr>
              <w:widowControl w:val="0"/>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  ) Afrobogotanos</w:t>
            </w:r>
          </w:p>
          <w:p w14:paraId="0000001D" w14:textId="77777777" w:rsidR="0084320B" w:rsidRDefault="00000000">
            <w:pPr>
              <w:widowControl w:val="0"/>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  ) Comunidad Raizal</w:t>
            </w:r>
          </w:p>
          <w:p w14:paraId="0000001E" w14:textId="77777777" w:rsidR="0084320B" w:rsidRDefault="00000000">
            <w:pPr>
              <w:widowControl w:val="0"/>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  ) Comunidad Palenquera</w:t>
            </w:r>
          </w:p>
          <w:p w14:paraId="0000001F" w14:textId="77777777" w:rsidR="0084320B" w:rsidRDefault="0084320B">
            <w:pPr>
              <w:widowControl w:val="0"/>
              <w:pBdr>
                <w:top w:val="nil"/>
                <w:left w:val="nil"/>
                <w:bottom w:val="nil"/>
                <w:right w:val="nil"/>
                <w:between w:val="nil"/>
              </w:pBdr>
              <w:spacing w:line="276" w:lineRule="auto"/>
              <w:rPr>
                <w:rFonts w:ascii="Roboto" w:eastAsia="Roboto" w:hAnsi="Roboto" w:cs="Roboto"/>
                <w:color w:val="000000"/>
              </w:rPr>
            </w:pPr>
          </w:p>
        </w:tc>
      </w:tr>
      <w:tr w:rsidR="0084320B" w14:paraId="2517381E" w14:textId="77777777">
        <w:trPr>
          <w:trHeight w:val="420"/>
        </w:trPr>
        <w:tc>
          <w:tcPr>
            <w:tcW w:w="9072" w:type="dxa"/>
            <w:gridSpan w:val="2"/>
            <w:tcMar>
              <w:top w:w="100" w:type="dxa"/>
              <w:left w:w="100" w:type="dxa"/>
              <w:bottom w:w="100" w:type="dxa"/>
              <w:right w:w="100" w:type="dxa"/>
            </w:tcMar>
          </w:tcPr>
          <w:p w14:paraId="00000020" w14:textId="77777777" w:rsidR="0084320B" w:rsidRDefault="00000000">
            <w:pPr>
              <w:widowControl w:val="0"/>
              <w:pBdr>
                <w:top w:val="nil"/>
                <w:left w:val="nil"/>
                <w:bottom w:val="nil"/>
                <w:right w:val="nil"/>
                <w:between w:val="nil"/>
              </w:pBdr>
              <w:spacing w:line="276" w:lineRule="auto"/>
              <w:jc w:val="center"/>
              <w:rPr>
                <w:rFonts w:ascii="Roboto" w:eastAsia="Roboto" w:hAnsi="Roboto" w:cs="Roboto"/>
                <w:b/>
                <w:color w:val="000000"/>
                <w:sz w:val="24"/>
                <w:szCs w:val="24"/>
              </w:rPr>
            </w:pPr>
            <w:r>
              <w:rPr>
                <w:rFonts w:ascii="Roboto" w:eastAsia="Roboto" w:hAnsi="Roboto" w:cs="Roboto"/>
                <w:b/>
                <w:color w:val="000000"/>
                <w:sz w:val="24"/>
                <w:szCs w:val="24"/>
              </w:rPr>
              <w:t>Datos básicos de la agrupación u organización de base de víctimas pertenecientes a las comunidades negras, afrocolombianas, raizales y palenqueras</w:t>
            </w:r>
          </w:p>
        </w:tc>
      </w:tr>
      <w:tr w:rsidR="0084320B" w14:paraId="06D09E02" w14:textId="77777777">
        <w:tc>
          <w:tcPr>
            <w:tcW w:w="3263" w:type="dxa"/>
            <w:tcMar>
              <w:top w:w="100" w:type="dxa"/>
              <w:left w:w="100" w:type="dxa"/>
              <w:bottom w:w="100" w:type="dxa"/>
              <w:right w:w="100" w:type="dxa"/>
            </w:tcMar>
          </w:tcPr>
          <w:p w14:paraId="00000022" w14:textId="77777777" w:rsidR="0084320B" w:rsidRDefault="00000000">
            <w:pPr>
              <w:widowControl w:val="0"/>
              <w:pBdr>
                <w:top w:val="nil"/>
                <w:left w:val="nil"/>
                <w:bottom w:val="nil"/>
                <w:right w:val="nil"/>
                <w:between w:val="nil"/>
              </w:pBdr>
              <w:spacing w:line="276" w:lineRule="auto"/>
              <w:jc w:val="both"/>
              <w:rPr>
                <w:rFonts w:ascii="Roboto" w:eastAsia="Roboto" w:hAnsi="Roboto" w:cs="Roboto"/>
                <w:b/>
                <w:color w:val="000000"/>
              </w:rPr>
            </w:pPr>
            <w:r>
              <w:rPr>
                <w:rFonts w:ascii="Roboto" w:eastAsia="Roboto" w:hAnsi="Roboto" w:cs="Roboto"/>
                <w:b/>
                <w:color w:val="000000"/>
              </w:rPr>
              <w:t>Nombre del representante de la organización de base u agrupación:</w:t>
            </w:r>
          </w:p>
        </w:tc>
        <w:tc>
          <w:tcPr>
            <w:tcW w:w="5809" w:type="dxa"/>
            <w:tcMar>
              <w:top w:w="100" w:type="dxa"/>
              <w:left w:w="100" w:type="dxa"/>
              <w:bottom w:w="100" w:type="dxa"/>
              <w:right w:w="100" w:type="dxa"/>
            </w:tcMar>
          </w:tcPr>
          <w:p w14:paraId="00000023" w14:textId="77777777" w:rsidR="0084320B" w:rsidRDefault="0084320B">
            <w:pPr>
              <w:widowControl w:val="0"/>
              <w:pBdr>
                <w:top w:val="nil"/>
                <w:left w:val="nil"/>
                <w:bottom w:val="nil"/>
                <w:right w:val="nil"/>
                <w:between w:val="nil"/>
              </w:pBdr>
              <w:spacing w:line="276" w:lineRule="auto"/>
              <w:rPr>
                <w:rFonts w:ascii="Roboto" w:eastAsia="Roboto" w:hAnsi="Roboto" w:cs="Roboto"/>
                <w:color w:val="000000"/>
              </w:rPr>
            </w:pPr>
          </w:p>
        </w:tc>
      </w:tr>
      <w:tr w:rsidR="0084320B" w14:paraId="0C4A74AB" w14:textId="77777777">
        <w:tc>
          <w:tcPr>
            <w:tcW w:w="3263" w:type="dxa"/>
            <w:tcMar>
              <w:top w:w="100" w:type="dxa"/>
              <w:left w:w="100" w:type="dxa"/>
              <w:bottom w:w="100" w:type="dxa"/>
              <w:right w:w="100" w:type="dxa"/>
            </w:tcMar>
          </w:tcPr>
          <w:p w14:paraId="00000024" w14:textId="77777777" w:rsidR="0084320B" w:rsidRDefault="00000000">
            <w:pPr>
              <w:widowControl w:val="0"/>
              <w:pBdr>
                <w:top w:val="nil"/>
                <w:left w:val="nil"/>
                <w:bottom w:val="nil"/>
                <w:right w:val="nil"/>
                <w:between w:val="nil"/>
              </w:pBdr>
              <w:spacing w:line="276" w:lineRule="auto"/>
              <w:jc w:val="both"/>
              <w:rPr>
                <w:rFonts w:ascii="Roboto" w:eastAsia="Roboto" w:hAnsi="Roboto" w:cs="Roboto"/>
                <w:b/>
                <w:color w:val="000000"/>
              </w:rPr>
            </w:pPr>
            <w:r>
              <w:rPr>
                <w:rFonts w:ascii="Roboto" w:eastAsia="Roboto" w:hAnsi="Roboto" w:cs="Roboto"/>
                <w:b/>
                <w:color w:val="000000"/>
              </w:rPr>
              <w:t xml:space="preserve">Número de contacto del representante y de la organización de base: </w:t>
            </w:r>
          </w:p>
        </w:tc>
        <w:tc>
          <w:tcPr>
            <w:tcW w:w="5809" w:type="dxa"/>
            <w:tcMar>
              <w:top w:w="100" w:type="dxa"/>
              <w:left w:w="100" w:type="dxa"/>
              <w:bottom w:w="100" w:type="dxa"/>
              <w:right w:w="100" w:type="dxa"/>
            </w:tcMar>
          </w:tcPr>
          <w:p w14:paraId="00000025" w14:textId="77777777" w:rsidR="0084320B" w:rsidRDefault="0084320B">
            <w:pPr>
              <w:widowControl w:val="0"/>
              <w:pBdr>
                <w:top w:val="nil"/>
                <w:left w:val="nil"/>
                <w:bottom w:val="nil"/>
                <w:right w:val="nil"/>
                <w:between w:val="nil"/>
              </w:pBdr>
              <w:spacing w:line="276" w:lineRule="auto"/>
              <w:rPr>
                <w:rFonts w:ascii="Roboto" w:eastAsia="Roboto" w:hAnsi="Roboto" w:cs="Roboto"/>
                <w:color w:val="000000"/>
              </w:rPr>
            </w:pPr>
          </w:p>
        </w:tc>
      </w:tr>
      <w:tr w:rsidR="0084320B" w14:paraId="1F6A719B" w14:textId="77777777">
        <w:tc>
          <w:tcPr>
            <w:tcW w:w="3263" w:type="dxa"/>
            <w:tcMar>
              <w:top w:w="100" w:type="dxa"/>
              <w:left w:w="100" w:type="dxa"/>
              <w:bottom w:w="100" w:type="dxa"/>
              <w:right w:w="100" w:type="dxa"/>
            </w:tcMar>
          </w:tcPr>
          <w:p w14:paraId="00000026" w14:textId="77777777" w:rsidR="0084320B" w:rsidRDefault="00000000">
            <w:pPr>
              <w:widowControl w:val="0"/>
              <w:pBdr>
                <w:top w:val="nil"/>
                <w:left w:val="nil"/>
                <w:bottom w:val="nil"/>
                <w:right w:val="nil"/>
                <w:between w:val="nil"/>
              </w:pBdr>
              <w:spacing w:line="276" w:lineRule="auto"/>
              <w:jc w:val="both"/>
              <w:rPr>
                <w:rFonts w:ascii="Roboto" w:eastAsia="Roboto" w:hAnsi="Roboto" w:cs="Roboto"/>
                <w:b/>
                <w:color w:val="000000"/>
              </w:rPr>
            </w:pPr>
            <w:r>
              <w:rPr>
                <w:rFonts w:ascii="Roboto" w:eastAsia="Roboto" w:hAnsi="Roboto" w:cs="Roboto"/>
                <w:b/>
                <w:color w:val="000000"/>
              </w:rPr>
              <w:t xml:space="preserve">Correo electrónico del representante y de la organización de base: </w:t>
            </w:r>
          </w:p>
        </w:tc>
        <w:tc>
          <w:tcPr>
            <w:tcW w:w="5809" w:type="dxa"/>
            <w:tcMar>
              <w:top w:w="100" w:type="dxa"/>
              <w:left w:w="100" w:type="dxa"/>
              <w:bottom w:w="100" w:type="dxa"/>
              <w:right w:w="100" w:type="dxa"/>
            </w:tcMar>
          </w:tcPr>
          <w:p w14:paraId="00000027" w14:textId="77777777" w:rsidR="0084320B" w:rsidRDefault="0084320B">
            <w:pPr>
              <w:widowControl w:val="0"/>
              <w:pBdr>
                <w:top w:val="nil"/>
                <w:left w:val="nil"/>
                <w:bottom w:val="nil"/>
                <w:right w:val="nil"/>
                <w:between w:val="nil"/>
              </w:pBdr>
              <w:spacing w:line="276" w:lineRule="auto"/>
              <w:rPr>
                <w:rFonts w:ascii="Roboto" w:eastAsia="Roboto" w:hAnsi="Roboto" w:cs="Roboto"/>
                <w:color w:val="000000"/>
              </w:rPr>
            </w:pPr>
          </w:p>
        </w:tc>
      </w:tr>
      <w:tr w:rsidR="0084320B" w14:paraId="51950499" w14:textId="77777777">
        <w:tc>
          <w:tcPr>
            <w:tcW w:w="3263" w:type="dxa"/>
            <w:tcMar>
              <w:top w:w="100" w:type="dxa"/>
              <w:left w:w="100" w:type="dxa"/>
              <w:bottom w:w="100" w:type="dxa"/>
              <w:right w:w="100" w:type="dxa"/>
            </w:tcMar>
          </w:tcPr>
          <w:p w14:paraId="00000028" w14:textId="77777777" w:rsidR="0084320B" w:rsidRDefault="00000000">
            <w:pPr>
              <w:widowControl w:val="0"/>
              <w:pBdr>
                <w:top w:val="nil"/>
                <w:left w:val="nil"/>
                <w:bottom w:val="nil"/>
                <w:right w:val="nil"/>
                <w:between w:val="nil"/>
              </w:pBdr>
              <w:spacing w:line="276" w:lineRule="auto"/>
              <w:jc w:val="both"/>
              <w:rPr>
                <w:rFonts w:ascii="Roboto" w:eastAsia="Roboto" w:hAnsi="Roboto" w:cs="Roboto"/>
                <w:b/>
                <w:color w:val="000000"/>
              </w:rPr>
            </w:pPr>
            <w:r>
              <w:rPr>
                <w:rFonts w:ascii="Roboto" w:eastAsia="Roboto" w:hAnsi="Roboto" w:cs="Roboto"/>
                <w:b/>
                <w:color w:val="000000"/>
              </w:rPr>
              <w:t>Nombre del coordinador de la iniciativa (diligenciar en caso de que sea diferente al representante legal).</w:t>
            </w:r>
          </w:p>
        </w:tc>
        <w:tc>
          <w:tcPr>
            <w:tcW w:w="5809" w:type="dxa"/>
            <w:tcMar>
              <w:top w:w="100" w:type="dxa"/>
              <w:left w:w="100" w:type="dxa"/>
              <w:bottom w:w="100" w:type="dxa"/>
              <w:right w:w="100" w:type="dxa"/>
            </w:tcMar>
          </w:tcPr>
          <w:p w14:paraId="00000029" w14:textId="77777777" w:rsidR="0084320B" w:rsidRDefault="0084320B">
            <w:pPr>
              <w:widowControl w:val="0"/>
              <w:pBdr>
                <w:top w:val="nil"/>
                <w:left w:val="nil"/>
                <w:bottom w:val="nil"/>
                <w:right w:val="nil"/>
                <w:between w:val="nil"/>
              </w:pBdr>
              <w:spacing w:line="276" w:lineRule="auto"/>
              <w:rPr>
                <w:rFonts w:ascii="Roboto" w:eastAsia="Roboto" w:hAnsi="Roboto" w:cs="Roboto"/>
                <w:color w:val="000000"/>
              </w:rPr>
            </w:pPr>
          </w:p>
        </w:tc>
      </w:tr>
      <w:tr w:rsidR="0084320B" w14:paraId="5CDE51C0" w14:textId="77777777">
        <w:tc>
          <w:tcPr>
            <w:tcW w:w="3263" w:type="dxa"/>
            <w:tcMar>
              <w:top w:w="100" w:type="dxa"/>
              <w:left w:w="100" w:type="dxa"/>
              <w:bottom w:w="100" w:type="dxa"/>
              <w:right w:w="100" w:type="dxa"/>
            </w:tcMar>
          </w:tcPr>
          <w:p w14:paraId="0000002A" w14:textId="77777777" w:rsidR="0084320B" w:rsidRDefault="00000000">
            <w:pPr>
              <w:widowControl w:val="0"/>
              <w:pBdr>
                <w:top w:val="nil"/>
                <w:left w:val="nil"/>
                <w:bottom w:val="nil"/>
                <w:right w:val="nil"/>
                <w:between w:val="nil"/>
              </w:pBdr>
              <w:spacing w:line="276" w:lineRule="auto"/>
              <w:jc w:val="both"/>
              <w:rPr>
                <w:rFonts w:ascii="Roboto" w:eastAsia="Roboto" w:hAnsi="Roboto" w:cs="Roboto"/>
                <w:b/>
                <w:color w:val="000000"/>
              </w:rPr>
            </w:pPr>
            <w:r>
              <w:rPr>
                <w:rFonts w:ascii="Roboto" w:eastAsia="Roboto" w:hAnsi="Roboto" w:cs="Roboto"/>
                <w:b/>
                <w:color w:val="000000"/>
              </w:rPr>
              <w:t xml:space="preserve">Número de contacto del coordinador de la iniciativa: </w:t>
            </w:r>
          </w:p>
        </w:tc>
        <w:tc>
          <w:tcPr>
            <w:tcW w:w="5809" w:type="dxa"/>
            <w:tcMar>
              <w:top w:w="100" w:type="dxa"/>
              <w:left w:w="100" w:type="dxa"/>
              <w:bottom w:w="100" w:type="dxa"/>
              <w:right w:w="100" w:type="dxa"/>
            </w:tcMar>
          </w:tcPr>
          <w:p w14:paraId="0000002B" w14:textId="77777777" w:rsidR="0084320B" w:rsidRDefault="0084320B">
            <w:pPr>
              <w:widowControl w:val="0"/>
              <w:pBdr>
                <w:top w:val="nil"/>
                <w:left w:val="nil"/>
                <w:bottom w:val="nil"/>
                <w:right w:val="nil"/>
                <w:between w:val="nil"/>
              </w:pBdr>
              <w:spacing w:line="276" w:lineRule="auto"/>
              <w:rPr>
                <w:rFonts w:ascii="Roboto" w:eastAsia="Roboto" w:hAnsi="Roboto" w:cs="Roboto"/>
                <w:color w:val="000000"/>
              </w:rPr>
            </w:pPr>
          </w:p>
        </w:tc>
      </w:tr>
      <w:tr w:rsidR="0084320B" w14:paraId="57F3095E" w14:textId="77777777">
        <w:tc>
          <w:tcPr>
            <w:tcW w:w="3263" w:type="dxa"/>
            <w:tcMar>
              <w:top w:w="100" w:type="dxa"/>
              <w:left w:w="100" w:type="dxa"/>
              <w:bottom w:w="100" w:type="dxa"/>
              <w:right w:w="100" w:type="dxa"/>
            </w:tcMar>
          </w:tcPr>
          <w:p w14:paraId="0000002C" w14:textId="77777777" w:rsidR="0084320B" w:rsidRDefault="00000000">
            <w:pPr>
              <w:widowControl w:val="0"/>
              <w:pBdr>
                <w:top w:val="nil"/>
                <w:left w:val="nil"/>
                <w:bottom w:val="nil"/>
                <w:right w:val="nil"/>
                <w:between w:val="nil"/>
              </w:pBdr>
              <w:spacing w:line="276" w:lineRule="auto"/>
              <w:jc w:val="both"/>
              <w:rPr>
                <w:rFonts w:ascii="Roboto" w:eastAsia="Roboto" w:hAnsi="Roboto" w:cs="Roboto"/>
                <w:b/>
                <w:color w:val="000000"/>
              </w:rPr>
            </w:pPr>
            <w:r>
              <w:rPr>
                <w:rFonts w:ascii="Roboto" w:eastAsia="Roboto" w:hAnsi="Roboto" w:cs="Roboto"/>
                <w:b/>
                <w:color w:val="000000"/>
              </w:rPr>
              <w:t xml:space="preserve">Correo electrónico del coordinador de la iniciativa: </w:t>
            </w:r>
          </w:p>
        </w:tc>
        <w:tc>
          <w:tcPr>
            <w:tcW w:w="5809" w:type="dxa"/>
            <w:tcMar>
              <w:top w:w="100" w:type="dxa"/>
              <w:left w:w="100" w:type="dxa"/>
              <w:bottom w:w="100" w:type="dxa"/>
              <w:right w:w="100" w:type="dxa"/>
            </w:tcMar>
          </w:tcPr>
          <w:p w14:paraId="0000002D" w14:textId="77777777" w:rsidR="0084320B" w:rsidRDefault="0084320B">
            <w:pPr>
              <w:widowControl w:val="0"/>
              <w:pBdr>
                <w:top w:val="nil"/>
                <w:left w:val="nil"/>
                <w:bottom w:val="nil"/>
                <w:right w:val="nil"/>
                <w:between w:val="nil"/>
              </w:pBdr>
              <w:spacing w:line="276" w:lineRule="auto"/>
              <w:rPr>
                <w:rFonts w:ascii="Roboto" w:eastAsia="Roboto" w:hAnsi="Roboto" w:cs="Roboto"/>
                <w:color w:val="000000"/>
              </w:rPr>
            </w:pPr>
          </w:p>
        </w:tc>
      </w:tr>
      <w:tr w:rsidR="0084320B" w14:paraId="21BB3417" w14:textId="77777777">
        <w:tc>
          <w:tcPr>
            <w:tcW w:w="3263" w:type="dxa"/>
            <w:tcMar>
              <w:top w:w="100" w:type="dxa"/>
              <w:left w:w="100" w:type="dxa"/>
              <w:bottom w:w="100" w:type="dxa"/>
              <w:right w:w="100" w:type="dxa"/>
            </w:tcMar>
          </w:tcPr>
          <w:p w14:paraId="0000002E" w14:textId="77777777" w:rsidR="0084320B" w:rsidRDefault="00000000">
            <w:pPr>
              <w:widowControl w:val="0"/>
              <w:pBdr>
                <w:top w:val="nil"/>
                <w:left w:val="nil"/>
                <w:bottom w:val="nil"/>
                <w:right w:val="nil"/>
                <w:between w:val="nil"/>
              </w:pBdr>
              <w:spacing w:line="276" w:lineRule="auto"/>
              <w:jc w:val="both"/>
              <w:rPr>
                <w:rFonts w:ascii="Roboto" w:eastAsia="Roboto" w:hAnsi="Roboto" w:cs="Roboto"/>
                <w:b/>
                <w:color w:val="000000"/>
              </w:rPr>
            </w:pPr>
            <w:r>
              <w:rPr>
                <w:rFonts w:ascii="Roboto" w:eastAsia="Roboto" w:hAnsi="Roboto" w:cs="Roboto"/>
                <w:b/>
                <w:color w:val="000000"/>
              </w:rPr>
              <w:t>Localidad donde se encuentra físicamente la sede de la organización de base o la agrupación:</w:t>
            </w:r>
          </w:p>
        </w:tc>
        <w:tc>
          <w:tcPr>
            <w:tcW w:w="5809" w:type="dxa"/>
            <w:tcMar>
              <w:top w:w="100" w:type="dxa"/>
              <w:left w:w="100" w:type="dxa"/>
              <w:bottom w:w="100" w:type="dxa"/>
              <w:right w:w="100" w:type="dxa"/>
            </w:tcMar>
          </w:tcPr>
          <w:p w14:paraId="0000002F" w14:textId="77777777" w:rsidR="0084320B" w:rsidRDefault="0084320B">
            <w:pPr>
              <w:widowControl w:val="0"/>
              <w:pBdr>
                <w:top w:val="nil"/>
                <w:left w:val="nil"/>
                <w:bottom w:val="nil"/>
                <w:right w:val="nil"/>
                <w:between w:val="nil"/>
              </w:pBdr>
              <w:spacing w:line="276" w:lineRule="auto"/>
              <w:rPr>
                <w:rFonts w:ascii="Roboto" w:eastAsia="Roboto" w:hAnsi="Roboto" w:cs="Roboto"/>
                <w:color w:val="000000"/>
              </w:rPr>
            </w:pPr>
          </w:p>
        </w:tc>
      </w:tr>
      <w:tr w:rsidR="0084320B" w14:paraId="25CA2123" w14:textId="77777777">
        <w:tc>
          <w:tcPr>
            <w:tcW w:w="3263" w:type="dxa"/>
            <w:tcMar>
              <w:top w:w="100" w:type="dxa"/>
              <w:left w:w="100" w:type="dxa"/>
              <w:bottom w:w="100" w:type="dxa"/>
              <w:right w:w="100" w:type="dxa"/>
            </w:tcMar>
          </w:tcPr>
          <w:p w14:paraId="00000030" w14:textId="77777777" w:rsidR="0084320B" w:rsidRDefault="00000000">
            <w:pPr>
              <w:widowControl w:val="0"/>
              <w:pBdr>
                <w:top w:val="nil"/>
                <w:left w:val="nil"/>
                <w:bottom w:val="nil"/>
                <w:right w:val="nil"/>
                <w:between w:val="nil"/>
              </w:pBdr>
              <w:spacing w:line="276" w:lineRule="auto"/>
              <w:jc w:val="both"/>
              <w:rPr>
                <w:rFonts w:ascii="Roboto" w:eastAsia="Roboto" w:hAnsi="Roboto" w:cs="Roboto"/>
                <w:b/>
                <w:color w:val="000000"/>
              </w:rPr>
            </w:pPr>
            <w:r>
              <w:rPr>
                <w:rFonts w:ascii="Roboto" w:eastAsia="Roboto" w:hAnsi="Roboto" w:cs="Roboto"/>
                <w:b/>
                <w:color w:val="000000"/>
              </w:rPr>
              <w:lastRenderedPageBreak/>
              <w:t>Localidad en donde hace presencia con el desarrollo de procesos artístico - culturales la organización de base:</w:t>
            </w:r>
          </w:p>
        </w:tc>
        <w:tc>
          <w:tcPr>
            <w:tcW w:w="5809" w:type="dxa"/>
            <w:tcMar>
              <w:top w:w="100" w:type="dxa"/>
              <w:left w:w="100" w:type="dxa"/>
              <w:bottom w:w="100" w:type="dxa"/>
              <w:right w:w="100" w:type="dxa"/>
            </w:tcMar>
          </w:tcPr>
          <w:p w14:paraId="00000031" w14:textId="77777777" w:rsidR="0084320B" w:rsidRDefault="0084320B">
            <w:pPr>
              <w:widowControl w:val="0"/>
              <w:pBdr>
                <w:top w:val="nil"/>
                <w:left w:val="nil"/>
                <w:bottom w:val="nil"/>
                <w:right w:val="nil"/>
                <w:between w:val="nil"/>
              </w:pBdr>
              <w:spacing w:line="276" w:lineRule="auto"/>
              <w:rPr>
                <w:rFonts w:ascii="Roboto" w:eastAsia="Roboto" w:hAnsi="Roboto" w:cs="Roboto"/>
                <w:color w:val="000000"/>
              </w:rPr>
            </w:pPr>
          </w:p>
        </w:tc>
      </w:tr>
    </w:tbl>
    <w:p w14:paraId="00000032" w14:textId="77777777" w:rsidR="0084320B" w:rsidRDefault="0084320B">
      <w:pPr>
        <w:pBdr>
          <w:top w:val="nil"/>
          <w:left w:val="nil"/>
          <w:bottom w:val="nil"/>
          <w:right w:val="nil"/>
          <w:between w:val="nil"/>
        </w:pBdr>
        <w:jc w:val="both"/>
        <w:rPr>
          <w:color w:val="000000"/>
        </w:rPr>
      </w:pPr>
    </w:p>
    <w:p w14:paraId="00000033" w14:textId="77777777" w:rsidR="0084320B" w:rsidRDefault="00000000">
      <w:pPr>
        <w:pBdr>
          <w:top w:val="nil"/>
          <w:left w:val="nil"/>
          <w:bottom w:val="nil"/>
          <w:right w:val="nil"/>
          <w:between w:val="nil"/>
        </w:pBdr>
        <w:jc w:val="both"/>
        <w:rPr>
          <w:b/>
          <w:color w:val="000000"/>
        </w:rPr>
      </w:pPr>
      <w:r>
        <w:rPr>
          <w:b/>
          <w:color w:val="000000"/>
        </w:rPr>
        <w:t>II. Objetivo Principal y Descripción de la Iniciativa</w:t>
      </w:r>
    </w:p>
    <w:p w14:paraId="00000034" w14:textId="77777777" w:rsidR="0084320B" w:rsidRDefault="0084320B">
      <w:pPr>
        <w:pBdr>
          <w:top w:val="nil"/>
          <w:left w:val="nil"/>
          <w:bottom w:val="nil"/>
          <w:right w:val="nil"/>
          <w:between w:val="nil"/>
        </w:pBdr>
        <w:jc w:val="both"/>
        <w:rPr>
          <w:color w:val="000000"/>
        </w:rPr>
      </w:pPr>
    </w:p>
    <w:tbl>
      <w:tblPr>
        <w:tblStyle w:val="afffffffff2"/>
        <w:tblW w:w="9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0"/>
        <w:gridCol w:w="495"/>
        <w:gridCol w:w="4050"/>
        <w:gridCol w:w="570"/>
      </w:tblGrid>
      <w:tr w:rsidR="0084320B" w14:paraId="5665F9D4" w14:textId="77777777">
        <w:trPr>
          <w:trHeight w:val="290"/>
        </w:trPr>
        <w:tc>
          <w:tcPr>
            <w:tcW w:w="9075" w:type="dxa"/>
            <w:gridSpan w:val="4"/>
          </w:tcPr>
          <w:p w14:paraId="00000035" w14:textId="77777777" w:rsidR="0084320B" w:rsidRDefault="00000000">
            <w:pPr>
              <w:widowControl w:val="0"/>
              <w:pBdr>
                <w:top w:val="nil"/>
                <w:left w:val="nil"/>
                <w:bottom w:val="nil"/>
                <w:right w:val="nil"/>
                <w:between w:val="nil"/>
              </w:pBdr>
              <w:spacing w:line="312" w:lineRule="auto"/>
              <w:jc w:val="both"/>
              <w:rPr>
                <w:rFonts w:ascii="Roboto" w:eastAsia="Roboto" w:hAnsi="Roboto" w:cs="Roboto"/>
                <w:b/>
                <w:color w:val="000000"/>
              </w:rPr>
            </w:pPr>
            <w:r>
              <w:rPr>
                <w:rFonts w:ascii="Roboto" w:eastAsia="Roboto" w:hAnsi="Roboto" w:cs="Roboto"/>
                <w:b/>
                <w:color w:val="000000"/>
              </w:rPr>
              <w:t>Objetivo Principal</w:t>
            </w:r>
          </w:p>
        </w:tc>
      </w:tr>
      <w:tr w:rsidR="0084320B" w14:paraId="212E2A1C" w14:textId="77777777">
        <w:trPr>
          <w:trHeight w:val="290"/>
        </w:trPr>
        <w:tc>
          <w:tcPr>
            <w:tcW w:w="9075" w:type="dxa"/>
            <w:gridSpan w:val="4"/>
          </w:tcPr>
          <w:p w14:paraId="00000039" w14:textId="77777777" w:rsidR="0084320B" w:rsidRDefault="00000000">
            <w:pPr>
              <w:widowControl w:val="0"/>
              <w:pBdr>
                <w:top w:val="nil"/>
                <w:left w:val="nil"/>
                <w:bottom w:val="nil"/>
                <w:right w:val="nil"/>
                <w:between w:val="nil"/>
              </w:pBdr>
              <w:spacing w:line="312" w:lineRule="auto"/>
              <w:jc w:val="both"/>
              <w:rPr>
                <w:rFonts w:ascii="Roboto" w:eastAsia="Roboto" w:hAnsi="Roboto" w:cs="Roboto"/>
                <w:color w:val="000000"/>
              </w:rPr>
            </w:pPr>
            <w:r>
              <w:rPr>
                <w:rFonts w:ascii="Roboto" w:eastAsia="Roboto" w:hAnsi="Roboto" w:cs="Roboto"/>
                <w:color w:val="000000"/>
              </w:rPr>
              <w:t>Promover la sanación, el reconocimiento y el empoderamiento de las víctimas pertenecientes a las comunidades Negras, Afrocolombianas, Raizales y Palenqueras residentes en Bogotá, a través de procesos artísticos centrados en la oralitura.</w:t>
            </w:r>
          </w:p>
        </w:tc>
      </w:tr>
      <w:tr w:rsidR="0084320B" w14:paraId="031243D3" w14:textId="77777777">
        <w:trPr>
          <w:trHeight w:val="290"/>
        </w:trPr>
        <w:tc>
          <w:tcPr>
            <w:tcW w:w="9075" w:type="dxa"/>
            <w:gridSpan w:val="4"/>
          </w:tcPr>
          <w:p w14:paraId="0000003D" w14:textId="77777777" w:rsidR="0084320B" w:rsidRDefault="00000000">
            <w:pPr>
              <w:widowControl w:val="0"/>
              <w:pBdr>
                <w:top w:val="nil"/>
                <w:left w:val="nil"/>
                <w:bottom w:val="nil"/>
                <w:right w:val="nil"/>
                <w:between w:val="nil"/>
              </w:pBdr>
              <w:spacing w:line="312" w:lineRule="auto"/>
              <w:jc w:val="both"/>
              <w:rPr>
                <w:rFonts w:ascii="Roboto" w:eastAsia="Roboto" w:hAnsi="Roboto" w:cs="Roboto"/>
                <w:b/>
                <w:color w:val="000000"/>
              </w:rPr>
            </w:pPr>
            <w:r>
              <w:rPr>
                <w:rFonts w:ascii="Roboto" w:eastAsia="Roboto" w:hAnsi="Roboto" w:cs="Roboto"/>
                <w:b/>
                <w:color w:val="000000"/>
              </w:rPr>
              <w:t>Descripción de la Iniciativa</w:t>
            </w:r>
          </w:p>
          <w:p w14:paraId="0000003E" w14:textId="77777777" w:rsidR="0084320B" w:rsidRDefault="00000000">
            <w:pPr>
              <w:widowControl w:val="0"/>
              <w:pBdr>
                <w:top w:val="nil"/>
                <w:left w:val="nil"/>
                <w:bottom w:val="nil"/>
                <w:right w:val="nil"/>
                <w:between w:val="nil"/>
              </w:pBdr>
              <w:spacing w:line="312" w:lineRule="auto"/>
              <w:jc w:val="both"/>
              <w:rPr>
                <w:rFonts w:ascii="Roboto" w:eastAsia="Roboto" w:hAnsi="Roboto" w:cs="Roboto"/>
                <w:color w:val="000000"/>
                <w:sz w:val="18"/>
                <w:szCs w:val="18"/>
              </w:rPr>
            </w:pPr>
            <w:r>
              <w:rPr>
                <w:sz w:val="18"/>
                <w:szCs w:val="18"/>
              </w:rPr>
              <w:t>Para tal efecto, le invitamos a tener en cuenta el objetivo de la invitación cultural focalizada, así como el objetivo principal previamente mencionado.</w:t>
            </w:r>
          </w:p>
        </w:tc>
      </w:tr>
      <w:tr w:rsidR="0084320B" w14:paraId="6EC0AC59" w14:textId="77777777">
        <w:trPr>
          <w:trHeight w:val="290"/>
        </w:trPr>
        <w:tc>
          <w:tcPr>
            <w:tcW w:w="9075" w:type="dxa"/>
            <w:gridSpan w:val="4"/>
          </w:tcPr>
          <w:p w14:paraId="00000042" w14:textId="77777777" w:rsidR="0084320B" w:rsidRDefault="0084320B">
            <w:pPr>
              <w:widowControl w:val="0"/>
              <w:pBdr>
                <w:top w:val="nil"/>
                <w:left w:val="nil"/>
                <w:bottom w:val="nil"/>
                <w:right w:val="nil"/>
                <w:between w:val="nil"/>
              </w:pBdr>
              <w:spacing w:line="312" w:lineRule="auto"/>
              <w:jc w:val="both"/>
              <w:rPr>
                <w:rFonts w:ascii="Roboto" w:eastAsia="Roboto" w:hAnsi="Roboto" w:cs="Roboto"/>
                <w:b/>
                <w:color w:val="000000"/>
              </w:rPr>
            </w:pPr>
          </w:p>
          <w:p w14:paraId="00000043" w14:textId="77777777" w:rsidR="0084320B" w:rsidRDefault="0084320B">
            <w:pPr>
              <w:widowControl w:val="0"/>
              <w:pBdr>
                <w:top w:val="nil"/>
                <w:left w:val="nil"/>
                <w:bottom w:val="nil"/>
                <w:right w:val="nil"/>
                <w:between w:val="nil"/>
              </w:pBdr>
              <w:spacing w:line="312" w:lineRule="auto"/>
              <w:jc w:val="both"/>
              <w:rPr>
                <w:rFonts w:ascii="Roboto" w:eastAsia="Roboto" w:hAnsi="Roboto" w:cs="Roboto"/>
                <w:b/>
                <w:color w:val="000000"/>
              </w:rPr>
            </w:pPr>
          </w:p>
          <w:p w14:paraId="00000044" w14:textId="77777777" w:rsidR="0084320B" w:rsidRDefault="0084320B">
            <w:pPr>
              <w:widowControl w:val="0"/>
              <w:pBdr>
                <w:top w:val="nil"/>
                <w:left w:val="nil"/>
                <w:bottom w:val="nil"/>
                <w:right w:val="nil"/>
                <w:between w:val="nil"/>
              </w:pBdr>
              <w:spacing w:line="312" w:lineRule="auto"/>
              <w:jc w:val="both"/>
              <w:rPr>
                <w:rFonts w:ascii="Roboto" w:eastAsia="Roboto" w:hAnsi="Roboto" w:cs="Roboto"/>
                <w:b/>
                <w:color w:val="000000"/>
              </w:rPr>
            </w:pPr>
          </w:p>
          <w:p w14:paraId="00000045" w14:textId="77777777" w:rsidR="0084320B" w:rsidRDefault="0084320B">
            <w:pPr>
              <w:widowControl w:val="0"/>
              <w:pBdr>
                <w:top w:val="nil"/>
                <w:left w:val="nil"/>
                <w:bottom w:val="nil"/>
                <w:right w:val="nil"/>
                <w:between w:val="nil"/>
              </w:pBdr>
              <w:spacing w:line="312" w:lineRule="auto"/>
              <w:jc w:val="both"/>
              <w:rPr>
                <w:rFonts w:ascii="Roboto" w:eastAsia="Roboto" w:hAnsi="Roboto" w:cs="Roboto"/>
                <w:b/>
                <w:color w:val="000000"/>
              </w:rPr>
            </w:pPr>
          </w:p>
          <w:p w14:paraId="00000046" w14:textId="77777777" w:rsidR="0084320B" w:rsidRDefault="0084320B">
            <w:pPr>
              <w:widowControl w:val="0"/>
              <w:pBdr>
                <w:top w:val="nil"/>
                <w:left w:val="nil"/>
                <w:bottom w:val="nil"/>
                <w:right w:val="nil"/>
                <w:between w:val="nil"/>
              </w:pBdr>
              <w:spacing w:line="312" w:lineRule="auto"/>
              <w:jc w:val="both"/>
              <w:rPr>
                <w:rFonts w:ascii="Roboto" w:eastAsia="Roboto" w:hAnsi="Roboto" w:cs="Roboto"/>
                <w:b/>
                <w:color w:val="000000"/>
              </w:rPr>
            </w:pPr>
          </w:p>
          <w:p w14:paraId="00000047" w14:textId="77777777" w:rsidR="0084320B" w:rsidRDefault="0084320B">
            <w:pPr>
              <w:widowControl w:val="0"/>
              <w:pBdr>
                <w:top w:val="nil"/>
                <w:left w:val="nil"/>
                <w:bottom w:val="nil"/>
                <w:right w:val="nil"/>
                <w:between w:val="nil"/>
              </w:pBdr>
              <w:spacing w:line="312" w:lineRule="auto"/>
              <w:jc w:val="both"/>
              <w:rPr>
                <w:rFonts w:ascii="Roboto" w:eastAsia="Roboto" w:hAnsi="Roboto" w:cs="Roboto"/>
                <w:b/>
                <w:color w:val="000000"/>
              </w:rPr>
            </w:pPr>
          </w:p>
          <w:p w14:paraId="00000048" w14:textId="77777777" w:rsidR="0084320B" w:rsidRDefault="0084320B">
            <w:pPr>
              <w:widowControl w:val="0"/>
              <w:pBdr>
                <w:top w:val="nil"/>
                <w:left w:val="nil"/>
                <w:bottom w:val="nil"/>
                <w:right w:val="nil"/>
                <w:between w:val="nil"/>
              </w:pBdr>
              <w:spacing w:line="312" w:lineRule="auto"/>
              <w:jc w:val="both"/>
              <w:rPr>
                <w:rFonts w:ascii="Roboto" w:eastAsia="Roboto" w:hAnsi="Roboto" w:cs="Roboto"/>
                <w:b/>
                <w:color w:val="000000"/>
              </w:rPr>
            </w:pPr>
          </w:p>
          <w:p w14:paraId="00000049" w14:textId="77777777" w:rsidR="0084320B" w:rsidRDefault="0084320B">
            <w:pPr>
              <w:widowControl w:val="0"/>
              <w:pBdr>
                <w:top w:val="nil"/>
                <w:left w:val="nil"/>
                <w:bottom w:val="nil"/>
                <w:right w:val="nil"/>
                <w:between w:val="nil"/>
              </w:pBdr>
              <w:spacing w:line="312" w:lineRule="auto"/>
              <w:jc w:val="both"/>
              <w:rPr>
                <w:rFonts w:ascii="Roboto" w:eastAsia="Roboto" w:hAnsi="Roboto" w:cs="Roboto"/>
                <w:b/>
                <w:color w:val="000000"/>
              </w:rPr>
            </w:pPr>
          </w:p>
        </w:tc>
      </w:tr>
      <w:tr w:rsidR="0084320B" w14:paraId="70A0C319" w14:textId="77777777">
        <w:trPr>
          <w:trHeight w:val="484"/>
        </w:trPr>
        <w:tc>
          <w:tcPr>
            <w:tcW w:w="9075" w:type="dxa"/>
            <w:gridSpan w:val="4"/>
          </w:tcPr>
          <w:p w14:paraId="0000004D" w14:textId="77777777" w:rsidR="0084320B" w:rsidRDefault="00000000">
            <w:pPr>
              <w:widowControl w:val="0"/>
              <w:pBdr>
                <w:top w:val="nil"/>
                <w:left w:val="nil"/>
                <w:bottom w:val="nil"/>
                <w:right w:val="nil"/>
                <w:between w:val="nil"/>
              </w:pBdr>
              <w:spacing w:line="312" w:lineRule="auto"/>
              <w:jc w:val="both"/>
              <w:rPr>
                <w:rFonts w:ascii="Roboto" w:eastAsia="Roboto" w:hAnsi="Roboto" w:cs="Roboto"/>
                <w:b/>
                <w:color w:val="000000"/>
              </w:rPr>
            </w:pPr>
            <w:r>
              <w:rPr>
                <w:rFonts w:ascii="Roboto" w:eastAsia="Roboto" w:hAnsi="Roboto" w:cs="Roboto"/>
                <w:b/>
                <w:color w:val="000000"/>
              </w:rPr>
              <w:t>Tradiciones o formas de expresión artística en oralitura u oraliteratura que serán incluidas en el desarrollo de la iniciativa:</w:t>
            </w:r>
          </w:p>
          <w:p w14:paraId="0000004E" w14:textId="77777777" w:rsidR="0084320B" w:rsidRDefault="00000000">
            <w:pPr>
              <w:widowControl w:val="0"/>
              <w:pBdr>
                <w:top w:val="nil"/>
                <w:left w:val="nil"/>
                <w:bottom w:val="nil"/>
                <w:right w:val="nil"/>
                <w:between w:val="nil"/>
              </w:pBdr>
              <w:spacing w:line="312" w:lineRule="auto"/>
              <w:jc w:val="both"/>
              <w:rPr>
                <w:rFonts w:ascii="Roboto" w:eastAsia="Roboto" w:hAnsi="Roboto" w:cs="Roboto"/>
                <w:color w:val="000000"/>
                <w:sz w:val="18"/>
                <w:szCs w:val="18"/>
              </w:rPr>
            </w:pPr>
            <w:r>
              <w:rPr>
                <w:rFonts w:ascii="Roboto" w:eastAsia="Roboto" w:hAnsi="Roboto" w:cs="Roboto"/>
                <w:color w:val="000000"/>
                <w:sz w:val="18"/>
                <w:szCs w:val="18"/>
              </w:rPr>
              <w:t>Seleccione una o más de una según el plan de trabajo y cronograma que proponga:</w:t>
            </w:r>
          </w:p>
        </w:tc>
      </w:tr>
      <w:tr w:rsidR="0084320B" w14:paraId="62699515" w14:textId="77777777">
        <w:trPr>
          <w:trHeight w:val="366"/>
        </w:trPr>
        <w:tc>
          <w:tcPr>
            <w:tcW w:w="9075" w:type="dxa"/>
            <w:gridSpan w:val="4"/>
          </w:tcPr>
          <w:p w14:paraId="00000052" w14:textId="77777777" w:rsidR="0084320B" w:rsidRDefault="00000000">
            <w:pPr>
              <w:widowControl w:val="0"/>
              <w:numPr>
                <w:ilvl w:val="0"/>
                <w:numId w:val="2"/>
              </w:numPr>
              <w:pBdr>
                <w:top w:val="nil"/>
                <w:left w:val="nil"/>
                <w:bottom w:val="nil"/>
                <w:right w:val="nil"/>
                <w:between w:val="nil"/>
              </w:pBdr>
              <w:spacing w:line="312" w:lineRule="auto"/>
              <w:jc w:val="center"/>
              <w:rPr>
                <w:rFonts w:ascii="Roboto" w:eastAsia="Roboto" w:hAnsi="Roboto" w:cs="Roboto"/>
                <w:b/>
                <w:color w:val="000000"/>
              </w:rPr>
            </w:pPr>
            <w:r>
              <w:rPr>
                <w:rFonts w:ascii="Roboto" w:eastAsia="Roboto" w:hAnsi="Roboto" w:cs="Roboto"/>
                <w:b/>
                <w:color w:val="000000"/>
              </w:rPr>
              <w:t>Narración de historias</w:t>
            </w:r>
          </w:p>
        </w:tc>
      </w:tr>
      <w:tr w:rsidR="0084320B" w14:paraId="07894257" w14:textId="77777777">
        <w:trPr>
          <w:trHeight w:val="872"/>
        </w:trPr>
        <w:tc>
          <w:tcPr>
            <w:tcW w:w="3960" w:type="dxa"/>
          </w:tcPr>
          <w:p w14:paraId="00000056" w14:textId="77777777" w:rsidR="0084320B" w:rsidRDefault="00000000">
            <w:pPr>
              <w:pBdr>
                <w:top w:val="nil"/>
                <w:left w:val="nil"/>
                <w:bottom w:val="nil"/>
                <w:right w:val="nil"/>
                <w:between w:val="nil"/>
              </w:pBdr>
              <w:spacing w:line="276" w:lineRule="auto"/>
              <w:jc w:val="both"/>
              <w:rPr>
                <w:rFonts w:ascii="Roboto" w:eastAsia="Roboto" w:hAnsi="Roboto" w:cs="Roboto"/>
                <w:b/>
                <w:color w:val="000000"/>
                <w:u w:val="single"/>
              </w:rPr>
            </w:pPr>
            <w:r>
              <w:rPr>
                <w:rFonts w:ascii="Roboto" w:eastAsia="Roboto" w:hAnsi="Roboto" w:cs="Roboto"/>
                <w:b/>
                <w:color w:val="000000"/>
                <w:u w:val="single"/>
              </w:rPr>
              <w:t>Cuentos tradicionales y míticos:</w:t>
            </w:r>
          </w:p>
          <w:p w14:paraId="00000057" w14:textId="77777777" w:rsidR="0084320B" w:rsidRDefault="00000000">
            <w:pPr>
              <w:pBdr>
                <w:top w:val="nil"/>
                <w:left w:val="nil"/>
                <w:bottom w:val="nil"/>
                <w:right w:val="nil"/>
                <w:between w:val="nil"/>
              </w:pBdr>
              <w:spacing w:line="276" w:lineRule="auto"/>
              <w:jc w:val="both"/>
              <w:rPr>
                <w:rFonts w:ascii="Roboto" w:eastAsia="Roboto" w:hAnsi="Roboto" w:cs="Roboto"/>
                <w:color w:val="000000"/>
                <w:sz w:val="18"/>
                <w:szCs w:val="18"/>
              </w:rPr>
            </w:pPr>
            <w:r>
              <w:rPr>
                <w:rFonts w:ascii="Roboto" w:eastAsia="Roboto" w:hAnsi="Roboto" w:cs="Roboto"/>
                <w:color w:val="000000"/>
                <w:sz w:val="18"/>
                <w:szCs w:val="18"/>
              </w:rPr>
              <w:t>Relatos sobre la creación del mundo, los ancestros y las conexiones espirituales con la naturaleza. Estos cuentos suelen transmitir valores, enseñanzas y cosmovisión de las comunidades.</w:t>
            </w:r>
          </w:p>
        </w:tc>
        <w:tc>
          <w:tcPr>
            <w:tcW w:w="495" w:type="dxa"/>
          </w:tcPr>
          <w:p w14:paraId="00000058" w14:textId="77777777" w:rsidR="0084320B" w:rsidRDefault="0084320B">
            <w:pPr>
              <w:pBdr>
                <w:top w:val="nil"/>
                <w:left w:val="nil"/>
                <w:bottom w:val="nil"/>
                <w:right w:val="nil"/>
                <w:between w:val="nil"/>
              </w:pBdr>
              <w:spacing w:line="276" w:lineRule="auto"/>
              <w:jc w:val="both"/>
              <w:rPr>
                <w:rFonts w:ascii="Roboto" w:eastAsia="Roboto" w:hAnsi="Roboto" w:cs="Roboto"/>
                <w:color w:val="000000"/>
              </w:rPr>
            </w:pPr>
          </w:p>
        </w:tc>
        <w:tc>
          <w:tcPr>
            <w:tcW w:w="4050" w:type="dxa"/>
          </w:tcPr>
          <w:p w14:paraId="00000059" w14:textId="77777777" w:rsidR="0084320B" w:rsidRDefault="00000000">
            <w:pPr>
              <w:pBdr>
                <w:top w:val="nil"/>
                <w:left w:val="nil"/>
                <w:bottom w:val="nil"/>
                <w:right w:val="nil"/>
                <w:between w:val="nil"/>
              </w:pBdr>
              <w:spacing w:line="276" w:lineRule="auto"/>
              <w:jc w:val="both"/>
              <w:rPr>
                <w:rFonts w:ascii="Roboto" w:eastAsia="Roboto" w:hAnsi="Roboto" w:cs="Roboto"/>
                <w:b/>
                <w:color w:val="000000"/>
                <w:u w:val="single"/>
              </w:rPr>
            </w:pPr>
            <w:r>
              <w:rPr>
                <w:rFonts w:ascii="Roboto" w:eastAsia="Roboto" w:hAnsi="Roboto" w:cs="Roboto"/>
                <w:b/>
                <w:color w:val="000000"/>
                <w:u w:val="single"/>
              </w:rPr>
              <w:t>Cantos de arrullo:</w:t>
            </w:r>
          </w:p>
          <w:p w14:paraId="0000005A" w14:textId="77777777" w:rsidR="0084320B" w:rsidRDefault="00000000">
            <w:pPr>
              <w:pBdr>
                <w:top w:val="nil"/>
                <w:left w:val="nil"/>
                <w:bottom w:val="nil"/>
                <w:right w:val="nil"/>
                <w:between w:val="nil"/>
              </w:pBdr>
              <w:spacing w:line="276" w:lineRule="auto"/>
              <w:jc w:val="both"/>
              <w:rPr>
                <w:rFonts w:ascii="Roboto" w:eastAsia="Roboto" w:hAnsi="Roboto" w:cs="Roboto"/>
                <w:color w:val="000000"/>
                <w:sz w:val="18"/>
                <w:szCs w:val="18"/>
              </w:rPr>
            </w:pPr>
            <w:r>
              <w:rPr>
                <w:rFonts w:ascii="Roboto" w:eastAsia="Roboto" w:hAnsi="Roboto" w:cs="Roboto"/>
                <w:color w:val="000000"/>
                <w:sz w:val="18"/>
                <w:szCs w:val="18"/>
              </w:rPr>
              <w:t>Canciones tradicionales usadas en rituales y ceremonias, especialmente para proteger a los niños o invocar bendiciones. Son cantos cargados de simbolismo y espiritualidad.</w:t>
            </w:r>
          </w:p>
        </w:tc>
        <w:tc>
          <w:tcPr>
            <w:tcW w:w="570" w:type="dxa"/>
          </w:tcPr>
          <w:p w14:paraId="0000005B" w14:textId="77777777" w:rsidR="0084320B" w:rsidRDefault="0084320B">
            <w:pPr>
              <w:widowControl w:val="0"/>
              <w:pBdr>
                <w:top w:val="nil"/>
                <w:left w:val="nil"/>
                <w:bottom w:val="nil"/>
                <w:right w:val="nil"/>
                <w:between w:val="nil"/>
              </w:pBdr>
              <w:spacing w:line="312" w:lineRule="auto"/>
              <w:rPr>
                <w:rFonts w:ascii="Roboto" w:eastAsia="Roboto" w:hAnsi="Roboto" w:cs="Roboto"/>
                <w:color w:val="000000"/>
              </w:rPr>
            </w:pPr>
          </w:p>
        </w:tc>
      </w:tr>
      <w:tr w:rsidR="0084320B" w14:paraId="37C2B2D0" w14:textId="77777777">
        <w:trPr>
          <w:trHeight w:val="872"/>
        </w:trPr>
        <w:tc>
          <w:tcPr>
            <w:tcW w:w="3960" w:type="dxa"/>
          </w:tcPr>
          <w:p w14:paraId="0000005C" w14:textId="77777777" w:rsidR="0084320B" w:rsidRDefault="00000000">
            <w:pPr>
              <w:pBdr>
                <w:top w:val="nil"/>
                <w:left w:val="nil"/>
                <w:bottom w:val="nil"/>
                <w:right w:val="nil"/>
                <w:between w:val="nil"/>
              </w:pBdr>
              <w:spacing w:line="276" w:lineRule="auto"/>
              <w:jc w:val="both"/>
              <w:rPr>
                <w:rFonts w:ascii="Roboto" w:eastAsia="Roboto" w:hAnsi="Roboto" w:cs="Roboto"/>
                <w:b/>
                <w:color w:val="000000"/>
                <w:u w:val="single"/>
              </w:rPr>
            </w:pPr>
            <w:r>
              <w:rPr>
                <w:rFonts w:ascii="Roboto" w:eastAsia="Roboto" w:hAnsi="Roboto" w:cs="Roboto"/>
                <w:b/>
                <w:color w:val="000000"/>
                <w:u w:val="single"/>
              </w:rPr>
              <w:t>Décimas cimarronas:</w:t>
            </w:r>
          </w:p>
          <w:p w14:paraId="0000005D" w14:textId="77777777" w:rsidR="0084320B" w:rsidRDefault="00000000">
            <w:pPr>
              <w:pBdr>
                <w:top w:val="nil"/>
                <w:left w:val="nil"/>
                <w:bottom w:val="nil"/>
                <w:right w:val="nil"/>
                <w:between w:val="nil"/>
              </w:pBdr>
              <w:spacing w:line="276" w:lineRule="auto"/>
              <w:jc w:val="both"/>
              <w:rPr>
                <w:rFonts w:ascii="Roboto" w:eastAsia="Roboto" w:hAnsi="Roboto" w:cs="Roboto"/>
                <w:color w:val="000000"/>
              </w:rPr>
            </w:pPr>
            <w:r>
              <w:rPr>
                <w:rFonts w:ascii="Roboto" w:eastAsia="Roboto" w:hAnsi="Roboto" w:cs="Roboto"/>
                <w:color w:val="000000"/>
                <w:sz w:val="18"/>
                <w:szCs w:val="18"/>
              </w:rPr>
              <w:t>Composiciones poéticas que narran historias de resistencia, libertad y lucha, ligadas a la época de los cimarrones y la esclavitud. Estas décimas reflejan la fortaleza y resiliencia cultural.</w:t>
            </w:r>
          </w:p>
        </w:tc>
        <w:tc>
          <w:tcPr>
            <w:tcW w:w="495" w:type="dxa"/>
          </w:tcPr>
          <w:p w14:paraId="0000005E" w14:textId="77777777" w:rsidR="0084320B" w:rsidRDefault="0084320B">
            <w:pPr>
              <w:pBdr>
                <w:top w:val="nil"/>
                <w:left w:val="nil"/>
                <w:bottom w:val="nil"/>
                <w:right w:val="nil"/>
                <w:between w:val="nil"/>
              </w:pBdr>
              <w:spacing w:line="276" w:lineRule="auto"/>
              <w:jc w:val="both"/>
              <w:rPr>
                <w:rFonts w:ascii="Roboto" w:eastAsia="Roboto" w:hAnsi="Roboto" w:cs="Roboto"/>
                <w:color w:val="000000"/>
              </w:rPr>
            </w:pPr>
          </w:p>
        </w:tc>
        <w:tc>
          <w:tcPr>
            <w:tcW w:w="4050" w:type="dxa"/>
          </w:tcPr>
          <w:p w14:paraId="0000005F" w14:textId="77777777" w:rsidR="0084320B" w:rsidRDefault="00000000">
            <w:pPr>
              <w:pBdr>
                <w:top w:val="nil"/>
                <w:left w:val="nil"/>
                <w:bottom w:val="nil"/>
                <w:right w:val="nil"/>
                <w:between w:val="nil"/>
              </w:pBdr>
              <w:spacing w:line="276" w:lineRule="auto"/>
              <w:jc w:val="both"/>
              <w:rPr>
                <w:rFonts w:ascii="Roboto" w:eastAsia="Roboto" w:hAnsi="Roboto" w:cs="Roboto"/>
                <w:color w:val="000000"/>
                <w:u w:val="single"/>
              </w:rPr>
            </w:pPr>
            <w:r>
              <w:rPr>
                <w:rFonts w:ascii="Roboto" w:eastAsia="Roboto" w:hAnsi="Roboto" w:cs="Roboto"/>
                <w:b/>
                <w:color w:val="000000"/>
                <w:u w:val="single"/>
              </w:rPr>
              <w:t>Narrativas de tradición oral</w:t>
            </w:r>
            <w:r>
              <w:rPr>
                <w:rFonts w:ascii="Roboto" w:eastAsia="Roboto" w:hAnsi="Roboto" w:cs="Roboto"/>
                <w:color w:val="000000"/>
                <w:u w:val="single"/>
              </w:rPr>
              <w:t>:</w:t>
            </w:r>
          </w:p>
          <w:p w14:paraId="00000060" w14:textId="77777777" w:rsidR="0084320B" w:rsidRDefault="00000000">
            <w:pPr>
              <w:pBdr>
                <w:top w:val="nil"/>
                <w:left w:val="nil"/>
                <w:bottom w:val="nil"/>
                <w:right w:val="nil"/>
                <w:between w:val="nil"/>
              </w:pBdr>
              <w:spacing w:line="276" w:lineRule="auto"/>
              <w:jc w:val="both"/>
              <w:rPr>
                <w:rFonts w:ascii="Roboto" w:eastAsia="Roboto" w:hAnsi="Roboto" w:cs="Roboto"/>
                <w:color w:val="000000"/>
              </w:rPr>
            </w:pPr>
            <w:r>
              <w:rPr>
                <w:rFonts w:ascii="Roboto" w:eastAsia="Roboto" w:hAnsi="Roboto" w:cs="Roboto"/>
                <w:color w:val="000000"/>
                <w:sz w:val="18"/>
                <w:szCs w:val="18"/>
              </w:rPr>
              <w:t>Testimonios transmitidos de generación en generación, que relatan vivencias comunitarias, celebraciones y momentos históricos relevantes.</w:t>
            </w:r>
          </w:p>
        </w:tc>
        <w:tc>
          <w:tcPr>
            <w:tcW w:w="570" w:type="dxa"/>
          </w:tcPr>
          <w:p w14:paraId="00000061" w14:textId="77777777" w:rsidR="0084320B" w:rsidRDefault="0084320B">
            <w:pPr>
              <w:widowControl w:val="0"/>
              <w:pBdr>
                <w:top w:val="nil"/>
                <w:left w:val="nil"/>
                <w:bottom w:val="nil"/>
                <w:right w:val="nil"/>
                <w:between w:val="nil"/>
              </w:pBdr>
              <w:spacing w:line="312" w:lineRule="auto"/>
              <w:rPr>
                <w:rFonts w:ascii="Roboto" w:eastAsia="Roboto" w:hAnsi="Roboto" w:cs="Roboto"/>
                <w:color w:val="000000"/>
              </w:rPr>
            </w:pPr>
          </w:p>
        </w:tc>
      </w:tr>
      <w:tr w:rsidR="0084320B" w14:paraId="435299AC" w14:textId="77777777">
        <w:trPr>
          <w:trHeight w:val="834"/>
        </w:trPr>
        <w:tc>
          <w:tcPr>
            <w:tcW w:w="3960" w:type="dxa"/>
          </w:tcPr>
          <w:p w14:paraId="00000062" w14:textId="77777777" w:rsidR="0084320B" w:rsidRDefault="00000000">
            <w:pPr>
              <w:pBdr>
                <w:top w:val="nil"/>
                <w:left w:val="nil"/>
                <w:bottom w:val="nil"/>
                <w:right w:val="nil"/>
                <w:between w:val="nil"/>
              </w:pBdr>
              <w:spacing w:line="276" w:lineRule="auto"/>
              <w:jc w:val="both"/>
              <w:rPr>
                <w:rFonts w:ascii="Roboto" w:eastAsia="Roboto" w:hAnsi="Roboto" w:cs="Roboto"/>
                <w:b/>
                <w:color w:val="000000"/>
                <w:u w:val="single"/>
              </w:rPr>
            </w:pPr>
            <w:r>
              <w:rPr>
                <w:rFonts w:ascii="Roboto" w:eastAsia="Roboto" w:hAnsi="Roboto" w:cs="Roboto"/>
                <w:b/>
                <w:color w:val="000000"/>
                <w:u w:val="single"/>
              </w:rPr>
              <w:t>Leyendas de Palenque:</w:t>
            </w:r>
          </w:p>
          <w:p w14:paraId="00000063" w14:textId="77777777" w:rsidR="0084320B" w:rsidRDefault="00000000">
            <w:pPr>
              <w:pBdr>
                <w:top w:val="nil"/>
                <w:left w:val="nil"/>
                <w:bottom w:val="nil"/>
                <w:right w:val="nil"/>
                <w:between w:val="nil"/>
              </w:pBdr>
              <w:spacing w:line="276" w:lineRule="auto"/>
              <w:jc w:val="both"/>
              <w:rPr>
                <w:rFonts w:ascii="Roboto" w:eastAsia="Roboto" w:hAnsi="Roboto" w:cs="Roboto"/>
                <w:color w:val="000000"/>
              </w:rPr>
            </w:pPr>
            <w:r>
              <w:rPr>
                <w:rFonts w:ascii="Roboto" w:eastAsia="Roboto" w:hAnsi="Roboto" w:cs="Roboto"/>
                <w:color w:val="000000"/>
                <w:sz w:val="18"/>
                <w:szCs w:val="18"/>
              </w:rPr>
              <w:t>Historias de lugares como San Basilio de Palenque, donde las leyendas de resistencia y autonomía se entrelazan con cantos y lenguaje tradicional.</w:t>
            </w:r>
          </w:p>
        </w:tc>
        <w:tc>
          <w:tcPr>
            <w:tcW w:w="495" w:type="dxa"/>
          </w:tcPr>
          <w:p w14:paraId="00000064" w14:textId="77777777" w:rsidR="0084320B" w:rsidRDefault="0084320B">
            <w:pPr>
              <w:pBdr>
                <w:top w:val="nil"/>
                <w:left w:val="nil"/>
                <w:bottom w:val="nil"/>
                <w:right w:val="nil"/>
                <w:between w:val="nil"/>
              </w:pBdr>
              <w:spacing w:line="276" w:lineRule="auto"/>
              <w:jc w:val="both"/>
              <w:rPr>
                <w:rFonts w:ascii="Roboto" w:eastAsia="Roboto" w:hAnsi="Roboto" w:cs="Roboto"/>
                <w:color w:val="000000"/>
              </w:rPr>
            </w:pPr>
          </w:p>
        </w:tc>
        <w:tc>
          <w:tcPr>
            <w:tcW w:w="4050" w:type="dxa"/>
          </w:tcPr>
          <w:p w14:paraId="00000065" w14:textId="77777777" w:rsidR="0084320B" w:rsidRDefault="00000000">
            <w:pPr>
              <w:pBdr>
                <w:top w:val="nil"/>
                <w:left w:val="nil"/>
                <w:bottom w:val="nil"/>
                <w:right w:val="nil"/>
                <w:between w:val="nil"/>
              </w:pBdr>
              <w:spacing w:line="276" w:lineRule="auto"/>
              <w:jc w:val="both"/>
              <w:rPr>
                <w:rFonts w:ascii="Roboto" w:eastAsia="Roboto" w:hAnsi="Roboto" w:cs="Roboto"/>
                <w:color w:val="000000"/>
              </w:rPr>
            </w:pPr>
            <w:r>
              <w:rPr>
                <w:rFonts w:ascii="Roboto" w:eastAsia="Roboto" w:hAnsi="Roboto" w:cs="Roboto"/>
                <w:b/>
                <w:color w:val="000000"/>
              </w:rPr>
              <w:t>Proverbios y sabiduría ancestral</w:t>
            </w:r>
            <w:r>
              <w:rPr>
                <w:rFonts w:ascii="Roboto" w:eastAsia="Roboto" w:hAnsi="Roboto" w:cs="Roboto"/>
                <w:color w:val="000000"/>
              </w:rPr>
              <w:t>:</w:t>
            </w:r>
          </w:p>
          <w:p w14:paraId="00000066" w14:textId="77777777" w:rsidR="0084320B" w:rsidRDefault="00000000">
            <w:pPr>
              <w:pBdr>
                <w:top w:val="nil"/>
                <w:left w:val="nil"/>
                <w:bottom w:val="nil"/>
                <w:right w:val="nil"/>
                <w:between w:val="nil"/>
              </w:pBdr>
              <w:spacing w:line="276" w:lineRule="auto"/>
              <w:jc w:val="both"/>
              <w:rPr>
                <w:rFonts w:ascii="Roboto" w:eastAsia="Roboto" w:hAnsi="Roboto" w:cs="Roboto"/>
                <w:color w:val="000000"/>
              </w:rPr>
            </w:pPr>
            <w:r>
              <w:rPr>
                <w:rFonts w:ascii="Roboto" w:eastAsia="Roboto" w:hAnsi="Roboto" w:cs="Roboto"/>
                <w:color w:val="000000"/>
                <w:sz w:val="18"/>
                <w:szCs w:val="18"/>
              </w:rPr>
              <w:t>Frases cortas que contienen profundas enseñanzas sobre la vida, la naturaleza y las relaciones humanas, características de la oralitura de estas comunidades.</w:t>
            </w:r>
          </w:p>
        </w:tc>
        <w:tc>
          <w:tcPr>
            <w:tcW w:w="570" w:type="dxa"/>
          </w:tcPr>
          <w:p w14:paraId="00000067" w14:textId="77777777" w:rsidR="0084320B" w:rsidRDefault="0084320B">
            <w:pPr>
              <w:widowControl w:val="0"/>
              <w:pBdr>
                <w:top w:val="nil"/>
                <w:left w:val="nil"/>
                <w:bottom w:val="nil"/>
                <w:right w:val="nil"/>
                <w:between w:val="nil"/>
              </w:pBdr>
              <w:spacing w:line="312" w:lineRule="auto"/>
              <w:rPr>
                <w:rFonts w:ascii="Roboto" w:eastAsia="Roboto" w:hAnsi="Roboto" w:cs="Roboto"/>
                <w:color w:val="000000"/>
              </w:rPr>
            </w:pPr>
          </w:p>
        </w:tc>
      </w:tr>
      <w:tr w:rsidR="0084320B" w14:paraId="52DE3998" w14:textId="77777777">
        <w:trPr>
          <w:trHeight w:val="349"/>
        </w:trPr>
        <w:tc>
          <w:tcPr>
            <w:tcW w:w="9075" w:type="dxa"/>
            <w:gridSpan w:val="4"/>
          </w:tcPr>
          <w:p w14:paraId="00000068" w14:textId="77777777" w:rsidR="0084320B" w:rsidRDefault="00000000">
            <w:pPr>
              <w:widowControl w:val="0"/>
              <w:numPr>
                <w:ilvl w:val="0"/>
                <w:numId w:val="2"/>
              </w:numPr>
              <w:pBdr>
                <w:top w:val="nil"/>
                <w:left w:val="nil"/>
                <w:bottom w:val="nil"/>
                <w:right w:val="nil"/>
                <w:between w:val="nil"/>
              </w:pBdr>
              <w:spacing w:line="312" w:lineRule="auto"/>
              <w:jc w:val="center"/>
              <w:rPr>
                <w:rFonts w:ascii="Roboto" w:eastAsia="Roboto" w:hAnsi="Roboto" w:cs="Roboto"/>
                <w:b/>
                <w:color w:val="000000"/>
              </w:rPr>
            </w:pPr>
            <w:r>
              <w:rPr>
                <w:rFonts w:ascii="Roboto" w:eastAsia="Roboto" w:hAnsi="Roboto" w:cs="Roboto"/>
                <w:b/>
                <w:color w:val="000000"/>
              </w:rPr>
              <w:t>Cantos ancestrales</w:t>
            </w:r>
          </w:p>
        </w:tc>
      </w:tr>
      <w:tr w:rsidR="0084320B" w14:paraId="32545B74" w14:textId="77777777">
        <w:trPr>
          <w:trHeight w:val="1516"/>
        </w:trPr>
        <w:tc>
          <w:tcPr>
            <w:tcW w:w="3960" w:type="dxa"/>
          </w:tcPr>
          <w:p w14:paraId="0000006C" w14:textId="77777777" w:rsidR="0084320B" w:rsidRDefault="00000000">
            <w:pPr>
              <w:pBdr>
                <w:top w:val="nil"/>
                <w:left w:val="nil"/>
                <w:bottom w:val="nil"/>
                <w:right w:val="nil"/>
                <w:between w:val="nil"/>
              </w:pBdr>
              <w:spacing w:line="276" w:lineRule="auto"/>
              <w:jc w:val="both"/>
              <w:rPr>
                <w:rFonts w:ascii="Roboto" w:eastAsia="Roboto" w:hAnsi="Roboto" w:cs="Roboto"/>
                <w:color w:val="000000"/>
                <w:u w:val="single"/>
              </w:rPr>
            </w:pPr>
            <w:r>
              <w:rPr>
                <w:rFonts w:ascii="Roboto" w:eastAsia="Roboto" w:hAnsi="Roboto" w:cs="Roboto"/>
                <w:b/>
                <w:color w:val="000000"/>
                <w:u w:val="single"/>
              </w:rPr>
              <w:lastRenderedPageBreak/>
              <w:t>Cantos de arrullo</w:t>
            </w:r>
            <w:r>
              <w:rPr>
                <w:rFonts w:ascii="Roboto" w:eastAsia="Roboto" w:hAnsi="Roboto" w:cs="Roboto"/>
                <w:color w:val="000000"/>
                <w:u w:val="single"/>
              </w:rPr>
              <w:t>:</w:t>
            </w:r>
          </w:p>
          <w:p w14:paraId="0000006D" w14:textId="77777777" w:rsidR="0084320B" w:rsidRDefault="00000000">
            <w:pPr>
              <w:pBdr>
                <w:top w:val="nil"/>
                <w:left w:val="nil"/>
                <w:bottom w:val="nil"/>
                <w:right w:val="nil"/>
                <w:between w:val="nil"/>
              </w:pBdr>
              <w:spacing w:line="276" w:lineRule="auto"/>
              <w:jc w:val="both"/>
              <w:rPr>
                <w:rFonts w:ascii="Roboto" w:eastAsia="Roboto" w:hAnsi="Roboto" w:cs="Roboto"/>
                <w:color w:val="000000"/>
                <w:sz w:val="18"/>
                <w:szCs w:val="18"/>
              </w:rPr>
            </w:pPr>
            <w:r>
              <w:rPr>
                <w:rFonts w:ascii="Roboto" w:eastAsia="Roboto" w:hAnsi="Roboto" w:cs="Roboto"/>
                <w:color w:val="000000"/>
                <w:sz w:val="18"/>
                <w:szCs w:val="18"/>
              </w:rPr>
              <w:t>Canciones utilizadas en rituales espirituales, especialmente en velorios de santos y ceremonias de sanación. Son interpretados mayormente por mujeres, acompañados de instrumentos como maracas y tambores.</w:t>
            </w:r>
          </w:p>
        </w:tc>
        <w:tc>
          <w:tcPr>
            <w:tcW w:w="495" w:type="dxa"/>
          </w:tcPr>
          <w:p w14:paraId="0000006E" w14:textId="77777777" w:rsidR="0084320B" w:rsidRDefault="0084320B">
            <w:pPr>
              <w:pBdr>
                <w:top w:val="nil"/>
                <w:left w:val="nil"/>
                <w:bottom w:val="nil"/>
                <w:right w:val="nil"/>
                <w:between w:val="nil"/>
              </w:pBdr>
              <w:spacing w:line="276" w:lineRule="auto"/>
              <w:jc w:val="both"/>
              <w:rPr>
                <w:rFonts w:ascii="Roboto" w:eastAsia="Roboto" w:hAnsi="Roboto" w:cs="Roboto"/>
                <w:color w:val="000000"/>
              </w:rPr>
            </w:pPr>
          </w:p>
        </w:tc>
        <w:tc>
          <w:tcPr>
            <w:tcW w:w="4050" w:type="dxa"/>
          </w:tcPr>
          <w:p w14:paraId="0000006F" w14:textId="77777777" w:rsidR="0084320B" w:rsidRDefault="00000000">
            <w:pPr>
              <w:pBdr>
                <w:top w:val="nil"/>
                <w:left w:val="nil"/>
                <w:bottom w:val="nil"/>
                <w:right w:val="nil"/>
                <w:between w:val="nil"/>
              </w:pBdr>
              <w:spacing w:line="276" w:lineRule="auto"/>
              <w:jc w:val="both"/>
              <w:rPr>
                <w:rFonts w:ascii="Roboto" w:eastAsia="Roboto" w:hAnsi="Roboto" w:cs="Roboto"/>
                <w:b/>
                <w:color w:val="000000"/>
                <w:u w:val="single"/>
              </w:rPr>
            </w:pPr>
            <w:r>
              <w:rPr>
                <w:rFonts w:ascii="Roboto" w:eastAsia="Roboto" w:hAnsi="Roboto" w:cs="Roboto"/>
                <w:b/>
                <w:color w:val="000000"/>
                <w:u w:val="single"/>
              </w:rPr>
              <w:t xml:space="preserve">Alabaos: </w:t>
            </w:r>
          </w:p>
          <w:p w14:paraId="00000070" w14:textId="77777777" w:rsidR="0084320B" w:rsidRDefault="00000000">
            <w:pPr>
              <w:pBdr>
                <w:top w:val="nil"/>
                <w:left w:val="nil"/>
                <w:bottom w:val="nil"/>
                <w:right w:val="nil"/>
                <w:between w:val="nil"/>
              </w:pBdr>
              <w:spacing w:line="276" w:lineRule="auto"/>
              <w:jc w:val="both"/>
              <w:rPr>
                <w:rFonts w:ascii="Roboto" w:eastAsia="Roboto" w:hAnsi="Roboto" w:cs="Roboto"/>
                <w:color w:val="000000"/>
              </w:rPr>
            </w:pPr>
            <w:r>
              <w:rPr>
                <w:rFonts w:ascii="Roboto" w:eastAsia="Roboto" w:hAnsi="Roboto" w:cs="Roboto"/>
                <w:color w:val="000000"/>
                <w:sz w:val="18"/>
                <w:szCs w:val="18"/>
              </w:rPr>
              <w:t>Tradicionales en las comunidades afrocolombianas del Pacífico, estos son cantos solemnes que se entonan durante rituales funerarios para honrar a los difuntos y despedirlos con dignidad.</w:t>
            </w:r>
          </w:p>
        </w:tc>
        <w:tc>
          <w:tcPr>
            <w:tcW w:w="570" w:type="dxa"/>
          </w:tcPr>
          <w:p w14:paraId="00000071" w14:textId="77777777" w:rsidR="0084320B" w:rsidRDefault="0084320B">
            <w:pPr>
              <w:widowControl w:val="0"/>
              <w:pBdr>
                <w:top w:val="nil"/>
                <w:left w:val="nil"/>
                <w:bottom w:val="nil"/>
                <w:right w:val="nil"/>
                <w:between w:val="nil"/>
              </w:pBdr>
              <w:spacing w:line="312" w:lineRule="auto"/>
              <w:rPr>
                <w:rFonts w:ascii="Roboto" w:eastAsia="Roboto" w:hAnsi="Roboto" w:cs="Roboto"/>
                <w:color w:val="000000"/>
              </w:rPr>
            </w:pPr>
          </w:p>
        </w:tc>
      </w:tr>
      <w:tr w:rsidR="0084320B" w14:paraId="694545CF" w14:textId="77777777">
        <w:trPr>
          <w:trHeight w:val="1273"/>
        </w:trPr>
        <w:tc>
          <w:tcPr>
            <w:tcW w:w="3960" w:type="dxa"/>
          </w:tcPr>
          <w:p w14:paraId="00000072" w14:textId="77777777" w:rsidR="0084320B" w:rsidRDefault="00000000">
            <w:pPr>
              <w:pBdr>
                <w:top w:val="nil"/>
                <w:left w:val="nil"/>
                <w:bottom w:val="nil"/>
                <w:right w:val="nil"/>
                <w:between w:val="nil"/>
              </w:pBdr>
              <w:jc w:val="both"/>
              <w:rPr>
                <w:rFonts w:ascii="Roboto" w:eastAsia="Roboto" w:hAnsi="Roboto" w:cs="Roboto"/>
                <w:b/>
                <w:color w:val="000000"/>
                <w:u w:val="single"/>
              </w:rPr>
            </w:pPr>
            <w:r>
              <w:rPr>
                <w:rFonts w:ascii="Roboto" w:eastAsia="Roboto" w:hAnsi="Roboto" w:cs="Roboto"/>
                <w:b/>
                <w:color w:val="000000"/>
                <w:u w:val="single"/>
              </w:rPr>
              <w:t xml:space="preserve">Cantos de lumbalú: </w:t>
            </w:r>
          </w:p>
          <w:p w14:paraId="00000073" w14:textId="77777777" w:rsidR="0084320B" w:rsidRDefault="00000000">
            <w:pPr>
              <w:pBdr>
                <w:top w:val="nil"/>
                <w:left w:val="nil"/>
                <w:bottom w:val="nil"/>
                <w:right w:val="nil"/>
                <w:between w:val="nil"/>
              </w:pBdr>
              <w:spacing w:line="276" w:lineRule="auto"/>
              <w:jc w:val="both"/>
              <w:rPr>
                <w:rFonts w:ascii="Roboto" w:eastAsia="Roboto" w:hAnsi="Roboto" w:cs="Roboto"/>
                <w:color w:val="000000"/>
              </w:rPr>
            </w:pPr>
            <w:r>
              <w:rPr>
                <w:rFonts w:ascii="Roboto" w:eastAsia="Roboto" w:hAnsi="Roboto" w:cs="Roboto"/>
                <w:color w:val="000000"/>
                <w:sz w:val="18"/>
                <w:szCs w:val="18"/>
              </w:rPr>
              <w:t>Propios del Palenque de San Basilio, estos cantos acompañan rituales fúnebres y expresan duelo, pero también resistencia cultural y espiritual.</w:t>
            </w:r>
          </w:p>
        </w:tc>
        <w:tc>
          <w:tcPr>
            <w:tcW w:w="495" w:type="dxa"/>
          </w:tcPr>
          <w:p w14:paraId="00000074" w14:textId="77777777" w:rsidR="0084320B" w:rsidRDefault="0084320B">
            <w:pPr>
              <w:pBdr>
                <w:top w:val="nil"/>
                <w:left w:val="nil"/>
                <w:bottom w:val="nil"/>
                <w:right w:val="nil"/>
                <w:between w:val="nil"/>
              </w:pBdr>
              <w:jc w:val="both"/>
              <w:rPr>
                <w:rFonts w:ascii="Roboto" w:eastAsia="Roboto" w:hAnsi="Roboto" w:cs="Roboto"/>
                <w:color w:val="000000"/>
              </w:rPr>
            </w:pPr>
          </w:p>
        </w:tc>
        <w:tc>
          <w:tcPr>
            <w:tcW w:w="4050" w:type="dxa"/>
          </w:tcPr>
          <w:p w14:paraId="00000075" w14:textId="77777777" w:rsidR="0084320B" w:rsidRDefault="00000000">
            <w:pPr>
              <w:pBdr>
                <w:top w:val="nil"/>
                <w:left w:val="nil"/>
                <w:bottom w:val="nil"/>
                <w:right w:val="nil"/>
                <w:between w:val="nil"/>
              </w:pBdr>
              <w:jc w:val="both"/>
              <w:rPr>
                <w:rFonts w:ascii="Roboto" w:eastAsia="Roboto" w:hAnsi="Roboto" w:cs="Roboto"/>
                <w:color w:val="000000"/>
                <w:u w:val="single"/>
              </w:rPr>
            </w:pPr>
            <w:r>
              <w:rPr>
                <w:rFonts w:ascii="Roboto" w:eastAsia="Roboto" w:hAnsi="Roboto" w:cs="Roboto"/>
                <w:b/>
                <w:color w:val="000000"/>
                <w:u w:val="single"/>
              </w:rPr>
              <w:t>Cantos de trabajo</w:t>
            </w:r>
            <w:r>
              <w:rPr>
                <w:rFonts w:ascii="Roboto" w:eastAsia="Roboto" w:hAnsi="Roboto" w:cs="Roboto"/>
                <w:color w:val="000000"/>
                <w:u w:val="single"/>
              </w:rPr>
              <w:t xml:space="preserve">: </w:t>
            </w:r>
          </w:p>
          <w:p w14:paraId="00000076" w14:textId="77777777" w:rsidR="0084320B" w:rsidRDefault="00000000">
            <w:pPr>
              <w:pBdr>
                <w:top w:val="nil"/>
                <w:left w:val="nil"/>
                <w:bottom w:val="nil"/>
                <w:right w:val="nil"/>
                <w:between w:val="nil"/>
              </w:pBdr>
              <w:jc w:val="both"/>
              <w:rPr>
                <w:rFonts w:ascii="Roboto" w:eastAsia="Roboto" w:hAnsi="Roboto" w:cs="Roboto"/>
                <w:color w:val="000000"/>
                <w:sz w:val="18"/>
                <w:szCs w:val="18"/>
              </w:rPr>
            </w:pPr>
            <w:r>
              <w:rPr>
                <w:rFonts w:ascii="Roboto" w:eastAsia="Roboto" w:hAnsi="Roboto" w:cs="Roboto"/>
                <w:color w:val="000000"/>
                <w:sz w:val="18"/>
                <w:szCs w:val="18"/>
              </w:rPr>
              <w:t>Canciones entonadas mientras se realizan labores colectivas como la siembra, la pesca o la molienda, para fortalecer el sentido de unidad y aliviar la carga del trabajo.</w:t>
            </w:r>
          </w:p>
        </w:tc>
        <w:tc>
          <w:tcPr>
            <w:tcW w:w="570" w:type="dxa"/>
          </w:tcPr>
          <w:p w14:paraId="00000077" w14:textId="77777777" w:rsidR="0084320B" w:rsidRDefault="0084320B">
            <w:pPr>
              <w:widowControl w:val="0"/>
              <w:pBdr>
                <w:top w:val="nil"/>
                <w:left w:val="nil"/>
                <w:bottom w:val="nil"/>
                <w:right w:val="nil"/>
                <w:between w:val="nil"/>
              </w:pBdr>
              <w:spacing w:line="312" w:lineRule="auto"/>
              <w:rPr>
                <w:rFonts w:ascii="Roboto" w:eastAsia="Roboto" w:hAnsi="Roboto" w:cs="Roboto"/>
                <w:color w:val="000000"/>
              </w:rPr>
            </w:pPr>
          </w:p>
        </w:tc>
      </w:tr>
      <w:tr w:rsidR="0084320B" w14:paraId="2193F9C8" w14:textId="77777777">
        <w:trPr>
          <w:trHeight w:val="1516"/>
        </w:trPr>
        <w:tc>
          <w:tcPr>
            <w:tcW w:w="3960" w:type="dxa"/>
          </w:tcPr>
          <w:p w14:paraId="00000078" w14:textId="77777777" w:rsidR="0084320B" w:rsidRDefault="00000000">
            <w:pPr>
              <w:pBdr>
                <w:top w:val="nil"/>
                <w:left w:val="nil"/>
                <w:bottom w:val="nil"/>
                <w:right w:val="nil"/>
                <w:between w:val="nil"/>
              </w:pBdr>
              <w:jc w:val="both"/>
              <w:rPr>
                <w:rFonts w:ascii="Roboto" w:eastAsia="Roboto" w:hAnsi="Roboto" w:cs="Roboto"/>
                <w:b/>
                <w:color w:val="000000"/>
                <w:u w:val="single"/>
              </w:rPr>
            </w:pPr>
            <w:r>
              <w:rPr>
                <w:rFonts w:ascii="Roboto" w:eastAsia="Roboto" w:hAnsi="Roboto" w:cs="Roboto"/>
                <w:b/>
                <w:color w:val="000000"/>
                <w:u w:val="single"/>
              </w:rPr>
              <w:t xml:space="preserve">Cantos de cuna: </w:t>
            </w:r>
          </w:p>
          <w:p w14:paraId="00000079" w14:textId="77777777" w:rsidR="0084320B" w:rsidRDefault="00000000">
            <w:pPr>
              <w:pBdr>
                <w:top w:val="nil"/>
                <w:left w:val="nil"/>
                <w:bottom w:val="nil"/>
                <w:right w:val="nil"/>
                <w:between w:val="nil"/>
              </w:pBdr>
              <w:jc w:val="both"/>
              <w:rPr>
                <w:rFonts w:ascii="Roboto" w:eastAsia="Roboto" w:hAnsi="Roboto" w:cs="Roboto"/>
                <w:color w:val="000000"/>
                <w:sz w:val="18"/>
                <w:szCs w:val="18"/>
              </w:rPr>
            </w:pPr>
            <w:r>
              <w:rPr>
                <w:rFonts w:ascii="Roboto" w:eastAsia="Roboto" w:hAnsi="Roboto" w:cs="Roboto"/>
                <w:color w:val="000000"/>
                <w:sz w:val="18"/>
                <w:szCs w:val="18"/>
              </w:rPr>
              <w:t>Canciones suaves y cargadas de ternura que las madres cantan a sus hijos para brindarles protección espiritual y amor.</w:t>
            </w:r>
          </w:p>
        </w:tc>
        <w:tc>
          <w:tcPr>
            <w:tcW w:w="495" w:type="dxa"/>
          </w:tcPr>
          <w:p w14:paraId="0000007A" w14:textId="77777777" w:rsidR="0084320B" w:rsidRDefault="0084320B">
            <w:pPr>
              <w:pBdr>
                <w:top w:val="nil"/>
                <w:left w:val="nil"/>
                <w:bottom w:val="nil"/>
                <w:right w:val="nil"/>
                <w:between w:val="nil"/>
              </w:pBdr>
              <w:jc w:val="both"/>
              <w:rPr>
                <w:rFonts w:ascii="Roboto" w:eastAsia="Roboto" w:hAnsi="Roboto" w:cs="Roboto"/>
                <w:color w:val="000000"/>
              </w:rPr>
            </w:pPr>
          </w:p>
        </w:tc>
        <w:tc>
          <w:tcPr>
            <w:tcW w:w="4050" w:type="dxa"/>
          </w:tcPr>
          <w:p w14:paraId="0000007B" w14:textId="77777777" w:rsidR="0084320B" w:rsidRDefault="00000000">
            <w:pPr>
              <w:pBdr>
                <w:top w:val="nil"/>
                <w:left w:val="nil"/>
                <w:bottom w:val="nil"/>
                <w:right w:val="nil"/>
                <w:between w:val="nil"/>
              </w:pBdr>
              <w:jc w:val="both"/>
              <w:rPr>
                <w:rFonts w:ascii="Roboto" w:eastAsia="Roboto" w:hAnsi="Roboto" w:cs="Roboto"/>
                <w:b/>
                <w:color w:val="000000"/>
                <w:u w:val="single"/>
              </w:rPr>
            </w:pPr>
            <w:r>
              <w:rPr>
                <w:rFonts w:ascii="Roboto" w:eastAsia="Roboto" w:hAnsi="Roboto" w:cs="Roboto"/>
                <w:b/>
                <w:color w:val="000000"/>
                <w:u w:val="single"/>
              </w:rPr>
              <w:t xml:space="preserve">Cantos espirituales: </w:t>
            </w:r>
          </w:p>
          <w:p w14:paraId="0000007C" w14:textId="77777777" w:rsidR="0084320B" w:rsidRDefault="00000000">
            <w:pPr>
              <w:pBdr>
                <w:top w:val="nil"/>
                <w:left w:val="nil"/>
                <w:bottom w:val="nil"/>
                <w:right w:val="nil"/>
                <w:between w:val="nil"/>
              </w:pBdr>
              <w:jc w:val="both"/>
              <w:rPr>
                <w:rFonts w:ascii="Roboto" w:eastAsia="Roboto" w:hAnsi="Roboto" w:cs="Roboto"/>
                <w:color w:val="000000"/>
                <w:sz w:val="18"/>
                <w:szCs w:val="18"/>
              </w:rPr>
            </w:pPr>
            <w:r>
              <w:rPr>
                <w:rFonts w:ascii="Roboto" w:eastAsia="Roboto" w:hAnsi="Roboto" w:cs="Roboto"/>
                <w:color w:val="000000"/>
                <w:sz w:val="18"/>
                <w:szCs w:val="18"/>
              </w:rPr>
              <w:t>Estos cantos suelen estar ligados a prácticas religiosas y rituales ancestrales, invocando la guía y protección de los ancestros y la naturaleza.</w:t>
            </w:r>
          </w:p>
        </w:tc>
        <w:tc>
          <w:tcPr>
            <w:tcW w:w="570" w:type="dxa"/>
          </w:tcPr>
          <w:p w14:paraId="0000007D" w14:textId="77777777" w:rsidR="0084320B" w:rsidRDefault="0084320B">
            <w:pPr>
              <w:widowControl w:val="0"/>
              <w:pBdr>
                <w:top w:val="nil"/>
                <w:left w:val="nil"/>
                <w:bottom w:val="nil"/>
                <w:right w:val="nil"/>
                <w:between w:val="nil"/>
              </w:pBdr>
              <w:spacing w:line="312" w:lineRule="auto"/>
              <w:rPr>
                <w:rFonts w:ascii="Roboto" w:eastAsia="Roboto" w:hAnsi="Roboto" w:cs="Roboto"/>
                <w:color w:val="000000"/>
              </w:rPr>
            </w:pPr>
          </w:p>
        </w:tc>
      </w:tr>
      <w:tr w:rsidR="0084320B" w14:paraId="44E2307E" w14:textId="77777777">
        <w:trPr>
          <w:trHeight w:val="227"/>
        </w:trPr>
        <w:tc>
          <w:tcPr>
            <w:tcW w:w="9075" w:type="dxa"/>
            <w:gridSpan w:val="4"/>
          </w:tcPr>
          <w:p w14:paraId="0000007E" w14:textId="77777777" w:rsidR="0084320B" w:rsidRDefault="00000000">
            <w:pPr>
              <w:widowControl w:val="0"/>
              <w:pBdr>
                <w:top w:val="nil"/>
                <w:left w:val="nil"/>
                <w:bottom w:val="nil"/>
                <w:right w:val="nil"/>
                <w:between w:val="nil"/>
              </w:pBdr>
              <w:spacing w:line="312" w:lineRule="auto"/>
              <w:jc w:val="center"/>
              <w:rPr>
                <w:rFonts w:ascii="Roboto" w:eastAsia="Roboto" w:hAnsi="Roboto" w:cs="Roboto"/>
                <w:b/>
                <w:color w:val="000000"/>
              </w:rPr>
            </w:pPr>
            <w:r>
              <w:rPr>
                <w:rFonts w:ascii="Roboto" w:eastAsia="Roboto" w:hAnsi="Roboto" w:cs="Roboto"/>
                <w:b/>
                <w:color w:val="000000"/>
              </w:rPr>
              <w:t>Enfoque Cultural:</w:t>
            </w:r>
          </w:p>
          <w:p w14:paraId="0000007F" w14:textId="77777777" w:rsidR="0084320B" w:rsidRDefault="00000000">
            <w:pPr>
              <w:widowControl w:val="0"/>
              <w:pBdr>
                <w:top w:val="nil"/>
                <w:left w:val="nil"/>
                <w:bottom w:val="nil"/>
                <w:right w:val="nil"/>
                <w:between w:val="nil"/>
              </w:pBdr>
              <w:spacing w:line="312" w:lineRule="auto"/>
              <w:jc w:val="center"/>
              <w:rPr>
                <w:rFonts w:ascii="Roboto" w:eastAsia="Roboto" w:hAnsi="Roboto" w:cs="Roboto"/>
                <w:color w:val="000000"/>
                <w:sz w:val="18"/>
                <w:szCs w:val="18"/>
              </w:rPr>
            </w:pPr>
            <w:r>
              <w:rPr>
                <w:rFonts w:ascii="Roboto" w:eastAsia="Roboto" w:hAnsi="Roboto" w:cs="Roboto"/>
                <w:color w:val="000000"/>
                <w:sz w:val="18"/>
                <w:szCs w:val="18"/>
              </w:rPr>
              <w:t>Defina el enfoque cultural que guiará el proceso. Seleccione únicamente uno (1) de los enfoques culturales que desarrollará dentro del proceso artístico.</w:t>
            </w:r>
          </w:p>
        </w:tc>
      </w:tr>
      <w:tr w:rsidR="0084320B" w14:paraId="346B2C83" w14:textId="77777777">
        <w:trPr>
          <w:trHeight w:val="449"/>
        </w:trPr>
        <w:tc>
          <w:tcPr>
            <w:tcW w:w="8505" w:type="dxa"/>
            <w:gridSpan w:val="3"/>
          </w:tcPr>
          <w:p w14:paraId="00000083" w14:textId="77777777" w:rsidR="0084320B" w:rsidRDefault="00000000">
            <w:pPr>
              <w:widowControl w:val="0"/>
              <w:numPr>
                <w:ilvl w:val="0"/>
                <w:numId w:val="3"/>
              </w:numPr>
              <w:pBdr>
                <w:top w:val="nil"/>
                <w:left w:val="nil"/>
                <w:bottom w:val="nil"/>
                <w:right w:val="nil"/>
                <w:between w:val="nil"/>
              </w:pBdr>
              <w:spacing w:line="312" w:lineRule="auto"/>
              <w:jc w:val="both"/>
              <w:rPr>
                <w:rFonts w:ascii="Roboto" w:eastAsia="Roboto" w:hAnsi="Roboto" w:cs="Roboto"/>
                <w:color w:val="000000"/>
              </w:rPr>
            </w:pPr>
            <w:r>
              <w:rPr>
                <w:rFonts w:ascii="Roboto" w:eastAsia="Roboto" w:hAnsi="Roboto" w:cs="Roboto"/>
                <w:color w:val="000000"/>
              </w:rPr>
              <w:t xml:space="preserve">Reflejar la memoria colectiva y las experiencias de resistencia </w:t>
            </w:r>
          </w:p>
        </w:tc>
        <w:tc>
          <w:tcPr>
            <w:tcW w:w="570" w:type="dxa"/>
          </w:tcPr>
          <w:p w14:paraId="00000086" w14:textId="77777777" w:rsidR="0084320B" w:rsidRDefault="0084320B">
            <w:pPr>
              <w:widowControl w:val="0"/>
              <w:pBdr>
                <w:top w:val="nil"/>
                <w:left w:val="nil"/>
                <w:bottom w:val="nil"/>
                <w:right w:val="nil"/>
                <w:between w:val="nil"/>
              </w:pBdr>
              <w:spacing w:line="312" w:lineRule="auto"/>
              <w:jc w:val="center"/>
              <w:rPr>
                <w:rFonts w:ascii="Roboto" w:eastAsia="Roboto" w:hAnsi="Roboto" w:cs="Roboto"/>
                <w:b/>
                <w:color w:val="000000"/>
              </w:rPr>
            </w:pPr>
          </w:p>
        </w:tc>
      </w:tr>
      <w:tr w:rsidR="0084320B" w14:paraId="0E977629" w14:textId="77777777">
        <w:trPr>
          <w:trHeight w:val="449"/>
        </w:trPr>
        <w:tc>
          <w:tcPr>
            <w:tcW w:w="8505" w:type="dxa"/>
            <w:gridSpan w:val="3"/>
          </w:tcPr>
          <w:p w14:paraId="00000087" w14:textId="77777777" w:rsidR="0084320B" w:rsidRDefault="00000000">
            <w:pPr>
              <w:widowControl w:val="0"/>
              <w:numPr>
                <w:ilvl w:val="0"/>
                <w:numId w:val="3"/>
              </w:numPr>
              <w:pBdr>
                <w:top w:val="nil"/>
                <w:left w:val="nil"/>
                <w:bottom w:val="nil"/>
                <w:right w:val="nil"/>
                <w:between w:val="nil"/>
              </w:pBdr>
              <w:spacing w:line="312" w:lineRule="auto"/>
              <w:jc w:val="both"/>
              <w:rPr>
                <w:rFonts w:ascii="Roboto" w:eastAsia="Roboto" w:hAnsi="Roboto" w:cs="Roboto"/>
                <w:color w:val="000000"/>
              </w:rPr>
            </w:pPr>
            <w:r>
              <w:rPr>
                <w:rFonts w:ascii="Roboto" w:eastAsia="Roboto" w:hAnsi="Roboto" w:cs="Roboto"/>
                <w:color w:val="000000"/>
              </w:rPr>
              <w:t>Fomentar la conexión espiritual con la naturaleza y las raíces culturales.</w:t>
            </w:r>
          </w:p>
        </w:tc>
        <w:tc>
          <w:tcPr>
            <w:tcW w:w="570" w:type="dxa"/>
          </w:tcPr>
          <w:p w14:paraId="0000008A" w14:textId="77777777" w:rsidR="0084320B" w:rsidRDefault="0084320B">
            <w:pPr>
              <w:widowControl w:val="0"/>
              <w:pBdr>
                <w:top w:val="nil"/>
                <w:left w:val="nil"/>
                <w:bottom w:val="nil"/>
                <w:right w:val="nil"/>
                <w:between w:val="nil"/>
              </w:pBdr>
              <w:spacing w:line="312" w:lineRule="auto"/>
              <w:jc w:val="center"/>
              <w:rPr>
                <w:rFonts w:ascii="Roboto" w:eastAsia="Roboto" w:hAnsi="Roboto" w:cs="Roboto"/>
                <w:b/>
                <w:color w:val="000000"/>
              </w:rPr>
            </w:pPr>
          </w:p>
        </w:tc>
      </w:tr>
    </w:tbl>
    <w:p w14:paraId="0000008B" w14:textId="77777777" w:rsidR="0084320B" w:rsidRDefault="0084320B">
      <w:pPr>
        <w:pBdr>
          <w:top w:val="nil"/>
          <w:left w:val="nil"/>
          <w:bottom w:val="nil"/>
          <w:right w:val="nil"/>
          <w:between w:val="nil"/>
        </w:pBdr>
        <w:jc w:val="both"/>
        <w:rPr>
          <w:color w:val="000000"/>
        </w:rPr>
      </w:pPr>
    </w:p>
    <w:p w14:paraId="0000008C" w14:textId="77777777" w:rsidR="0084320B" w:rsidRDefault="0084320B">
      <w:pPr>
        <w:pBdr>
          <w:top w:val="nil"/>
          <w:left w:val="nil"/>
          <w:bottom w:val="nil"/>
          <w:right w:val="nil"/>
          <w:between w:val="nil"/>
        </w:pBdr>
        <w:jc w:val="both"/>
        <w:rPr>
          <w:color w:val="000000"/>
        </w:rPr>
      </w:pPr>
    </w:p>
    <w:p w14:paraId="0000008D" w14:textId="77777777" w:rsidR="0084320B" w:rsidRDefault="00000000">
      <w:pPr>
        <w:widowControl w:val="0"/>
        <w:pBdr>
          <w:top w:val="nil"/>
          <w:left w:val="nil"/>
          <w:bottom w:val="nil"/>
          <w:right w:val="nil"/>
          <w:between w:val="nil"/>
        </w:pBdr>
        <w:rPr>
          <w:b/>
          <w:color w:val="000000"/>
        </w:rPr>
      </w:pPr>
      <w:r>
        <w:rPr>
          <w:b/>
          <w:color w:val="000000"/>
        </w:rPr>
        <w:t>III. Metodología</w:t>
      </w:r>
    </w:p>
    <w:p w14:paraId="0000008E" w14:textId="77777777" w:rsidR="0084320B" w:rsidRDefault="0084320B">
      <w:pPr>
        <w:widowControl w:val="0"/>
        <w:pBdr>
          <w:top w:val="nil"/>
          <w:left w:val="nil"/>
          <w:bottom w:val="nil"/>
          <w:right w:val="nil"/>
          <w:between w:val="nil"/>
        </w:pBdr>
        <w:rPr>
          <w:b/>
          <w:color w:val="000000"/>
        </w:rPr>
      </w:pPr>
    </w:p>
    <w:tbl>
      <w:tblPr>
        <w:tblStyle w:val="afffffffff3"/>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040"/>
        <w:gridCol w:w="2355"/>
        <w:gridCol w:w="2361"/>
      </w:tblGrid>
      <w:tr w:rsidR="0084320B" w14:paraId="639CAAD4" w14:textId="77777777">
        <w:tc>
          <w:tcPr>
            <w:tcW w:w="2263" w:type="dxa"/>
          </w:tcPr>
          <w:p w14:paraId="0000008F" w14:textId="77777777" w:rsidR="0084320B" w:rsidRDefault="00000000">
            <w:pPr>
              <w:widowControl w:val="0"/>
              <w:jc w:val="center"/>
              <w:rPr>
                <w:b/>
                <w:color w:val="000000"/>
                <w:sz w:val="20"/>
                <w:szCs w:val="20"/>
              </w:rPr>
            </w:pPr>
            <w:r>
              <w:rPr>
                <w:b/>
                <w:color w:val="000000"/>
                <w:sz w:val="20"/>
                <w:szCs w:val="20"/>
              </w:rPr>
              <w:t>Actividades propuestas</w:t>
            </w:r>
          </w:p>
        </w:tc>
        <w:tc>
          <w:tcPr>
            <w:tcW w:w="4395" w:type="dxa"/>
            <w:gridSpan w:val="2"/>
          </w:tcPr>
          <w:p w14:paraId="00000090" w14:textId="77777777" w:rsidR="0084320B" w:rsidRDefault="00000000">
            <w:pPr>
              <w:widowControl w:val="0"/>
              <w:jc w:val="center"/>
              <w:rPr>
                <w:b/>
                <w:color w:val="000000"/>
                <w:sz w:val="20"/>
                <w:szCs w:val="20"/>
              </w:rPr>
            </w:pPr>
            <w:r>
              <w:rPr>
                <w:b/>
                <w:color w:val="000000"/>
                <w:sz w:val="20"/>
                <w:szCs w:val="20"/>
              </w:rPr>
              <w:t>Facilitador (a); nombre completo y datos de contacto del artista o experto en tradiciones orales y literarias que desarrollará</w:t>
            </w:r>
          </w:p>
        </w:tc>
        <w:tc>
          <w:tcPr>
            <w:tcW w:w="2361" w:type="dxa"/>
          </w:tcPr>
          <w:p w14:paraId="00000092" w14:textId="77777777" w:rsidR="0084320B" w:rsidRDefault="00000000">
            <w:pPr>
              <w:widowControl w:val="0"/>
              <w:jc w:val="center"/>
              <w:rPr>
                <w:b/>
                <w:color w:val="000000"/>
                <w:sz w:val="20"/>
                <w:szCs w:val="20"/>
              </w:rPr>
            </w:pPr>
            <w:r>
              <w:rPr>
                <w:b/>
                <w:color w:val="000000"/>
                <w:sz w:val="20"/>
                <w:szCs w:val="20"/>
              </w:rPr>
              <w:t>Participación comunitaria: Inclusión activa de las víctimas en el diseño y ejecución de las actividades</w:t>
            </w:r>
          </w:p>
        </w:tc>
      </w:tr>
      <w:tr w:rsidR="0084320B" w14:paraId="0C52801A" w14:textId="77777777">
        <w:tc>
          <w:tcPr>
            <w:tcW w:w="2263" w:type="dxa"/>
            <w:vMerge w:val="restart"/>
          </w:tcPr>
          <w:p w14:paraId="00000093" w14:textId="77777777" w:rsidR="0084320B" w:rsidRDefault="00000000">
            <w:pPr>
              <w:widowControl w:val="0"/>
              <w:jc w:val="center"/>
              <w:rPr>
                <w:color w:val="000000"/>
                <w:sz w:val="18"/>
                <w:szCs w:val="18"/>
              </w:rPr>
            </w:pPr>
            <w:r>
              <w:rPr>
                <w:color w:val="000000"/>
                <w:sz w:val="18"/>
                <w:szCs w:val="18"/>
              </w:rPr>
              <w:t>Ejemplo:</w:t>
            </w:r>
          </w:p>
          <w:p w14:paraId="00000094" w14:textId="77777777" w:rsidR="0084320B" w:rsidRDefault="00000000">
            <w:pPr>
              <w:widowControl w:val="0"/>
              <w:jc w:val="center"/>
              <w:rPr>
                <w:b/>
                <w:color w:val="000000"/>
              </w:rPr>
            </w:pPr>
            <w:r>
              <w:rPr>
                <w:rFonts w:ascii="Roboto" w:eastAsia="Roboto" w:hAnsi="Roboto" w:cs="Roboto"/>
                <w:color w:val="000000"/>
                <w:sz w:val="18"/>
                <w:szCs w:val="18"/>
              </w:rPr>
              <w:t>Jornada de cuento tradicional</w:t>
            </w:r>
            <w:r>
              <w:rPr>
                <w:rFonts w:ascii="Roboto" w:eastAsia="Roboto" w:hAnsi="Roboto" w:cs="Roboto"/>
                <w:b/>
                <w:color w:val="000000"/>
                <w:u w:val="single"/>
              </w:rPr>
              <w:t xml:space="preserve"> </w:t>
            </w:r>
          </w:p>
        </w:tc>
        <w:tc>
          <w:tcPr>
            <w:tcW w:w="4395" w:type="dxa"/>
            <w:gridSpan w:val="2"/>
          </w:tcPr>
          <w:p w14:paraId="00000095" w14:textId="77777777" w:rsidR="0084320B" w:rsidRDefault="00000000">
            <w:pPr>
              <w:widowControl w:val="0"/>
              <w:jc w:val="center"/>
              <w:rPr>
                <w:color w:val="000000"/>
                <w:sz w:val="18"/>
                <w:szCs w:val="18"/>
              </w:rPr>
            </w:pPr>
            <w:r>
              <w:rPr>
                <w:color w:val="000000"/>
                <w:sz w:val="18"/>
                <w:szCs w:val="18"/>
              </w:rPr>
              <w:t xml:space="preserve">Ejemplo: </w:t>
            </w:r>
          </w:p>
        </w:tc>
        <w:tc>
          <w:tcPr>
            <w:tcW w:w="2361" w:type="dxa"/>
            <w:vMerge w:val="restart"/>
          </w:tcPr>
          <w:p w14:paraId="00000097" w14:textId="77777777" w:rsidR="0084320B" w:rsidRDefault="00000000">
            <w:pPr>
              <w:pBdr>
                <w:top w:val="nil"/>
                <w:left w:val="nil"/>
                <w:bottom w:val="nil"/>
                <w:right w:val="nil"/>
                <w:between w:val="nil"/>
              </w:pBdr>
              <w:spacing w:line="276" w:lineRule="auto"/>
              <w:jc w:val="center"/>
              <w:rPr>
                <w:rFonts w:ascii="Roboto" w:eastAsia="Roboto" w:hAnsi="Roboto" w:cs="Roboto"/>
                <w:color w:val="000000"/>
              </w:rPr>
            </w:pPr>
            <w:r>
              <w:rPr>
                <w:color w:val="000000"/>
                <w:sz w:val="18"/>
                <w:szCs w:val="18"/>
              </w:rPr>
              <w:t>Ejemplo:</w:t>
            </w:r>
          </w:p>
          <w:p w14:paraId="00000098" w14:textId="77777777" w:rsidR="0084320B" w:rsidRDefault="00000000">
            <w:pPr>
              <w:pBdr>
                <w:top w:val="nil"/>
                <w:left w:val="nil"/>
                <w:bottom w:val="nil"/>
                <w:right w:val="nil"/>
                <w:between w:val="nil"/>
              </w:pBdr>
              <w:spacing w:line="276" w:lineRule="auto"/>
              <w:jc w:val="center"/>
              <w:rPr>
                <w:rFonts w:ascii="Roboto" w:eastAsia="Roboto" w:hAnsi="Roboto" w:cs="Roboto"/>
                <w:color w:val="000000"/>
              </w:rPr>
            </w:pPr>
            <w:r>
              <w:rPr>
                <w:rFonts w:ascii="Roboto" w:eastAsia="Roboto" w:hAnsi="Roboto" w:cs="Roboto"/>
                <w:color w:val="000000"/>
              </w:rPr>
              <w:t xml:space="preserve">Si </w:t>
            </w:r>
            <w:r>
              <w:rPr>
                <w:rFonts w:ascii="Arimo" w:eastAsia="Arimo" w:hAnsi="Arimo" w:cs="Arimo"/>
                <w:color w:val="000000"/>
                <w:highlight w:val="black"/>
              </w:rPr>
              <w:t></w:t>
            </w:r>
            <w:r>
              <w:rPr>
                <w:rFonts w:ascii="Roboto" w:eastAsia="Roboto" w:hAnsi="Roboto" w:cs="Roboto"/>
                <w:color w:val="000000"/>
              </w:rPr>
              <w:t xml:space="preserve">  </w:t>
            </w:r>
          </w:p>
          <w:p w14:paraId="00000099" w14:textId="77777777" w:rsidR="0084320B" w:rsidRDefault="00000000">
            <w:pPr>
              <w:pBdr>
                <w:top w:val="nil"/>
                <w:left w:val="nil"/>
                <w:bottom w:val="nil"/>
                <w:right w:val="nil"/>
                <w:between w:val="nil"/>
              </w:pBdr>
              <w:spacing w:line="276" w:lineRule="auto"/>
              <w:jc w:val="center"/>
              <w:rPr>
                <w:rFonts w:ascii="Roboto" w:eastAsia="Roboto" w:hAnsi="Roboto" w:cs="Roboto"/>
                <w:color w:val="000000"/>
              </w:rPr>
            </w:pPr>
            <w:r>
              <w:rPr>
                <w:rFonts w:ascii="Roboto" w:eastAsia="Roboto" w:hAnsi="Roboto" w:cs="Roboto"/>
                <w:color w:val="000000"/>
              </w:rPr>
              <w:t xml:space="preserve">No </w:t>
            </w:r>
            <w:r>
              <w:rPr>
                <w:rFonts w:ascii="Arimo" w:eastAsia="Arimo" w:hAnsi="Arimo" w:cs="Arimo"/>
                <w:color w:val="000000"/>
              </w:rPr>
              <w:t></w:t>
            </w:r>
          </w:p>
        </w:tc>
      </w:tr>
      <w:tr w:rsidR="0084320B" w14:paraId="54092D4D" w14:textId="77777777">
        <w:tc>
          <w:tcPr>
            <w:tcW w:w="2263" w:type="dxa"/>
            <w:vMerge/>
          </w:tcPr>
          <w:p w14:paraId="0000009A" w14:textId="77777777" w:rsidR="0084320B" w:rsidRDefault="0084320B">
            <w:pPr>
              <w:widowControl w:val="0"/>
              <w:pBdr>
                <w:top w:val="nil"/>
                <w:left w:val="nil"/>
                <w:bottom w:val="nil"/>
                <w:right w:val="nil"/>
                <w:between w:val="nil"/>
              </w:pBdr>
              <w:spacing w:line="276" w:lineRule="auto"/>
              <w:rPr>
                <w:rFonts w:ascii="Roboto" w:eastAsia="Roboto" w:hAnsi="Roboto" w:cs="Roboto"/>
                <w:color w:val="000000"/>
              </w:rPr>
            </w:pPr>
          </w:p>
        </w:tc>
        <w:tc>
          <w:tcPr>
            <w:tcW w:w="2040" w:type="dxa"/>
          </w:tcPr>
          <w:p w14:paraId="0000009B" w14:textId="77777777" w:rsidR="0084320B" w:rsidRDefault="00000000">
            <w:pPr>
              <w:widowControl w:val="0"/>
              <w:rPr>
                <w:color w:val="000000"/>
                <w:sz w:val="18"/>
                <w:szCs w:val="18"/>
              </w:rPr>
            </w:pPr>
            <w:r>
              <w:rPr>
                <w:color w:val="000000"/>
                <w:sz w:val="18"/>
                <w:szCs w:val="18"/>
              </w:rPr>
              <w:t>Nombre 1</w:t>
            </w:r>
          </w:p>
        </w:tc>
        <w:tc>
          <w:tcPr>
            <w:tcW w:w="2355" w:type="dxa"/>
          </w:tcPr>
          <w:p w14:paraId="0000009C" w14:textId="77777777" w:rsidR="0084320B" w:rsidRDefault="00000000">
            <w:pPr>
              <w:widowControl w:val="0"/>
              <w:rPr>
                <w:color w:val="000000"/>
                <w:sz w:val="18"/>
                <w:szCs w:val="18"/>
              </w:rPr>
            </w:pPr>
            <w:r>
              <w:rPr>
                <w:color w:val="000000"/>
                <w:sz w:val="18"/>
                <w:szCs w:val="18"/>
              </w:rPr>
              <w:t>Juan</w:t>
            </w:r>
          </w:p>
        </w:tc>
        <w:tc>
          <w:tcPr>
            <w:tcW w:w="2361" w:type="dxa"/>
            <w:vMerge/>
          </w:tcPr>
          <w:p w14:paraId="0000009D"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7F1BC43A" w14:textId="77777777">
        <w:tc>
          <w:tcPr>
            <w:tcW w:w="2263" w:type="dxa"/>
            <w:vMerge/>
          </w:tcPr>
          <w:p w14:paraId="0000009E"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9F" w14:textId="77777777" w:rsidR="0084320B" w:rsidRDefault="00000000">
            <w:pPr>
              <w:widowControl w:val="0"/>
              <w:rPr>
                <w:color w:val="000000"/>
                <w:sz w:val="18"/>
                <w:szCs w:val="18"/>
              </w:rPr>
            </w:pPr>
            <w:r>
              <w:rPr>
                <w:color w:val="000000"/>
                <w:sz w:val="18"/>
                <w:szCs w:val="18"/>
              </w:rPr>
              <w:t>Nombre 2</w:t>
            </w:r>
          </w:p>
        </w:tc>
        <w:tc>
          <w:tcPr>
            <w:tcW w:w="2355" w:type="dxa"/>
          </w:tcPr>
          <w:p w14:paraId="000000A0" w14:textId="77777777" w:rsidR="0084320B" w:rsidRDefault="00000000">
            <w:pPr>
              <w:widowControl w:val="0"/>
              <w:rPr>
                <w:color w:val="000000"/>
                <w:sz w:val="18"/>
                <w:szCs w:val="18"/>
              </w:rPr>
            </w:pPr>
            <w:r>
              <w:rPr>
                <w:color w:val="000000"/>
                <w:sz w:val="18"/>
                <w:szCs w:val="18"/>
              </w:rPr>
              <w:t>Carlos</w:t>
            </w:r>
          </w:p>
        </w:tc>
        <w:tc>
          <w:tcPr>
            <w:tcW w:w="2361" w:type="dxa"/>
            <w:vMerge/>
          </w:tcPr>
          <w:p w14:paraId="000000A1"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6743DC6E" w14:textId="77777777">
        <w:tc>
          <w:tcPr>
            <w:tcW w:w="2263" w:type="dxa"/>
            <w:vMerge/>
          </w:tcPr>
          <w:p w14:paraId="000000A2"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A3" w14:textId="77777777" w:rsidR="0084320B" w:rsidRDefault="00000000">
            <w:pPr>
              <w:widowControl w:val="0"/>
              <w:rPr>
                <w:color w:val="000000"/>
                <w:sz w:val="18"/>
                <w:szCs w:val="18"/>
              </w:rPr>
            </w:pPr>
            <w:r>
              <w:rPr>
                <w:color w:val="000000"/>
                <w:sz w:val="18"/>
                <w:szCs w:val="18"/>
              </w:rPr>
              <w:t>Apellido 1</w:t>
            </w:r>
          </w:p>
        </w:tc>
        <w:tc>
          <w:tcPr>
            <w:tcW w:w="2355" w:type="dxa"/>
          </w:tcPr>
          <w:p w14:paraId="000000A4" w14:textId="77777777" w:rsidR="0084320B" w:rsidRDefault="00000000">
            <w:pPr>
              <w:widowControl w:val="0"/>
              <w:rPr>
                <w:color w:val="000000"/>
                <w:sz w:val="18"/>
                <w:szCs w:val="18"/>
              </w:rPr>
            </w:pPr>
            <w:r>
              <w:rPr>
                <w:color w:val="000000"/>
                <w:sz w:val="18"/>
                <w:szCs w:val="18"/>
              </w:rPr>
              <w:t>Duque</w:t>
            </w:r>
          </w:p>
        </w:tc>
        <w:tc>
          <w:tcPr>
            <w:tcW w:w="2361" w:type="dxa"/>
            <w:vMerge/>
          </w:tcPr>
          <w:p w14:paraId="000000A5"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316C4F70" w14:textId="77777777">
        <w:tc>
          <w:tcPr>
            <w:tcW w:w="2263" w:type="dxa"/>
            <w:vMerge/>
          </w:tcPr>
          <w:p w14:paraId="000000A6"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A7" w14:textId="77777777" w:rsidR="0084320B" w:rsidRDefault="00000000">
            <w:pPr>
              <w:widowControl w:val="0"/>
              <w:rPr>
                <w:color w:val="000000"/>
                <w:sz w:val="18"/>
                <w:szCs w:val="18"/>
              </w:rPr>
            </w:pPr>
            <w:r>
              <w:rPr>
                <w:color w:val="000000"/>
                <w:sz w:val="18"/>
                <w:szCs w:val="18"/>
              </w:rPr>
              <w:t>Apellido 2</w:t>
            </w:r>
          </w:p>
        </w:tc>
        <w:tc>
          <w:tcPr>
            <w:tcW w:w="2355" w:type="dxa"/>
          </w:tcPr>
          <w:p w14:paraId="000000A8" w14:textId="77777777" w:rsidR="0084320B" w:rsidRDefault="00000000">
            <w:pPr>
              <w:widowControl w:val="0"/>
              <w:rPr>
                <w:color w:val="000000"/>
                <w:sz w:val="18"/>
                <w:szCs w:val="18"/>
              </w:rPr>
            </w:pPr>
            <w:r>
              <w:rPr>
                <w:color w:val="000000"/>
                <w:sz w:val="18"/>
                <w:szCs w:val="18"/>
              </w:rPr>
              <w:t>Correa</w:t>
            </w:r>
          </w:p>
        </w:tc>
        <w:tc>
          <w:tcPr>
            <w:tcW w:w="2361" w:type="dxa"/>
            <w:vMerge/>
          </w:tcPr>
          <w:p w14:paraId="000000A9"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23304F9C" w14:textId="77777777">
        <w:tc>
          <w:tcPr>
            <w:tcW w:w="2263" w:type="dxa"/>
            <w:vMerge/>
          </w:tcPr>
          <w:p w14:paraId="000000AA"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AB" w14:textId="77777777" w:rsidR="0084320B" w:rsidRDefault="00000000">
            <w:pPr>
              <w:widowControl w:val="0"/>
              <w:rPr>
                <w:color w:val="000000"/>
                <w:sz w:val="18"/>
                <w:szCs w:val="18"/>
              </w:rPr>
            </w:pPr>
            <w:r>
              <w:rPr>
                <w:color w:val="000000"/>
                <w:sz w:val="18"/>
                <w:szCs w:val="18"/>
              </w:rPr>
              <w:t>Tipo de documento</w:t>
            </w:r>
          </w:p>
        </w:tc>
        <w:tc>
          <w:tcPr>
            <w:tcW w:w="2355" w:type="dxa"/>
          </w:tcPr>
          <w:p w14:paraId="000000AC" w14:textId="77777777" w:rsidR="0084320B" w:rsidRDefault="00000000">
            <w:pPr>
              <w:widowControl w:val="0"/>
              <w:rPr>
                <w:color w:val="000000"/>
                <w:sz w:val="18"/>
                <w:szCs w:val="18"/>
              </w:rPr>
            </w:pPr>
            <w:r>
              <w:rPr>
                <w:color w:val="000000"/>
                <w:sz w:val="18"/>
                <w:szCs w:val="18"/>
              </w:rPr>
              <w:t>Cédula de ciudadanía</w:t>
            </w:r>
          </w:p>
        </w:tc>
        <w:tc>
          <w:tcPr>
            <w:tcW w:w="2361" w:type="dxa"/>
            <w:vMerge/>
          </w:tcPr>
          <w:p w14:paraId="000000AD"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0F6AD7EF" w14:textId="77777777">
        <w:tc>
          <w:tcPr>
            <w:tcW w:w="2263" w:type="dxa"/>
            <w:vMerge/>
          </w:tcPr>
          <w:p w14:paraId="000000AE"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AF" w14:textId="77777777" w:rsidR="0084320B" w:rsidRDefault="00000000">
            <w:pPr>
              <w:widowControl w:val="0"/>
              <w:rPr>
                <w:color w:val="000000"/>
                <w:sz w:val="18"/>
                <w:szCs w:val="18"/>
              </w:rPr>
            </w:pPr>
            <w:r>
              <w:rPr>
                <w:color w:val="000000"/>
                <w:sz w:val="18"/>
                <w:szCs w:val="18"/>
              </w:rPr>
              <w:t>No. Documento</w:t>
            </w:r>
          </w:p>
        </w:tc>
        <w:tc>
          <w:tcPr>
            <w:tcW w:w="2355" w:type="dxa"/>
          </w:tcPr>
          <w:p w14:paraId="000000B0" w14:textId="77777777" w:rsidR="0084320B" w:rsidRDefault="00000000">
            <w:pPr>
              <w:widowControl w:val="0"/>
              <w:rPr>
                <w:color w:val="000000"/>
                <w:sz w:val="18"/>
                <w:szCs w:val="18"/>
              </w:rPr>
            </w:pPr>
            <w:r>
              <w:rPr>
                <w:color w:val="000000"/>
                <w:sz w:val="18"/>
                <w:szCs w:val="18"/>
              </w:rPr>
              <w:t>2.967.689</w:t>
            </w:r>
          </w:p>
        </w:tc>
        <w:tc>
          <w:tcPr>
            <w:tcW w:w="2361" w:type="dxa"/>
            <w:vMerge/>
          </w:tcPr>
          <w:p w14:paraId="000000B1"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10EAB183" w14:textId="77777777">
        <w:tc>
          <w:tcPr>
            <w:tcW w:w="2263" w:type="dxa"/>
            <w:vMerge/>
          </w:tcPr>
          <w:p w14:paraId="000000B2"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B3" w14:textId="77777777" w:rsidR="0084320B" w:rsidRDefault="00000000">
            <w:pPr>
              <w:widowControl w:val="0"/>
              <w:rPr>
                <w:color w:val="000000"/>
                <w:sz w:val="18"/>
                <w:szCs w:val="18"/>
              </w:rPr>
            </w:pPr>
            <w:r>
              <w:rPr>
                <w:color w:val="000000"/>
                <w:sz w:val="18"/>
                <w:szCs w:val="18"/>
              </w:rPr>
              <w:t>Fecha de nacimiento</w:t>
            </w:r>
          </w:p>
        </w:tc>
        <w:tc>
          <w:tcPr>
            <w:tcW w:w="2355" w:type="dxa"/>
          </w:tcPr>
          <w:p w14:paraId="000000B4" w14:textId="77777777" w:rsidR="0084320B" w:rsidRDefault="00000000">
            <w:pPr>
              <w:widowControl w:val="0"/>
              <w:rPr>
                <w:color w:val="000000"/>
                <w:sz w:val="18"/>
                <w:szCs w:val="18"/>
              </w:rPr>
            </w:pPr>
            <w:r>
              <w:rPr>
                <w:color w:val="000000"/>
                <w:sz w:val="18"/>
                <w:szCs w:val="18"/>
              </w:rPr>
              <w:t>1991 – 01 - 04</w:t>
            </w:r>
          </w:p>
        </w:tc>
        <w:tc>
          <w:tcPr>
            <w:tcW w:w="2361" w:type="dxa"/>
            <w:vMerge/>
          </w:tcPr>
          <w:p w14:paraId="000000B5"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16A89F39" w14:textId="77777777">
        <w:tc>
          <w:tcPr>
            <w:tcW w:w="2263" w:type="dxa"/>
            <w:vMerge/>
          </w:tcPr>
          <w:p w14:paraId="000000B6"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B7" w14:textId="77777777" w:rsidR="0084320B" w:rsidRDefault="00000000">
            <w:pPr>
              <w:widowControl w:val="0"/>
              <w:rPr>
                <w:color w:val="000000"/>
                <w:sz w:val="18"/>
                <w:szCs w:val="18"/>
              </w:rPr>
            </w:pPr>
            <w:r>
              <w:rPr>
                <w:color w:val="000000"/>
                <w:sz w:val="18"/>
                <w:szCs w:val="18"/>
              </w:rPr>
              <w:t>Celular</w:t>
            </w:r>
          </w:p>
        </w:tc>
        <w:tc>
          <w:tcPr>
            <w:tcW w:w="2355" w:type="dxa"/>
          </w:tcPr>
          <w:p w14:paraId="000000B8" w14:textId="77777777" w:rsidR="0084320B" w:rsidRDefault="00000000">
            <w:pPr>
              <w:widowControl w:val="0"/>
              <w:rPr>
                <w:color w:val="000000"/>
                <w:sz w:val="18"/>
                <w:szCs w:val="18"/>
              </w:rPr>
            </w:pPr>
            <w:r>
              <w:rPr>
                <w:color w:val="000000"/>
                <w:sz w:val="18"/>
                <w:szCs w:val="18"/>
              </w:rPr>
              <w:t>3100000000</w:t>
            </w:r>
          </w:p>
        </w:tc>
        <w:tc>
          <w:tcPr>
            <w:tcW w:w="2361" w:type="dxa"/>
            <w:vMerge/>
          </w:tcPr>
          <w:p w14:paraId="000000B9"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5DF0FCC3" w14:textId="77777777">
        <w:tc>
          <w:tcPr>
            <w:tcW w:w="2263" w:type="dxa"/>
            <w:vMerge/>
          </w:tcPr>
          <w:p w14:paraId="000000BA"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BB" w14:textId="77777777" w:rsidR="0084320B" w:rsidRDefault="00000000">
            <w:pPr>
              <w:widowControl w:val="0"/>
              <w:rPr>
                <w:color w:val="000000"/>
                <w:sz w:val="18"/>
                <w:szCs w:val="18"/>
              </w:rPr>
            </w:pPr>
            <w:r>
              <w:rPr>
                <w:color w:val="000000"/>
                <w:sz w:val="18"/>
                <w:szCs w:val="18"/>
              </w:rPr>
              <w:t>Email;</w:t>
            </w:r>
          </w:p>
        </w:tc>
        <w:tc>
          <w:tcPr>
            <w:tcW w:w="2355" w:type="dxa"/>
          </w:tcPr>
          <w:p w14:paraId="000000BC" w14:textId="77777777" w:rsidR="0084320B" w:rsidRDefault="00000000">
            <w:pPr>
              <w:widowControl w:val="0"/>
              <w:rPr>
                <w:color w:val="000000"/>
                <w:sz w:val="18"/>
                <w:szCs w:val="18"/>
              </w:rPr>
            </w:pPr>
            <w:r>
              <w:rPr>
                <w:color w:val="000000"/>
                <w:sz w:val="18"/>
                <w:szCs w:val="18"/>
              </w:rPr>
              <w:t>correa@gmail.com</w:t>
            </w:r>
          </w:p>
        </w:tc>
        <w:tc>
          <w:tcPr>
            <w:tcW w:w="2361" w:type="dxa"/>
            <w:vMerge/>
          </w:tcPr>
          <w:p w14:paraId="000000BD"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011DA161" w14:textId="77777777">
        <w:tc>
          <w:tcPr>
            <w:tcW w:w="2263" w:type="dxa"/>
            <w:vMerge w:val="restart"/>
          </w:tcPr>
          <w:p w14:paraId="000000BE" w14:textId="77777777" w:rsidR="0084320B" w:rsidRDefault="0084320B">
            <w:pPr>
              <w:widowControl w:val="0"/>
              <w:rPr>
                <w:b/>
                <w:color w:val="000000"/>
              </w:rPr>
            </w:pPr>
          </w:p>
        </w:tc>
        <w:tc>
          <w:tcPr>
            <w:tcW w:w="2040" w:type="dxa"/>
          </w:tcPr>
          <w:p w14:paraId="000000BF" w14:textId="77777777" w:rsidR="0084320B" w:rsidRDefault="00000000">
            <w:pPr>
              <w:widowControl w:val="0"/>
              <w:rPr>
                <w:color w:val="000000"/>
                <w:sz w:val="18"/>
                <w:szCs w:val="18"/>
              </w:rPr>
            </w:pPr>
            <w:r>
              <w:rPr>
                <w:color w:val="000000"/>
                <w:sz w:val="18"/>
                <w:szCs w:val="18"/>
              </w:rPr>
              <w:t>Nombre 1</w:t>
            </w:r>
          </w:p>
        </w:tc>
        <w:tc>
          <w:tcPr>
            <w:tcW w:w="2355" w:type="dxa"/>
          </w:tcPr>
          <w:p w14:paraId="000000C0" w14:textId="77777777" w:rsidR="0084320B" w:rsidRDefault="0084320B">
            <w:pPr>
              <w:widowControl w:val="0"/>
              <w:rPr>
                <w:color w:val="000000"/>
                <w:sz w:val="18"/>
                <w:szCs w:val="18"/>
              </w:rPr>
            </w:pPr>
          </w:p>
        </w:tc>
        <w:tc>
          <w:tcPr>
            <w:tcW w:w="2361" w:type="dxa"/>
            <w:vMerge w:val="restart"/>
          </w:tcPr>
          <w:p w14:paraId="000000C1" w14:textId="77777777" w:rsidR="0084320B" w:rsidRDefault="00000000">
            <w:pPr>
              <w:pBdr>
                <w:top w:val="nil"/>
                <w:left w:val="nil"/>
                <w:bottom w:val="nil"/>
                <w:right w:val="nil"/>
                <w:between w:val="nil"/>
              </w:pBdr>
              <w:shd w:val="clear" w:color="auto" w:fill="FFFFFF"/>
              <w:spacing w:line="276" w:lineRule="auto"/>
              <w:jc w:val="center"/>
              <w:rPr>
                <w:rFonts w:ascii="Roboto" w:eastAsia="Roboto" w:hAnsi="Roboto" w:cs="Roboto"/>
                <w:color w:val="000000"/>
              </w:rPr>
            </w:pPr>
            <w:r>
              <w:rPr>
                <w:rFonts w:ascii="Roboto" w:eastAsia="Roboto" w:hAnsi="Roboto" w:cs="Roboto"/>
                <w:color w:val="000000"/>
              </w:rPr>
              <w:t xml:space="preserve">Si </w:t>
            </w:r>
            <w:r>
              <w:rPr>
                <w:rFonts w:ascii="Arimo" w:eastAsia="Arimo" w:hAnsi="Arimo" w:cs="Arimo"/>
                <w:color w:val="000000"/>
              </w:rPr>
              <w:t></w:t>
            </w:r>
          </w:p>
          <w:p w14:paraId="000000C2" w14:textId="77777777" w:rsidR="0084320B" w:rsidRDefault="00000000">
            <w:pPr>
              <w:widowControl w:val="0"/>
              <w:jc w:val="center"/>
              <w:rPr>
                <w:b/>
                <w:color w:val="000000"/>
              </w:rPr>
            </w:pPr>
            <w:r>
              <w:rPr>
                <w:rFonts w:ascii="Roboto" w:eastAsia="Roboto" w:hAnsi="Roboto" w:cs="Roboto"/>
                <w:color w:val="000000"/>
              </w:rPr>
              <w:t xml:space="preserve">No </w:t>
            </w:r>
            <w:r>
              <w:rPr>
                <w:rFonts w:ascii="Arimo" w:eastAsia="Arimo" w:hAnsi="Arimo" w:cs="Arimo"/>
                <w:color w:val="000000"/>
              </w:rPr>
              <w:t></w:t>
            </w:r>
          </w:p>
        </w:tc>
      </w:tr>
      <w:tr w:rsidR="0084320B" w14:paraId="68C4C63A" w14:textId="77777777">
        <w:tc>
          <w:tcPr>
            <w:tcW w:w="2263" w:type="dxa"/>
            <w:vMerge/>
          </w:tcPr>
          <w:p w14:paraId="000000C3" w14:textId="77777777" w:rsidR="0084320B" w:rsidRDefault="0084320B">
            <w:pPr>
              <w:widowControl w:val="0"/>
              <w:pBdr>
                <w:top w:val="nil"/>
                <w:left w:val="nil"/>
                <w:bottom w:val="nil"/>
                <w:right w:val="nil"/>
                <w:between w:val="nil"/>
              </w:pBdr>
              <w:spacing w:line="276" w:lineRule="auto"/>
              <w:rPr>
                <w:b/>
                <w:color w:val="000000"/>
              </w:rPr>
            </w:pPr>
          </w:p>
        </w:tc>
        <w:tc>
          <w:tcPr>
            <w:tcW w:w="2040" w:type="dxa"/>
          </w:tcPr>
          <w:p w14:paraId="000000C4" w14:textId="77777777" w:rsidR="0084320B" w:rsidRDefault="00000000">
            <w:pPr>
              <w:widowControl w:val="0"/>
              <w:rPr>
                <w:color w:val="000000"/>
                <w:sz w:val="18"/>
                <w:szCs w:val="18"/>
              </w:rPr>
            </w:pPr>
            <w:r>
              <w:rPr>
                <w:color w:val="000000"/>
                <w:sz w:val="18"/>
                <w:szCs w:val="18"/>
              </w:rPr>
              <w:t>Nombre 2</w:t>
            </w:r>
          </w:p>
        </w:tc>
        <w:tc>
          <w:tcPr>
            <w:tcW w:w="2355" w:type="dxa"/>
          </w:tcPr>
          <w:p w14:paraId="000000C5"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0C6"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5FF57D8E" w14:textId="77777777">
        <w:tc>
          <w:tcPr>
            <w:tcW w:w="2263" w:type="dxa"/>
            <w:vMerge/>
          </w:tcPr>
          <w:p w14:paraId="000000C7"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C8" w14:textId="77777777" w:rsidR="0084320B" w:rsidRDefault="00000000">
            <w:pPr>
              <w:widowControl w:val="0"/>
              <w:rPr>
                <w:color w:val="000000"/>
                <w:sz w:val="18"/>
                <w:szCs w:val="18"/>
              </w:rPr>
            </w:pPr>
            <w:r>
              <w:rPr>
                <w:color w:val="000000"/>
                <w:sz w:val="18"/>
                <w:szCs w:val="18"/>
              </w:rPr>
              <w:t>Apellido 1</w:t>
            </w:r>
          </w:p>
        </w:tc>
        <w:tc>
          <w:tcPr>
            <w:tcW w:w="2355" w:type="dxa"/>
          </w:tcPr>
          <w:p w14:paraId="000000C9"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0CA"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67DE97C3" w14:textId="77777777">
        <w:tc>
          <w:tcPr>
            <w:tcW w:w="2263" w:type="dxa"/>
            <w:vMerge/>
          </w:tcPr>
          <w:p w14:paraId="000000CB"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CC" w14:textId="77777777" w:rsidR="0084320B" w:rsidRDefault="00000000">
            <w:pPr>
              <w:widowControl w:val="0"/>
              <w:rPr>
                <w:color w:val="000000"/>
                <w:sz w:val="18"/>
                <w:szCs w:val="18"/>
              </w:rPr>
            </w:pPr>
            <w:r>
              <w:rPr>
                <w:color w:val="000000"/>
                <w:sz w:val="18"/>
                <w:szCs w:val="18"/>
              </w:rPr>
              <w:t>Apellido 2</w:t>
            </w:r>
          </w:p>
        </w:tc>
        <w:tc>
          <w:tcPr>
            <w:tcW w:w="2355" w:type="dxa"/>
          </w:tcPr>
          <w:p w14:paraId="000000CD"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0CE"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6170F23F" w14:textId="77777777">
        <w:tc>
          <w:tcPr>
            <w:tcW w:w="2263" w:type="dxa"/>
            <w:vMerge/>
          </w:tcPr>
          <w:p w14:paraId="000000CF"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D0" w14:textId="77777777" w:rsidR="0084320B" w:rsidRDefault="00000000">
            <w:pPr>
              <w:widowControl w:val="0"/>
              <w:rPr>
                <w:color w:val="000000"/>
                <w:sz w:val="18"/>
                <w:szCs w:val="18"/>
              </w:rPr>
            </w:pPr>
            <w:r>
              <w:rPr>
                <w:color w:val="000000"/>
                <w:sz w:val="18"/>
                <w:szCs w:val="18"/>
              </w:rPr>
              <w:t>Tipo de documento</w:t>
            </w:r>
          </w:p>
        </w:tc>
        <w:tc>
          <w:tcPr>
            <w:tcW w:w="2355" w:type="dxa"/>
          </w:tcPr>
          <w:p w14:paraId="000000D1"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0D2"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450A55FE" w14:textId="77777777">
        <w:tc>
          <w:tcPr>
            <w:tcW w:w="2263" w:type="dxa"/>
            <w:vMerge/>
          </w:tcPr>
          <w:p w14:paraId="000000D3"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D4" w14:textId="77777777" w:rsidR="0084320B" w:rsidRDefault="00000000">
            <w:pPr>
              <w:widowControl w:val="0"/>
              <w:rPr>
                <w:color w:val="000000"/>
                <w:sz w:val="18"/>
                <w:szCs w:val="18"/>
              </w:rPr>
            </w:pPr>
            <w:r>
              <w:rPr>
                <w:color w:val="000000"/>
                <w:sz w:val="18"/>
                <w:szCs w:val="18"/>
              </w:rPr>
              <w:t>No. Documento</w:t>
            </w:r>
          </w:p>
        </w:tc>
        <w:tc>
          <w:tcPr>
            <w:tcW w:w="2355" w:type="dxa"/>
          </w:tcPr>
          <w:p w14:paraId="000000D5"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0D6"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3891DBD2" w14:textId="77777777">
        <w:tc>
          <w:tcPr>
            <w:tcW w:w="2263" w:type="dxa"/>
            <w:vMerge/>
          </w:tcPr>
          <w:p w14:paraId="000000D7"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D8" w14:textId="77777777" w:rsidR="0084320B" w:rsidRDefault="00000000">
            <w:pPr>
              <w:widowControl w:val="0"/>
              <w:rPr>
                <w:color w:val="000000"/>
                <w:sz w:val="18"/>
                <w:szCs w:val="18"/>
              </w:rPr>
            </w:pPr>
            <w:r>
              <w:rPr>
                <w:color w:val="000000"/>
                <w:sz w:val="18"/>
                <w:szCs w:val="18"/>
              </w:rPr>
              <w:t>Fecha de nacimiento</w:t>
            </w:r>
          </w:p>
        </w:tc>
        <w:tc>
          <w:tcPr>
            <w:tcW w:w="2355" w:type="dxa"/>
          </w:tcPr>
          <w:p w14:paraId="000000D9"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0DA"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4EAAEC5E" w14:textId="77777777">
        <w:tc>
          <w:tcPr>
            <w:tcW w:w="2263" w:type="dxa"/>
            <w:vMerge/>
          </w:tcPr>
          <w:p w14:paraId="000000DB"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DC" w14:textId="77777777" w:rsidR="0084320B" w:rsidRDefault="00000000">
            <w:pPr>
              <w:widowControl w:val="0"/>
              <w:rPr>
                <w:color w:val="000000"/>
                <w:sz w:val="18"/>
                <w:szCs w:val="18"/>
              </w:rPr>
            </w:pPr>
            <w:r>
              <w:rPr>
                <w:color w:val="000000"/>
                <w:sz w:val="18"/>
                <w:szCs w:val="18"/>
              </w:rPr>
              <w:t>Celular</w:t>
            </w:r>
          </w:p>
        </w:tc>
        <w:tc>
          <w:tcPr>
            <w:tcW w:w="2355" w:type="dxa"/>
          </w:tcPr>
          <w:p w14:paraId="000000DD"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0DE"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0E3AAD44" w14:textId="77777777">
        <w:tc>
          <w:tcPr>
            <w:tcW w:w="2263" w:type="dxa"/>
            <w:vMerge/>
          </w:tcPr>
          <w:p w14:paraId="000000DF"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E0" w14:textId="77777777" w:rsidR="0084320B" w:rsidRDefault="00000000">
            <w:pPr>
              <w:widowControl w:val="0"/>
              <w:rPr>
                <w:color w:val="000000"/>
                <w:sz w:val="18"/>
                <w:szCs w:val="18"/>
              </w:rPr>
            </w:pPr>
            <w:r>
              <w:rPr>
                <w:color w:val="000000"/>
                <w:sz w:val="18"/>
                <w:szCs w:val="18"/>
              </w:rPr>
              <w:t>Email;</w:t>
            </w:r>
          </w:p>
        </w:tc>
        <w:tc>
          <w:tcPr>
            <w:tcW w:w="2355" w:type="dxa"/>
          </w:tcPr>
          <w:p w14:paraId="000000E1"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0E2"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7C15B861" w14:textId="77777777">
        <w:tc>
          <w:tcPr>
            <w:tcW w:w="2263" w:type="dxa"/>
            <w:vMerge w:val="restart"/>
          </w:tcPr>
          <w:p w14:paraId="000000E3" w14:textId="77777777" w:rsidR="0084320B" w:rsidRDefault="0084320B">
            <w:pPr>
              <w:widowControl w:val="0"/>
              <w:rPr>
                <w:b/>
                <w:color w:val="000000"/>
              </w:rPr>
            </w:pPr>
          </w:p>
        </w:tc>
        <w:tc>
          <w:tcPr>
            <w:tcW w:w="2040" w:type="dxa"/>
          </w:tcPr>
          <w:p w14:paraId="000000E4" w14:textId="77777777" w:rsidR="0084320B" w:rsidRDefault="00000000">
            <w:pPr>
              <w:widowControl w:val="0"/>
              <w:rPr>
                <w:color w:val="000000"/>
                <w:sz w:val="18"/>
                <w:szCs w:val="18"/>
              </w:rPr>
            </w:pPr>
            <w:r>
              <w:rPr>
                <w:color w:val="000000"/>
                <w:sz w:val="18"/>
                <w:szCs w:val="18"/>
              </w:rPr>
              <w:t>Nombre 1</w:t>
            </w:r>
          </w:p>
        </w:tc>
        <w:tc>
          <w:tcPr>
            <w:tcW w:w="2355" w:type="dxa"/>
          </w:tcPr>
          <w:p w14:paraId="000000E5" w14:textId="77777777" w:rsidR="0084320B" w:rsidRDefault="0084320B">
            <w:pPr>
              <w:widowControl w:val="0"/>
              <w:rPr>
                <w:color w:val="000000"/>
                <w:sz w:val="18"/>
                <w:szCs w:val="18"/>
              </w:rPr>
            </w:pPr>
          </w:p>
        </w:tc>
        <w:tc>
          <w:tcPr>
            <w:tcW w:w="2361" w:type="dxa"/>
            <w:vMerge w:val="restart"/>
          </w:tcPr>
          <w:p w14:paraId="000000E6" w14:textId="77777777" w:rsidR="0084320B" w:rsidRDefault="00000000">
            <w:pPr>
              <w:pBdr>
                <w:top w:val="nil"/>
                <w:left w:val="nil"/>
                <w:bottom w:val="nil"/>
                <w:right w:val="nil"/>
                <w:between w:val="nil"/>
              </w:pBdr>
              <w:shd w:val="clear" w:color="auto" w:fill="FFFFFF"/>
              <w:spacing w:line="276" w:lineRule="auto"/>
              <w:jc w:val="center"/>
              <w:rPr>
                <w:rFonts w:ascii="Roboto" w:eastAsia="Roboto" w:hAnsi="Roboto" w:cs="Roboto"/>
                <w:color w:val="000000"/>
              </w:rPr>
            </w:pPr>
            <w:r>
              <w:rPr>
                <w:rFonts w:ascii="Roboto" w:eastAsia="Roboto" w:hAnsi="Roboto" w:cs="Roboto"/>
                <w:color w:val="000000"/>
              </w:rPr>
              <w:t xml:space="preserve">Si </w:t>
            </w:r>
            <w:r>
              <w:rPr>
                <w:rFonts w:ascii="Arimo" w:eastAsia="Arimo" w:hAnsi="Arimo" w:cs="Arimo"/>
                <w:color w:val="000000"/>
              </w:rPr>
              <w:t></w:t>
            </w:r>
          </w:p>
          <w:p w14:paraId="000000E7" w14:textId="77777777" w:rsidR="0084320B" w:rsidRDefault="00000000">
            <w:pPr>
              <w:widowControl w:val="0"/>
              <w:jc w:val="center"/>
              <w:rPr>
                <w:b/>
                <w:color w:val="000000"/>
              </w:rPr>
            </w:pPr>
            <w:r>
              <w:rPr>
                <w:rFonts w:ascii="Roboto" w:eastAsia="Roboto" w:hAnsi="Roboto" w:cs="Roboto"/>
                <w:color w:val="000000"/>
              </w:rPr>
              <w:t xml:space="preserve">No </w:t>
            </w:r>
            <w:r>
              <w:rPr>
                <w:rFonts w:ascii="Arimo" w:eastAsia="Arimo" w:hAnsi="Arimo" w:cs="Arimo"/>
                <w:color w:val="000000"/>
              </w:rPr>
              <w:t></w:t>
            </w:r>
          </w:p>
        </w:tc>
      </w:tr>
      <w:tr w:rsidR="0084320B" w14:paraId="684F67A8" w14:textId="77777777">
        <w:tc>
          <w:tcPr>
            <w:tcW w:w="2263" w:type="dxa"/>
            <w:vMerge/>
          </w:tcPr>
          <w:p w14:paraId="000000E8" w14:textId="77777777" w:rsidR="0084320B" w:rsidRDefault="0084320B">
            <w:pPr>
              <w:widowControl w:val="0"/>
              <w:pBdr>
                <w:top w:val="nil"/>
                <w:left w:val="nil"/>
                <w:bottom w:val="nil"/>
                <w:right w:val="nil"/>
                <w:between w:val="nil"/>
              </w:pBdr>
              <w:spacing w:line="276" w:lineRule="auto"/>
              <w:rPr>
                <w:b/>
                <w:color w:val="000000"/>
              </w:rPr>
            </w:pPr>
          </w:p>
        </w:tc>
        <w:tc>
          <w:tcPr>
            <w:tcW w:w="2040" w:type="dxa"/>
          </w:tcPr>
          <w:p w14:paraId="000000E9" w14:textId="77777777" w:rsidR="0084320B" w:rsidRDefault="00000000">
            <w:pPr>
              <w:widowControl w:val="0"/>
              <w:rPr>
                <w:color w:val="000000"/>
                <w:sz w:val="18"/>
                <w:szCs w:val="18"/>
              </w:rPr>
            </w:pPr>
            <w:r>
              <w:rPr>
                <w:color w:val="000000"/>
                <w:sz w:val="18"/>
                <w:szCs w:val="18"/>
              </w:rPr>
              <w:t>Nombre 2</w:t>
            </w:r>
          </w:p>
        </w:tc>
        <w:tc>
          <w:tcPr>
            <w:tcW w:w="2355" w:type="dxa"/>
          </w:tcPr>
          <w:p w14:paraId="000000EA"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0EB"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49489323" w14:textId="77777777">
        <w:tc>
          <w:tcPr>
            <w:tcW w:w="2263" w:type="dxa"/>
            <w:vMerge/>
          </w:tcPr>
          <w:p w14:paraId="000000EC"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ED" w14:textId="77777777" w:rsidR="0084320B" w:rsidRDefault="00000000">
            <w:pPr>
              <w:widowControl w:val="0"/>
              <w:rPr>
                <w:color w:val="000000"/>
                <w:sz w:val="18"/>
                <w:szCs w:val="18"/>
              </w:rPr>
            </w:pPr>
            <w:r>
              <w:rPr>
                <w:color w:val="000000"/>
                <w:sz w:val="18"/>
                <w:szCs w:val="18"/>
              </w:rPr>
              <w:t>Apellido 1</w:t>
            </w:r>
          </w:p>
        </w:tc>
        <w:tc>
          <w:tcPr>
            <w:tcW w:w="2355" w:type="dxa"/>
          </w:tcPr>
          <w:p w14:paraId="000000EE"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0EF"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00419044" w14:textId="77777777">
        <w:tc>
          <w:tcPr>
            <w:tcW w:w="2263" w:type="dxa"/>
            <w:vMerge/>
          </w:tcPr>
          <w:p w14:paraId="000000F0"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F1" w14:textId="77777777" w:rsidR="0084320B" w:rsidRDefault="00000000">
            <w:pPr>
              <w:widowControl w:val="0"/>
              <w:rPr>
                <w:color w:val="000000"/>
                <w:sz w:val="18"/>
                <w:szCs w:val="18"/>
              </w:rPr>
            </w:pPr>
            <w:r>
              <w:rPr>
                <w:color w:val="000000"/>
                <w:sz w:val="18"/>
                <w:szCs w:val="18"/>
              </w:rPr>
              <w:t>Apellido 2</w:t>
            </w:r>
          </w:p>
        </w:tc>
        <w:tc>
          <w:tcPr>
            <w:tcW w:w="2355" w:type="dxa"/>
          </w:tcPr>
          <w:p w14:paraId="000000F2"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0F3"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6E483F6A" w14:textId="77777777">
        <w:tc>
          <w:tcPr>
            <w:tcW w:w="2263" w:type="dxa"/>
            <w:vMerge/>
          </w:tcPr>
          <w:p w14:paraId="000000F4"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F5" w14:textId="77777777" w:rsidR="0084320B" w:rsidRDefault="00000000">
            <w:pPr>
              <w:widowControl w:val="0"/>
              <w:rPr>
                <w:color w:val="000000"/>
                <w:sz w:val="18"/>
                <w:szCs w:val="18"/>
              </w:rPr>
            </w:pPr>
            <w:r>
              <w:rPr>
                <w:color w:val="000000"/>
                <w:sz w:val="18"/>
                <w:szCs w:val="18"/>
              </w:rPr>
              <w:t>Tipo de documento</w:t>
            </w:r>
          </w:p>
        </w:tc>
        <w:tc>
          <w:tcPr>
            <w:tcW w:w="2355" w:type="dxa"/>
          </w:tcPr>
          <w:p w14:paraId="000000F6"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0F7"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64B5C6FC" w14:textId="77777777">
        <w:tc>
          <w:tcPr>
            <w:tcW w:w="2263" w:type="dxa"/>
            <w:vMerge/>
          </w:tcPr>
          <w:p w14:paraId="000000F8"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F9" w14:textId="77777777" w:rsidR="0084320B" w:rsidRDefault="00000000">
            <w:pPr>
              <w:widowControl w:val="0"/>
              <w:rPr>
                <w:color w:val="000000"/>
                <w:sz w:val="18"/>
                <w:szCs w:val="18"/>
              </w:rPr>
            </w:pPr>
            <w:r>
              <w:rPr>
                <w:color w:val="000000"/>
                <w:sz w:val="18"/>
                <w:szCs w:val="18"/>
              </w:rPr>
              <w:t>No. Documento</w:t>
            </w:r>
          </w:p>
        </w:tc>
        <w:tc>
          <w:tcPr>
            <w:tcW w:w="2355" w:type="dxa"/>
          </w:tcPr>
          <w:p w14:paraId="000000FA"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0FB"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2C9F94FA" w14:textId="77777777">
        <w:tc>
          <w:tcPr>
            <w:tcW w:w="2263" w:type="dxa"/>
            <w:vMerge/>
          </w:tcPr>
          <w:p w14:paraId="000000FC"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0FD" w14:textId="77777777" w:rsidR="0084320B" w:rsidRDefault="00000000">
            <w:pPr>
              <w:widowControl w:val="0"/>
              <w:rPr>
                <w:color w:val="000000"/>
                <w:sz w:val="18"/>
                <w:szCs w:val="18"/>
              </w:rPr>
            </w:pPr>
            <w:r>
              <w:rPr>
                <w:color w:val="000000"/>
                <w:sz w:val="18"/>
                <w:szCs w:val="18"/>
              </w:rPr>
              <w:t>Fecha de nacimiento</w:t>
            </w:r>
          </w:p>
        </w:tc>
        <w:tc>
          <w:tcPr>
            <w:tcW w:w="2355" w:type="dxa"/>
          </w:tcPr>
          <w:p w14:paraId="000000FE"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0FF"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01231616" w14:textId="77777777">
        <w:tc>
          <w:tcPr>
            <w:tcW w:w="2263" w:type="dxa"/>
            <w:vMerge/>
          </w:tcPr>
          <w:p w14:paraId="00000100"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01" w14:textId="77777777" w:rsidR="0084320B" w:rsidRDefault="00000000">
            <w:pPr>
              <w:widowControl w:val="0"/>
              <w:rPr>
                <w:color w:val="000000"/>
                <w:sz w:val="18"/>
                <w:szCs w:val="18"/>
              </w:rPr>
            </w:pPr>
            <w:r>
              <w:rPr>
                <w:color w:val="000000"/>
                <w:sz w:val="18"/>
                <w:szCs w:val="18"/>
              </w:rPr>
              <w:t>Celular</w:t>
            </w:r>
          </w:p>
        </w:tc>
        <w:tc>
          <w:tcPr>
            <w:tcW w:w="2355" w:type="dxa"/>
          </w:tcPr>
          <w:p w14:paraId="00000102"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03"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3A13069C" w14:textId="77777777">
        <w:tc>
          <w:tcPr>
            <w:tcW w:w="2263" w:type="dxa"/>
            <w:vMerge w:val="restart"/>
          </w:tcPr>
          <w:p w14:paraId="00000104" w14:textId="77777777" w:rsidR="0084320B" w:rsidRDefault="0084320B">
            <w:pPr>
              <w:widowControl w:val="0"/>
              <w:rPr>
                <w:b/>
                <w:color w:val="000000"/>
              </w:rPr>
            </w:pPr>
          </w:p>
        </w:tc>
        <w:tc>
          <w:tcPr>
            <w:tcW w:w="2040" w:type="dxa"/>
          </w:tcPr>
          <w:p w14:paraId="00000105" w14:textId="77777777" w:rsidR="0084320B" w:rsidRDefault="00000000">
            <w:pPr>
              <w:widowControl w:val="0"/>
              <w:rPr>
                <w:color w:val="000000"/>
                <w:sz w:val="18"/>
                <w:szCs w:val="18"/>
              </w:rPr>
            </w:pPr>
            <w:r>
              <w:rPr>
                <w:color w:val="000000"/>
                <w:sz w:val="18"/>
                <w:szCs w:val="18"/>
              </w:rPr>
              <w:t>Nombre 1</w:t>
            </w:r>
          </w:p>
        </w:tc>
        <w:tc>
          <w:tcPr>
            <w:tcW w:w="2355" w:type="dxa"/>
          </w:tcPr>
          <w:p w14:paraId="00000106" w14:textId="77777777" w:rsidR="0084320B" w:rsidRDefault="0084320B">
            <w:pPr>
              <w:widowControl w:val="0"/>
              <w:rPr>
                <w:color w:val="000000"/>
                <w:sz w:val="18"/>
                <w:szCs w:val="18"/>
              </w:rPr>
            </w:pPr>
          </w:p>
        </w:tc>
        <w:tc>
          <w:tcPr>
            <w:tcW w:w="2361" w:type="dxa"/>
            <w:vMerge w:val="restart"/>
          </w:tcPr>
          <w:p w14:paraId="00000107" w14:textId="77777777" w:rsidR="0084320B" w:rsidRDefault="00000000">
            <w:pPr>
              <w:pBdr>
                <w:top w:val="nil"/>
                <w:left w:val="nil"/>
                <w:bottom w:val="nil"/>
                <w:right w:val="nil"/>
                <w:between w:val="nil"/>
              </w:pBdr>
              <w:shd w:val="clear" w:color="auto" w:fill="FFFFFF"/>
              <w:spacing w:line="276" w:lineRule="auto"/>
              <w:jc w:val="center"/>
              <w:rPr>
                <w:rFonts w:ascii="Roboto" w:eastAsia="Roboto" w:hAnsi="Roboto" w:cs="Roboto"/>
                <w:color w:val="000000"/>
              </w:rPr>
            </w:pPr>
            <w:r>
              <w:rPr>
                <w:rFonts w:ascii="Roboto" w:eastAsia="Roboto" w:hAnsi="Roboto" w:cs="Roboto"/>
                <w:color w:val="000000"/>
              </w:rPr>
              <w:t xml:space="preserve">Si </w:t>
            </w:r>
            <w:r>
              <w:rPr>
                <w:rFonts w:ascii="Arimo" w:eastAsia="Arimo" w:hAnsi="Arimo" w:cs="Arimo"/>
                <w:color w:val="000000"/>
              </w:rPr>
              <w:t></w:t>
            </w:r>
          </w:p>
          <w:p w14:paraId="00000108" w14:textId="77777777" w:rsidR="0084320B" w:rsidRDefault="00000000">
            <w:pPr>
              <w:widowControl w:val="0"/>
              <w:jc w:val="center"/>
              <w:rPr>
                <w:b/>
                <w:color w:val="000000"/>
              </w:rPr>
            </w:pPr>
            <w:r>
              <w:rPr>
                <w:rFonts w:ascii="Roboto" w:eastAsia="Roboto" w:hAnsi="Roboto" w:cs="Roboto"/>
                <w:color w:val="000000"/>
              </w:rPr>
              <w:t xml:space="preserve">No </w:t>
            </w:r>
            <w:r>
              <w:rPr>
                <w:rFonts w:ascii="Arimo" w:eastAsia="Arimo" w:hAnsi="Arimo" w:cs="Arimo"/>
                <w:color w:val="000000"/>
              </w:rPr>
              <w:t></w:t>
            </w:r>
          </w:p>
        </w:tc>
      </w:tr>
      <w:tr w:rsidR="0084320B" w14:paraId="06F1667E" w14:textId="77777777">
        <w:tc>
          <w:tcPr>
            <w:tcW w:w="2263" w:type="dxa"/>
            <w:vMerge/>
          </w:tcPr>
          <w:p w14:paraId="00000109" w14:textId="77777777" w:rsidR="0084320B" w:rsidRDefault="0084320B">
            <w:pPr>
              <w:widowControl w:val="0"/>
              <w:pBdr>
                <w:top w:val="nil"/>
                <w:left w:val="nil"/>
                <w:bottom w:val="nil"/>
                <w:right w:val="nil"/>
                <w:between w:val="nil"/>
              </w:pBdr>
              <w:spacing w:line="276" w:lineRule="auto"/>
              <w:rPr>
                <w:b/>
                <w:color w:val="000000"/>
              </w:rPr>
            </w:pPr>
          </w:p>
        </w:tc>
        <w:tc>
          <w:tcPr>
            <w:tcW w:w="2040" w:type="dxa"/>
          </w:tcPr>
          <w:p w14:paraId="0000010A" w14:textId="77777777" w:rsidR="0084320B" w:rsidRDefault="00000000">
            <w:pPr>
              <w:widowControl w:val="0"/>
              <w:rPr>
                <w:color w:val="000000"/>
                <w:sz w:val="18"/>
                <w:szCs w:val="18"/>
              </w:rPr>
            </w:pPr>
            <w:r>
              <w:rPr>
                <w:color w:val="000000"/>
                <w:sz w:val="18"/>
                <w:szCs w:val="18"/>
              </w:rPr>
              <w:t>Nombre 2</w:t>
            </w:r>
          </w:p>
        </w:tc>
        <w:tc>
          <w:tcPr>
            <w:tcW w:w="2355" w:type="dxa"/>
          </w:tcPr>
          <w:p w14:paraId="0000010B"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0C"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75F5AA37" w14:textId="77777777">
        <w:tc>
          <w:tcPr>
            <w:tcW w:w="2263" w:type="dxa"/>
            <w:vMerge/>
          </w:tcPr>
          <w:p w14:paraId="0000010D"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0E" w14:textId="77777777" w:rsidR="0084320B" w:rsidRDefault="00000000">
            <w:pPr>
              <w:widowControl w:val="0"/>
              <w:rPr>
                <w:color w:val="000000"/>
                <w:sz w:val="18"/>
                <w:szCs w:val="18"/>
              </w:rPr>
            </w:pPr>
            <w:r>
              <w:rPr>
                <w:color w:val="000000"/>
                <w:sz w:val="18"/>
                <w:szCs w:val="18"/>
              </w:rPr>
              <w:t>Apellido 1</w:t>
            </w:r>
          </w:p>
        </w:tc>
        <w:tc>
          <w:tcPr>
            <w:tcW w:w="2355" w:type="dxa"/>
          </w:tcPr>
          <w:p w14:paraId="0000010F"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10"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6C8FF3E4" w14:textId="77777777">
        <w:tc>
          <w:tcPr>
            <w:tcW w:w="2263" w:type="dxa"/>
            <w:vMerge/>
          </w:tcPr>
          <w:p w14:paraId="00000111"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12" w14:textId="77777777" w:rsidR="0084320B" w:rsidRDefault="00000000">
            <w:pPr>
              <w:widowControl w:val="0"/>
              <w:rPr>
                <w:color w:val="000000"/>
                <w:sz w:val="18"/>
                <w:szCs w:val="18"/>
              </w:rPr>
            </w:pPr>
            <w:r>
              <w:rPr>
                <w:color w:val="000000"/>
                <w:sz w:val="18"/>
                <w:szCs w:val="18"/>
              </w:rPr>
              <w:t>Apellido 2</w:t>
            </w:r>
          </w:p>
        </w:tc>
        <w:tc>
          <w:tcPr>
            <w:tcW w:w="2355" w:type="dxa"/>
          </w:tcPr>
          <w:p w14:paraId="00000113"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14"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698C7207" w14:textId="77777777">
        <w:tc>
          <w:tcPr>
            <w:tcW w:w="2263" w:type="dxa"/>
            <w:vMerge/>
          </w:tcPr>
          <w:p w14:paraId="00000115"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16" w14:textId="77777777" w:rsidR="0084320B" w:rsidRDefault="00000000">
            <w:pPr>
              <w:widowControl w:val="0"/>
              <w:rPr>
                <w:color w:val="000000"/>
                <w:sz w:val="18"/>
                <w:szCs w:val="18"/>
              </w:rPr>
            </w:pPr>
            <w:r>
              <w:rPr>
                <w:color w:val="000000"/>
                <w:sz w:val="18"/>
                <w:szCs w:val="18"/>
              </w:rPr>
              <w:t>Tipo de documento</w:t>
            </w:r>
          </w:p>
        </w:tc>
        <w:tc>
          <w:tcPr>
            <w:tcW w:w="2355" w:type="dxa"/>
          </w:tcPr>
          <w:p w14:paraId="00000117"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18"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4BFF6EA7" w14:textId="77777777">
        <w:tc>
          <w:tcPr>
            <w:tcW w:w="2263" w:type="dxa"/>
            <w:vMerge/>
          </w:tcPr>
          <w:p w14:paraId="00000119"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1A" w14:textId="77777777" w:rsidR="0084320B" w:rsidRDefault="00000000">
            <w:pPr>
              <w:widowControl w:val="0"/>
              <w:rPr>
                <w:color w:val="000000"/>
                <w:sz w:val="18"/>
                <w:szCs w:val="18"/>
              </w:rPr>
            </w:pPr>
            <w:r>
              <w:rPr>
                <w:color w:val="000000"/>
                <w:sz w:val="18"/>
                <w:szCs w:val="18"/>
              </w:rPr>
              <w:t>No. Documento</w:t>
            </w:r>
          </w:p>
        </w:tc>
        <w:tc>
          <w:tcPr>
            <w:tcW w:w="2355" w:type="dxa"/>
          </w:tcPr>
          <w:p w14:paraId="0000011B"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1C"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2144DD07" w14:textId="77777777">
        <w:tc>
          <w:tcPr>
            <w:tcW w:w="2263" w:type="dxa"/>
            <w:vMerge/>
          </w:tcPr>
          <w:p w14:paraId="0000011D"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1E" w14:textId="77777777" w:rsidR="0084320B" w:rsidRDefault="00000000">
            <w:pPr>
              <w:widowControl w:val="0"/>
              <w:rPr>
                <w:color w:val="000000"/>
                <w:sz w:val="18"/>
                <w:szCs w:val="18"/>
              </w:rPr>
            </w:pPr>
            <w:r>
              <w:rPr>
                <w:color w:val="000000"/>
                <w:sz w:val="18"/>
                <w:szCs w:val="18"/>
              </w:rPr>
              <w:t>Fecha de nacimiento</w:t>
            </w:r>
          </w:p>
        </w:tc>
        <w:tc>
          <w:tcPr>
            <w:tcW w:w="2355" w:type="dxa"/>
          </w:tcPr>
          <w:p w14:paraId="0000011F"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20"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69E01FA5" w14:textId="77777777">
        <w:tc>
          <w:tcPr>
            <w:tcW w:w="2263" w:type="dxa"/>
            <w:vMerge/>
          </w:tcPr>
          <w:p w14:paraId="00000121"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22" w14:textId="77777777" w:rsidR="0084320B" w:rsidRDefault="00000000">
            <w:pPr>
              <w:widowControl w:val="0"/>
              <w:rPr>
                <w:color w:val="000000"/>
                <w:sz w:val="18"/>
                <w:szCs w:val="18"/>
              </w:rPr>
            </w:pPr>
            <w:r>
              <w:rPr>
                <w:color w:val="000000"/>
                <w:sz w:val="18"/>
                <w:szCs w:val="18"/>
              </w:rPr>
              <w:t>Celular</w:t>
            </w:r>
          </w:p>
        </w:tc>
        <w:tc>
          <w:tcPr>
            <w:tcW w:w="2355" w:type="dxa"/>
          </w:tcPr>
          <w:p w14:paraId="00000123"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24"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562AEF6E" w14:textId="77777777">
        <w:tc>
          <w:tcPr>
            <w:tcW w:w="2263" w:type="dxa"/>
            <w:vMerge w:val="restart"/>
          </w:tcPr>
          <w:p w14:paraId="00000125" w14:textId="77777777" w:rsidR="0084320B" w:rsidRDefault="0084320B">
            <w:pPr>
              <w:widowControl w:val="0"/>
              <w:rPr>
                <w:b/>
                <w:color w:val="000000"/>
              </w:rPr>
            </w:pPr>
          </w:p>
        </w:tc>
        <w:tc>
          <w:tcPr>
            <w:tcW w:w="2040" w:type="dxa"/>
          </w:tcPr>
          <w:p w14:paraId="00000126" w14:textId="77777777" w:rsidR="0084320B" w:rsidRDefault="00000000">
            <w:pPr>
              <w:widowControl w:val="0"/>
              <w:rPr>
                <w:color w:val="000000"/>
                <w:sz w:val="18"/>
                <w:szCs w:val="18"/>
              </w:rPr>
            </w:pPr>
            <w:r>
              <w:rPr>
                <w:color w:val="000000"/>
                <w:sz w:val="18"/>
                <w:szCs w:val="18"/>
              </w:rPr>
              <w:t>Nombre 1</w:t>
            </w:r>
          </w:p>
        </w:tc>
        <w:tc>
          <w:tcPr>
            <w:tcW w:w="2355" w:type="dxa"/>
          </w:tcPr>
          <w:p w14:paraId="00000127" w14:textId="77777777" w:rsidR="0084320B" w:rsidRDefault="0084320B">
            <w:pPr>
              <w:widowControl w:val="0"/>
              <w:rPr>
                <w:color w:val="000000"/>
                <w:sz w:val="18"/>
                <w:szCs w:val="18"/>
              </w:rPr>
            </w:pPr>
          </w:p>
        </w:tc>
        <w:tc>
          <w:tcPr>
            <w:tcW w:w="2361" w:type="dxa"/>
            <w:vMerge w:val="restart"/>
          </w:tcPr>
          <w:p w14:paraId="00000128" w14:textId="77777777" w:rsidR="0084320B" w:rsidRDefault="00000000">
            <w:pPr>
              <w:pBdr>
                <w:top w:val="nil"/>
                <w:left w:val="nil"/>
                <w:bottom w:val="nil"/>
                <w:right w:val="nil"/>
                <w:between w:val="nil"/>
              </w:pBdr>
              <w:shd w:val="clear" w:color="auto" w:fill="FFFFFF"/>
              <w:spacing w:line="276" w:lineRule="auto"/>
              <w:jc w:val="center"/>
              <w:rPr>
                <w:rFonts w:ascii="Roboto" w:eastAsia="Roboto" w:hAnsi="Roboto" w:cs="Roboto"/>
                <w:color w:val="000000"/>
              </w:rPr>
            </w:pPr>
            <w:r>
              <w:rPr>
                <w:rFonts w:ascii="Roboto" w:eastAsia="Roboto" w:hAnsi="Roboto" w:cs="Roboto"/>
                <w:color w:val="000000"/>
              </w:rPr>
              <w:t xml:space="preserve">Si </w:t>
            </w:r>
            <w:r>
              <w:rPr>
                <w:rFonts w:ascii="Arimo" w:eastAsia="Arimo" w:hAnsi="Arimo" w:cs="Arimo"/>
                <w:color w:val="000000"/>
              </w:rPr>
              <w:t></w:t>
            </w:r>
          </w:p>
          <w:p w14:paraId="00000129" w14:textId="77777777" w:rsidR="0084320B" w:rsidRDefault="00000000">
            <w:pPr>
              <w:widowControl w:val="0"/>
              <w:jc w:val="center"/>
              <w:rPr>
                <w:b/>
                <w:color w:val="000000"/>
              </w:rPr>
            </w:pPr>
            <w:r>
              <w:rPr>
                <w:rFonts w:ascii="Roboto" w:eastAsia="Roboto" w:hAnsi="Roboto" w:cs="Roboto"/>
                <w:color w:val="000000"/>
              </w:rPr>
              <w:t xml:space="preserve">No </w:t>
            </w:r>
            <w:r>
              <w:rPr>
                <w:rFonts w:ascii="Arimo" w:eastAsia="Arimo" w:hAnsi="Arimo" w:cs="Arimo"/>
                <w:color w:val="000000"/>
              </w:rPr>
              <w:t></w:t>
            </w:r>
          </w:p>
        </w:tc>
      </w:tr>
      <w:tr w:rsidR="0084320B" w14:paraId="48303DC8" w14:textId="77777777">
        <w:tc>
          <w:tcPr>
            <w:tcW w:w="2263" w:type="dxa"/>
            <w:vMerge/>
          </w:tcPr>
          <w:p w14:paraId="0000012A" w14:textId="77777777" w:rsidR="0084320B" w:rsidRDefault="0084320B">
            <w:pPr>
              <w:widowControl w:val="0"/>
              <w:pBdr>
                <w:top w:val="nil"/>
                <w:left w:val="nil"/>
                <w:bottom w:val="nil"/>
                <w:right w:val="nil"/>
                <w:between w:val="nil"/>
              </w:pBdr>
              <w:spacing w:line="276" w:lineRule="auto"/>
              <w:rPr>
                <w:b/>
                <w:color w:val="000000"/>
              </w:rPr>
            </w:pPr>
          </w:p>
        </w:tc>
        <w:tc>
          <w:tcPr>
            <w:tcW w:w="2040" w:type="dxa"/>
          </w:tcPr>
          <w:p w14:paraId="0000012B" w14:textId="77777777" w:rsidR="0084320B" w:rsidRDefault="00000000">
            <w:pPr>
              <w:widowControl w:val="0"/>
              <w:rPr>
                <w:color w:val="000000"/>
                <w:sz w:val="18"/>
                <w:szCs w:val="18"/>
              </w:rPr>
            </w:pPr>
            <w:r>
              <w:rPr>
                <w:color w:val="000000"/>
                <w:sz w:val="18"/>
                <w:szCs w:val="18"/>
              </w:rPr>
              <w:t>Nombre 2</w:t>
            </w:r>
          </w:p>
        </w:tc>
        <w:tc>
          <w:tcPr>
            <w:tcW w:w="2355" w:type="dxa"/>
          </w:tcPr>
          <w:p w14:paraId="0000012C"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2D"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7DBEEDEE" w14:textId="77777777">
        <w:tc>
          <w:tcPr>
            <w:tcW w:w="2263" w:type="dxa"/>
            <w:vMerge/>
          </w:tcPr>
          <w:p w14:paraId="0000012E"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2F" w14:textId="77777777" w:rsidR="0084320B" w:rsidRDefault="00000000">
            <w:pPr>
              <w:widowControl w:val="0"/>
              <w:rPr>
                <w:color w:val="000000"/>
                <w:sz w:val="18"/>
                <w:szCs w:val="18"/>
              </w:rPr>
            </w:pPr>
            <w:r>
              <w:rPr>
                <w:color w:val="000000"/>
                <w:sz w:val="18"/>
                <w:szCs w:val="18"/>
              </w:rPr>
              <w:t>Apellido 1</w:t>
            </w:r>
          </w:p>
        </w:tc>
        <w:tc>
          <w:tcPr>
            <w:tcW w:w="2355" w:type="dxa"/>
          </w:tcPr>
          <w:p w14:paraId="00000130"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31"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20BAC038" w14:textId="77777777">
        <w:tc>
          <w:tcPr>
            <w:tcW w:w="2263" w:type="dxa"/>
            <w:vMerge/>
          </w:tcPr>
          <w:p w14:paraId="00000132"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33" w14:textId="77777777" w:rsidR="0084320B" w:rsidRDefault="00000000">
            <w:pPr>
              <w:widowControl w:val="0"/>
              <w:rPr>
                <w:color w:val="000000"/>
                <w:sz w:val="18"/>
                <w:szCs w:val="18"/>
              </w:rPr>
            </w:pPr>
            <w:r>
              <w:rPr>
                <w:color w:val="000000"/>
                <w:sz w:val="18"/>
                <w:szCs w:val="18"/>
              </w:rPr>
              <w:t>Apellido 2</w:t>
            </w:r>
          </w:p>
        </w:tc>
        <w:tc>
          <w:tcPr>
            <w:tcW w:w="2355" w:type="dxa"/>
          </w:tcPr>
          <w:p w14:paraId="00000134"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35"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376CE874" w14:textId="77777777">
        <w:tc>
          <w:tcPr>
            <w:tcW w:w="2263" w:type="dxa"/>
            <w:vMerge/>
          </w:tcPr>
          <w:p w14:paraId="00000136"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37" w14:textId="77777777" w:rsidR="0084320B" w:rsidRDefault="00000000">
            <w:pPr>
              <w:widowControl w:val="0"/>
              <w:rPr>
                <w:color w:val="000000"/>
                <w:sz w:val="18"/>
                <w:szCs w:val="18"/>
              </w:rPr>
            </w:pPr>
            <w:r>
              <w:rPr>
                <w:color w:val="000000"/>
                <w:sz w:val="18"/>
                <w:szCs w:val="18"/>
              </w:rPr>
              <w:t>Tipo de documento</w:t>
            </w:r>
          </w:p>
        </w:tc>
        <w:tc>
          <w:tcPr>
            <w:tcW w:w="2355" w:type="dxa"/>
          </w:tcPr>
          <w:p w14:paraId="00000138"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39"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681E8840" w14:textId="77777777">
        <w:tc>
          <w:tcPr>
            <w:tcW w:w="2263" w:type="dxa"/>
            <w:vMerge/>
          </w:tcPr>
          <w:p w14:paraId="0000013A"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3B" w14:textId="77777777" w:rsidR="0084320B" w:rsidRDefault="00000000">
            <w:pPr>
              <w:widowControl w:val="0"/>
              <w:rPr>
                <w:color w:val="000000"/>
                <w:sz w:val="18"/>
                <w:szCs w:val="18"/>
              </w:rPr>
            </w:pPr>
            <w:r>
              <w:rPr>
                <w:color w:val="000000"/>
                <w:sz w:val="18"/>
                <w:szCs w:val="18"/>
              </w:rPr>
              <w:t>No. Documento</w:t>
            </w:r>
          </w:p>
        </w:tc>
        <w:tc>
          <w:tcPr>
            <w:tcW w:w="2355" w:type="dxa"/>
          </w:tcPr>
          <w:p w14:paraId="0000013C"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3D"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765DDE7B" w14:textId="77777777">
        <w:tc>
          <w:tcPr>
            <w:tcW w:w="2263" w:type="dxa"/>
            <w:vMerge/>
          </w:tcPr>
          <w:p w14:paraId="0000013E"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3F" w14:textId="77777777" w:rsidR="0084320B" w:rsidRDefault="00000000">
            <w:pPr>
              <w:widowControl w:val="0"/>
              <w:rPr>
                <w:color w:val="000000"/>
                <w:sz w:val="18"/>
                <w:szCs w:val="18"/>
              </w:rPr>
            </w:pPr>
            <w:r>
              <w:rPr>
                <w:color w:val="000000"/>
                <w:sz w:val="18"/>
                <w:szCs w:val="18"/>
              </w:rPr>
              <w:t>Fecha de nacimiento</w:t>
            </w:r>
          </w:p>
        </w:tc>
        <w:tc>
          <w:tcPr>
            <w:tcW w:w="2355" w:type="dxa"/>
          </w:tcPr>
          <w:p w14:paraId="00000140"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41"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0A2D0FB8" w14:textId="77777777">
        <w:tc>
          <w:tcPr>
            <w:tcW w:w="2263" w:type="dxa"/>
            <w:vMerge/>
          </w:tcPr>
          <w:p w14:paraId="00000142"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43" w14:textId="77777777" w:rsidR="0084320B" w:rsidRDefault="00000000">
            <w:pPr>
              <w:widowControl w:val="0"/>
              <w:rPr>
                <w:color w:val="000000"/>
                <w:sz w:val="18"/>
                <w:szCs w:val="18"/>
              </w:rPr>
            </w:pPr>
            <w:r>
              <w:rPr>
                <w:color w:val="000000"/>
                <w:sz w:val="18"/>
                <w:szCs w:val="18"/>
              </w:rPr>
              <w:t>Celular</w:t>
            </w:r>
          </w:p>
        </w:tc>
        <w:tc>
          <w:tcPr>
            <w:tcW w:w="2355" w:type="dxa"/>
          </w:tcPr>
          <w:p w14:paraId="00000144"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45"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7DC0C335" w14:textId="77777777">
        <w:tc>
          <w:tcPr>
            <w:tcW w:w="2263" w:type="dxa"/>
            <w:vMerge w:val="restart"/>
          </w:tcPr>
          <w:p w14:paraId="00000146" w14:textId="77777777" w:rsidR="0084320B" w:rsidRDefault="0084320B">
            <w:pPr>
              <w:widowControl w:val="0"/>
              <w:rPr>
                <w:b/>
                <w:color w:val="000000"/>
              </w:rPr>
            </w:pPr>
          </w:p>
        </w:tc>
        <w:tc>
          <w:tcPr>
            <w:tcW w:w="2040" w:type="dxa"/>
          </w:tcPr>
          <w:p w14:paraId="00000147" w14:textId="77777777" w:rsidR="0084320B" w:rsidRDefault="00000000">
            <w:pPr>
              <w:widowControl w:val="0"/>
              <w:rPr>
                <w:color w:val="000000"/>
                <w:sz w:val="18"/>
                <w:szCs w:val="18"/>
              </w:rPr>
            </w:pPr>
            <w:r>
              <w:rPr>
                <w:color w:val="000000"/>
                <w:sz w:val="18"/>
                <w:szCs w:val="18"/>
              </w:rPr>
              <w:t>Nombre 1</w:t>
            </w:r>
          </w:p>
        </w:tc>
        <w:tc>
          <w:tcPr>
            <w:tcW w:w="2355" w:type="dxa"/>
          </w:tcPr>
          <w:p w14:paraId="00000148" w14:textId="77777777" w:rsidR="0084320B" w:rsidRDefault="0084320B">
            <w:pPr>
              <w:widowControl w:val="0"/>
              <w:rPr>
                <w:color w:val="000000"/>
                <w:sz w:val="18"/>
                <w:szCs w:val="18"/>
              </w:rPr>
            </w:pPr>
          </w:p>
        </w:tc>
        <w:tc>
          <w:tcPr>
            <w:tcW w:w="2361" w:type="dxa"/>
            <w:vMerge w:val="restart"/>
          </w:tcPr>
          <w:p w14:paraId="00000149" w14:textId="77777777" w:rsidR="0084320B" w:rsidRDefault="00000000">
            <w:pPr>
              <w:pBdr>
                <w:top w:val="nil"/>
                <w:left w:val="nil"/>
                <w:bottom w:val="nil"/>
                <w:right w:val="nil"/>
                <w:between w:val="nil"/>
              </w:pBdr>
              <w:shd w:val="clear" w:color="auto" w:fill="FFFFFF"/>
              <w:spacing w:line="276" w:lineRule="auto"/>
              <w:jc w:val="center"/>
              <w:rPr>
                <w:rFonts w:ascii="Roboto" w:eastAsia="Roboto" w:hAnsi="Roboto" w:cs="Roboto"/>
                <w:color w:val="000000"/>
              </w:rPr>
            </w:pPr>
            <w:r>
              <w:rPr>
                <w:rFonts w:ascii="Roboto" w:eastAsia="Roboto" w:hAnsi="Roboto" w:cs="Roboto"/>
                <w:color w:val="000000"/>
              </w:rPr>
              <w:t xml:space="preserve">Si </w:t>
            </w:r>
            <w:r>
              <w:rPr>
                <w:rFonts w:ascii="Arimo" w:eastAsia="Arimo" w:hAnsi="Arimo" w:cs="Arimo"/>
                <w:color w:val="000000"/>
              </w:rPr>
              <w:t></w:t>
            </w:r>
          </w:p>
          <w:p w14:paraId="0000014A" w14:textId="77777777" w:rsidR="0084320B" w:rsidRDefault="00000000">
            <w:pPr>
              <w:widowControl w:val="0"/>
              <w:jc w:val="center"/>
              <w:rPr>
                <w:b/>
                <w:color w:val="000000"/>
              </w:rPr>
            </w:pPr>
            <w:r>
              <w:rPr>
                <w:rFonts w:ascii="Roboto" w:eastAsia="Roboto" w:hAnsi="Roboto" w:cs="Roboto"/>
                <w:color w:val="000000"/>
              </w:rPr>
              <w:t xml:space="preserve">No </w:t>
            </w:r>
            <w:r>
              <w:rPr>
                <w:rFonts w:ascii="Arimo" w:eastAsia="Arimo" w:hAnsi="Arimo" w:cs="Arimo"/>
                <w:color w:val="000000"/>
              </w:rPr>
              <w:t></w:t>
            </w:r>
          </w:p>
        </w:tc>
      </w:tr>
      <w:tr w:rsidR="0084320B" w14:paraId="670DBF63" w14:textId="77777777">
        <w:tc>
          <w:tcPr>
            <w:tcW w:w="2263" w:type="dxa"/>
            <w:vMerge/>
          </w:tcPr>
          <w:p w14:paraId="0000014B" w14:textId="77777777" w:rsidR="0084320B" w:rsidRDefault="0084320B">
            <w:pPr>
              <w:widowControl w:val="0"/>
              <w:pBdr>
                <w:top w:val="nil"/>
                <w:left w:val="nil"/>
                <w:bottom w:val="nil"/>
                <w:right w:val="nil"/>
                <w:between w:val="nil"/>
              </w:pBdr>
              <w:spacing w:line="276" w:lineRule="auto"/>
              <w:rPr>
                <w:b/>
                <w:color w:val="000000"/>
              </w:rPr>
            </w:pPr>
          </w:p>
        </w:tc>
        <w:tc>
          <w:tcPr>
            <w:tcW w:w="2040" w:type="dxa"/>
          </w:tcPr>
          <w:p w14:paraId="0000014C" w14:textId="77777777" w:rsidR="0084320B" w:rsidRDefault="00000000">
            <w:pPr>
              <w:widowControl w:val="0"/>
              <w:rPr>
                <w:color w:val="000000"/>
                <w:sz w:val="18"/>
                <w:szCs w:val="18"/>
              </w:rPr>
            </w:pPr>
            <w:r>
              <w:rPr>
                <w:color w:val="000000"/>
                <w:sz w:val="18"/>
                <w:szCs w:val="18"/>
              </w:rPr>
              <w:t>Nombre 2</w:t>
            </w:r>
          </w:p>
        </w:tc>
        <w:tc>
          <w:tcPr>
            <w:tcW w:w="2355" w:type="dxa"/>
          </w:tcPr>
          <w:p w14:paraId="0000014D"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4E"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157431FA" w14:textId="77777777">
        <w:tc>
          <w:tcPr>
            <w:tcW w:w="2263" w:type="dxa"/>
            <w:vMerge/>
          </w:tcPr>
          <w:p w14:paraId="0000014F"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50" w14:textId="77777777" w:rsidR="0084320B" w:rsidRDefault="00000000">
            <w:pPr>
              <w:widowControl w:val="0"/>
              <w:rPr>
                <w:color w:val="000000"/>
                <w:sz w:val="18"/>
                <w:szCs w:val="18"/>
              </w:rPr>
            </w:pPr>
            <w:r>
              <w:rPr>
                <w:color w:val="000000"/>
                <w:sz w:val="18"/>
                <w:szCs w:val="18"/>
              </w:rPr>
              <w:t>Apellido 1</w:t>
            </w:r>
          </w:p>
        </w:tc>
        <w:tc>
          <w:tcPr>
            <w:tcW w:w="2355" w:type="dxa"/>
          </w:tcPr>
          <w:p w14:paraId="00000151"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52"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25AE04B6" w14:textId="77777777">
        <w:tc>
          <w:tcPr>
            <w:tcW w:w="2263" w:type="dxa"/>
            <w:vMerge/>
          </w:tcPr>
          <w:p w14:paraId="00000153"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54" w14:textId="77777777" w:rsidR="0084320B" w:rsidRDefault="00000000">
            <w:pPr>
              <w:widowControl w:val="0"/>
              <w:rPr>
                <w:color w:val="000000"/>
                <w:sz w:val="18"/>
                <w:szCs w:val="18"/>
              </w:rPr>
            </w:pPr>
            <w:r>
              <w:rPr>
                <w:color w:val="000000"/>
                <w:sz w:val="18"/>
                <w:szCs w:val="18"/>
              </w:rPr>
              <w:t>Apellido 2</w:t>
            </w:r>
          </w:p>
        </w:tc>
        <w:tc>
          <w:tcPr>
            <w:tcW w:w="2355" w:type="dxa"/>
          </w:tcPr>
          <w:p w14:paraId="00000155"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56"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1FF77922" w14:textId="77777777">
        <w:tc>
          <w:tcPr>
            <w:tcW w:w="2263" w:type="dxa"/>
            <w:vMerge/>
          </w:tcPr>
          <w:p w14:paraId="00000157"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58" w14:textId="77777777" w:rsidR="0084320B" w:rsidRDefault="00000000">
            <w:pPr>
              <w:widowControl w:val="0"/>
              <w:rPr>
                <w:color w:val="000000"/>
                <w:sz w:val="18"/>
                <w:szCs w:val="18"/>
              </w:rPr>
            </w:pPr>
            <w:r>
              <w:rPr>
                <w:color w:val="000000"/>
                <w:sz w:val="18"/>
                <w:szCs w:val="18"/>
              </w:rPr>
              <w:t>Tipo de documento</w:t>
            </w:r>
          </w:p>
        </w:tc>
        <w:tc>
          <w:tcPr>
            <w:tcW w:w="2355" w:type="dxa"/>
          </w:tcPr>
          <w:p w14:paraId="00000159"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5A"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73EEDDF9" w14:textId="77777777">
        <w:tc>
          <w:tcPr>
            <w:tcW w:w="2263" w:type="dxa"/>
            <w:vMerge/>
          </w:tcPr>
          <w:p w14:paraId="0000015B"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5C" w14:textId="77777777" w:rsidR="0084320B" w:rsidRDefault="00000000">
            <w:pPr>
              <w:widowControl w:val="0"/>
              <w:rPr>
                <w:color w:val="000000"/>
                <w:sz w:val="18"/>
                <w:szCs w:val="18"/>
              </w:rPr>
            </w:pPr>
            <w:r>
              <w:rPr>
                <w:color w:val="000000"/>
                <w:sz w:val="18"/>
                <w:szCs w:val="18"/>
              </w:rPr>
              <w:t>No. Documento</w:t>
            </w:r>
          </w:p>
        </w:tc>
        <w:tc>
          <w:tcPr>
            <w:tcW w:w="2355" w:type="dxa"/>
          </w:tcPr>
          <w:p w14:paraId="0000015D"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5E"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2DC68462" w14:textId="77777777">
        <w:tc>
          <w:tcPr>
            <w:tcW w:w="2263" w:type="dxa"/>
            <w:vMerge/>
          </w:tcPr>
          <w:p w14:paraId="0000015F"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60" w14:textId="77777777" w:rsidR="0084320B" w:rsidRDefault="00000000">
            <w:pPr>
              <w:widowControl w:val="0"/>
              <w:rPr>
                <w:color w:val="000000"/>
                <w:sz w:val="18"/>
                <w:szCs w:val="18"/>
              </w:rPr>
            </w:pPr>
            <w:r>
              <w:rPr>
                <w:color w:val="000000"/>
                <w:sz w:val="18"/>
                <w:szCs w:val="18"/>
              </w:rPr>
              <w:t>Fecha de nacimiento</w:t>
            </w:r>
          </w:p>
        </w:tc>
        <w:tc>
          <w:tcPr>
            <w:tcW w:w="2355" w:type="dxa"/>
          </w:tcPr>
          <w:p w14:paraId="00000161"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62"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33D15EDF" w14:textId="77777777">
        <w:tc>
          <w:tcPr>
            <w:tcW w:w="2263" w:type="dxa"/>
            <w:vMerge/>
          </w:tcPr>
          <w:p w14:paraId="00000163"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64" w14:textId="77777777" w:rsidR="0084320B" w:rsidRDefault="00000000">
            <w:pPr>
              <w:widowControl w:val="0"/>
              <w:rPr>
                <w:color w:val="000000"/>
                <w:sz w:val="18"/>
                <w:szCs w:val="18"/>
              </w:rPr>
            </w:pPr>
            <w:r>
              <w:rPr>
                <w:color w:val="000000"/>
                <w:sz w:val="18"/>
                <w:szCs w:val="18"/>
              </w:rPr>
              <w:t>Celular</w:t>
            </w:r>
          </w:p>
        </w:tc>
        <w:tc>
          <w:tcPr>
            <w:tcW w:w="2355" w:type="dxa"/>
          </w:tcPr>
          <w:p w14:paraId="00000165"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66"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02315E7E" w14:textId="77777777">
        <w:tc>
          <w:tcPr>
            <w:tcW w:w="2263" w:type="dxa"/>
            <w:vMerge w:val="restart"/>
          </w:tcPr>
          <w:p w14:paraId="00000167" w14:textId="77777777" w:rsidR="0084320B" w:rsidRDefault="0084320B">
            <w:pPr>
              <w:widowControl w:val="0"/>
              <w:rPr>
                <w:b/>
                <w:color w:val="000000"/>
              </w:rPr>
            </w:pPr>
          </w:p>
        </w:tc>
        <w:tc>
          <w:tcPr>
            <w:tcW w:w="2040" w:type="dxa"/>
          </w:tcPr>
          <w:p w14:paraId="00000168" w14:textId="77777777" w:rsidR="0084320B" w:rsidRDefault="00000000">
            <w:pPr>
              <w:widowControl w:val="0"/>
              <w:rPr>
                <w:color w:val="000000"/>
                <w:sz w:val="18"/>
                <w:szCs w:val="18"/>
              </w:rPr>
            </w:pPr>
            <w:r>
              <w:rPr>
                <w:color w:val="000000"/>
                <w:sz w:val="18"/>
                <w:szCs w:val="18"/>
              </w:rPr>
              <w:t>Nombre 1</w:t>
            </w:r>
          </w:p>
        </w:tc>
        <w:tc>
          <w:tcPr>
            <w:tcW w:w="2355" w:type="dxa"/>
          </w:tcPr>
          <w:p w14:paraId="00000169" w14:textId="77777777" w:rsidR="0084320B" w:rsidRDefault="0084320B">
            <w:pPr>
              <w:widowControl w:val="0"/>
              <w:rPr>
                <w:color w:val="000000"/>
                <w:sz w:val="18"/>
                <w:szCs w:val="18"/>
              </w:rPr>
            </w:pPr>
          </w:p>
        </w:tc>
        <w:tc>
          <w:tcPr>
            <w:tcW w:w="2361" w:type="dxa"/>
            <w:vMerge w:val="restart"/>
          </w:tcPr>
          <w:p w14:paraId="0000016A" w14:textId="77777777" w:rsidR="0084320B" w:rsidRDefault="00000000">
            <w:pPr>
              <w:pBdr>
                <w:top w:val="nil"/>
                <w:left w:val="nil"/>
                <w:bottom w:val="nil"/>
                <w:right w:val="nil"/>
                <w:between w:val="nil"/>
              </w:pBdr>
              <w:shd w:val="clear" w:color="auto" w:fill="FFFFFF"/>
              <w:spacing w:line="276" w:lineRule="auto"/>
              <w:jc w:val="center"/>
              <w:rPr>
                <w:rFonts w:ascii="Roboto" w:eastAsia="Roboto" w:hAnsi="Roboto" w:cs="Roboto"/>
                <w:color w:val="000000"/>
              </w:rPr>
            </w:pPr>
            <w:r>
              <w:rPr>
                <w:rFonts w:ascii="Roboto" w:eastAsia="Roboto" w:hAnsi="Roboto" w:cs="Roboto"/>
                <w:color w:val="000000"/>
              </w:rPr>
              <w:t xml:space="preserve">Si </w:t>
            </w:r>
            <w:r>
              <w:rPr>
                <w:rFonts w:ascii="Arimo" w:eastAsia="Arimo" w:hAnsi="Arimo" w:cs="Arimo"/>
                <w:color w:val="000000"/>
              </w:rPr>
              <w:t></w:t>
            </w:r>
          </w:p>
          <w:p w14:paraId="0000016B" w14:textId="77777777" w:rsidR="0084320B" w:rsidRDefault="00000000">
            <w:pPr>
              <w:widowControl w:val="0"/>
              <w:jc w:val="center"/>
              <w:rPr>
                <w:b/>
                <w:color w:val="000000"/>
              </w:rPr>
            </w:pPr>
            <w:r>
              <w:rPr>
                <w:rFonts w:ascii="Roboto" w:eastAsia="Roboto" w:hAnsi="Roboto" w:cs="Roboto"/>
                <w:color w:val="000000"/>
              </w:rPr>
              <w:t xml:space="preserve">No </w:t>
            </w:r>
            <w:r>
              <w:rPr>
                <w:rFonts w:ascii="Arimo" w:eastAsia="Arimo" w:hAnsi="Arimo" w:cs="Arimo"/>
                <w:color w:val="000000"/>
              </w:rPr>
              <w:t></w:t>
            </w:r>
          </w:p>
        </w:tc>
      </w:tr>
      <w:tr w:rsidR="0084320B" w14:paraId="3B02B435" w14:textId="77777777">
        <w:tc>
          <w:tcPr>
            <w:tcW w:w="2263" w:type="dxa"/>
            <w:vMerge/>
          </w:tcPr>
          <w:p w14:paraId="0000016C" w14:textId="77777777" w:rsidR="0084320B" w:rsidRDefault="0084320B">
            <w:pPr>
              <w:widowControl w:val="0"/>
              <w:pBdr>
                <w:top w:val="nil"/>
                <w:left w:val="nil"/>
                <w:bottom w:val="nil"/>
                <w:right w:val="nil"/>
                <w:between w:val="nil"/>
              </w:pBdr>
              <w:spacing w:line="276" w:lineRule="auto"/>
              <w:rPr>
                <w:b/>
                <w:color w:val="000000"/>
              </w:rPr>
            </w:pPr>
          </w:p>
        </w:tc>
        <w:tc>
          <w:tcPr>
            <w:tcW w:w="2040" w:type="dxa"/>
          </w:tcPr>
          <w:p w14:paraId="0000016D" w14:textId="77777777" w:rsidR="0084320B" w:rsidRDefault="00000000">
            <w:pPr>
              <w:widowControl w:val="0"/>
              <w:rPr>
                <w:color w:val="000000"/>
                <w:sz w:val="18"/>
                <w:szCs w:val="18"/>
              </w:rPr>
            </w:pPr>
            <w:r>
              <w:rPr>
                <w:color w:val="000000"/>
                <w:sz w:val="18"/>
                <w:szCs w:val="18"/>
              </w:rPr>
              <w:t>Nombre 2</w:t>
            </w:r>
          </w:p>
        </w:tc>
        <w:tc>
          <w:tcPr>
            <w:tcW w:w="2355" w:type="dxa"/>
          </w:tcPr>
          <w:p w14:paraId="0000016E"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6F"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71C82414" w14:textId="77777777">
        <w:tc>
          <w:tcPr>
            <w:tcW w:w="2263" w:type="dxa"/>
            <w:vMerge/>
          </w:tcPr>
          <w:p w14:paraId="00000170"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71" w14:textId="77777777" w:rsidR="0084320B" w:rsidRDefault="00000000">
            <w:pPr>
              <w:widowControl w:val="0"/>
              <w:rPr>
                <w:color w:val="000000"/>
                <w:sz w:val="18"/>
                <w:szCs w:val="18"/>
              </w:rPr>
            </w:pPr>
            <w:r>
              <w:rPr>
                <w:color w:val="000000"/>
                <w:sz w:val="18"/>
                <w:szCs w:val="18"/>
              </w:rPr>
              <w:t>Apellido 1</w:t>
            </w:r>
          </w:p>
        </w:tc>
        <w:tc>
          <w:tcPr>
            <w:tcW w:w="2355" w:type="dxa"/>
          </w:tcPr>
          <w:p w14:paraId="00000172"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73"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261D0768" w14:textId="77777777">
        <w:tc>
          <w:tcPr>
            <w:tcW w:w="2263" w:type="dxa"/>
            <w:vMerge/>
          </w:tcPr>
          <w:p w14:paraId="00000174"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75" w14:textId="77777777" w:rsidR="0084320B" w:rsidRDefault="00000000">
            <w:pPr>
              <w:widowControl w:val="0"/>
              <w:rPr>
                <w:color w:val="000000"/>
                <w:sz w:val="18"/>
                <w:szCs w:val="18"/>
              </w:rPr>
            </w:pPr>
            <w:r>
              <w:rPr>
                <w:color w:val="000000"/>
                <w:sz w:val="18"/>
                <w:szCs w:val="18"/>
              </w:rPr>
              <w:t>Apellido 2</w:t>
            </w:r>
          </w:p>
        </w:tc>
        <w:tc>
          <w:tcPr>
            <w:tcW w:w="2355" w:type="dxa"/>
          </w:tcPr>
          <w:p w14:paraId="00000176"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77"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42B1E93D" w14:textId="77777777">
        <w:tc>
          <w:tcPr>
            <w:tcW w:w="2263" w:type="dxa"/>
            <w:vMerge/>
          </w:tcPr>
          <w:p w14:paraId="00000178"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79" w14:textId="77777777" w:rsidR="0084320B" w:rsidRDefault="00000000">
            <w:pPr>
              <w:widowControl w:val="0"/>
              <w:rPr>
                <w:color w:val="000000"/>
                <w:sz w:val="18"/>
                <w:szCs w:val="18"/>
              </w:rPr>
            </w:pPr>
            <w:r>
              <w:rPr>
                <w:color w:val="000000"/>
                <w:sz w:val="18"/>
                <w:szCs w:val="18"/>
              </w:rPr>
              <w:t>Tipo de documento</w:t>
            </w:r>
          </w:p>
        </w:tc>
        <w:tc>
          <w:tcPr>
            <w:tcW w:w="2355" w:type="dxa"/>
          </w:tcPr>
          <w:p w14:paraId="0000017A"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7B"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3E4D9570" w14:textId="77777777">
        <w:tc>
          <w:tcPr>
            <w:tcW w:w="2263" w:type="dxa"/>
            <w:vMerge/>
          </w:tcPr>
          <w:p w14:paraId="0000017C"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7D" w14:textId="77777777" w:rsidR="0084320B" w:rsidRDefault="00000000">
            <w:pPr>
              <w:widowControl w:val="0"/>
              <w:rPr>
                <w:color w:val="000000"/>
                <w:sz w:val="18"/>
                <w:szCs w:val="18"/>
              </w:rPr>
            </w:pPr>
            <w:r>
              <w:rPr>
                <w:color w:val="000000"/>
                <w:sz w:val="18"/>
                <w:szCs w:val="18"/>
              </w:rPr>
              <w:t>No. Documento</w:t>
            </w:r>
          </w:p>
        </w:tc>
        <w:tc>
          <w:tcPr>
            <w:tcW w:w="2355" w:type="dxa"/>
          </w:tcPr>
          <w:p w14:paraId="0000017E"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7F"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416AC014" w14:textId="77777777">
        <w:tc>
          <w:tcPr>
            <w:tcW w:w="2263" w:type="dxa"/>
            <w:vMerge/>
          </w:tcPr>
          <w:p w14:paraId="00000180"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81" w14:textId="77777777" w:rsidR="0084320B" w:rsidRDefault="00000000">
            <w:pPr>
              <w:widowControl w:val="0"/>
              <w:rPr>
                <w:color w:val="000000"/>
                <w:sz w:val="18"/>
                <w:szCs w:val="18"/>
              </w:rPr>
            </w:pPr>
            <w:r>
              <w:rPr>
                <w:color w:val="000000"/>
                <w:sz w:val="18"/>
                <w:szCs w:val="18"/>
              </w:rPr>
              <w:t>Fecha de nacimiento</w:t>
            </w:r>
          </w:p>
        </w:tc>
        <w:tc>
          <w:tcPr>
            <w:tcW w:w="2355" w:type="dxa"/>
          </w:tcPr>
          <w:p w14:paraId="00000182"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83" w14:textId="77777777" w:rsidR="0084320B" w:rsidRDefault="0084320B">
            <w:pPr>
              <w:widowControl w:val="0"/>
              <w:pBdr>
                <w:top w:val="nil"/>
                <w:left w:val="nil"/>
                <w:bottom w:val="nil"/>
                <w:right w:val="nil"/>
                <w:between w:val="nil"/>
              </w:pBdr>
              <w:spacing w:line="276" w:lineRule="auto"/>
              <w:rPr>
                <w:color w:val="000000"/>
                <w:sz w:val="18"/>
                <w:szCs w:val="18"/>
              </w:rPr>
            </w:pPr>
          </w:p>
        </w:tc>
      </w:tr>
      <w:tr w:rsidR="0084320B" w14:paraId="3757A9AA" w14:textId="77777777">
        <w:tc>
          <w:tcPr>
            <w:tcW w:w="2263" w:type="dxa"/>
            <w:vMerge/>
          </w:tcPr>
          <w:p w14:paraId="00000184" w14:textId="77777777" w:rsidR="0084320B" w:rsidRDefault="0084320B">
            <w:pPr>
              <w:widowControl w:val="0"/>
              <w:pBdr>
                <w:top w:val="nil"/>
                <w:left w:val="nil"/>
                <w:bottom w:val="nil"/>
                <w:right w:val="nil"/>
                <w:between w:val="nil"/>
              </w:pBdr>
              <w:spacing w:line="276" w:lineRule="auto"/>
              <w:rPr>
                <w:color w:val="000000"/>
                <w:sz w:val="18"/>
                <w:szCs w:val="18"/>
              </w:rPr>
            </w:pPr>
          </w:p>
        </w:tc>
        <w:tc>
          <w:tcPr>
            <w:tcW w:w="2040" w:type="dxa"/>
          </w:tcPr>
          <w:p w14:paraId="00000185" w14:textId="77777777" w:rsidR="0084320B" w:rsidRDefault="00000000">
            <w:pPr>
              <w:widowControl w:val="0"/>
              <w:rPr>
                <w:color w:val="000000"/>
                <w:sz w:val="18"/>
                <w:szCs w:val="18"/>
              </w:rPr>
            </w:pPr>
            <w:r>
              <w:rPr>
                <w:color w:val="000000"/>
                <w:sz w:val="18"/>
                <w:szCs w:val="18"/>
              </w:rPr>
              <w:t>Celular</w:t>
            </w:r>
          </w:p>
        </w:tc>
        <w:tc>
          <w:tcPr>
            <w:tcW w:w="2355" w:type="dxa"/>
          </w:tcPr>
          <w:p w14:paraId="00000186" w14:textId="77777777" w:rsidR="0084320B" w:rsidRDefault="0084320B">
            <w:pPr>
              <w:pBdr>
                <w:top w:val="nil"/>
                <w:left w:val="nil"/>
                <w:bottom w:val="nil"/>
                <w:right w:val="nil"/>
                <w:between w:val="nil"/>
              </w:pBdr>
              <w:jc w:val="center"/>
              <w:rPr>
                <w:color w:val="000000"/>
                <w:sz w:val="18"/>
                <w:szCs w:val="18"/>
              </w:rPr>
            </w:pPr>
          </w:p>
        </w:tc>
        <w:tc>
          <w:tcPr>
            <w:tcW w:w="2361" w:type="dxa"/>
            <w:vMerge/>
          </w:tcPr>
          <w:p w14:paraId="00000187" w14:textId="77777777" w:rsidR="0084320B" w:rsidRDefault="0084320B">
            <w:pPr>
              <w:widowControl w:val="0"/>
              <w:pBdr>
                <w:top w:val="nil"/>
                <w:left w:val="nil"/>
                <w:bottom w:val="nil"/>
                <w:right w:val="nil"/>
                <w:between w:val="nil"/>
              </w:pBdr>
              <w:spacing w:line="276" w:lineRule="auto"/>
              <w:rPr>
                <w:color w:val="000000"/>
                <w:sz w:val="18"/>
                <w:szCs w:val="18"/>
              </w:rPr>
            </w:pPr>
          </w:p>
        </w:tc>
      </w:tr>
    </w:tbl>
    <w:p w14:paraId="00000188" w14:textId="77777777" w:rsidR="0084320B" w:rsidRDefault="00000000">
      <w:pPr>
        <w:widowControl w:val="0"/>
        <w:pBdr>
          <w:top w:val="nil"/>
          <w:left w:val="nil"/>
          <w:bottom w:val="nil"/>
          <w:right w:val="nil"/>
          <w:between w:val="nil"/>
        </w:pBdr>
        <w:rPr>
          <w:rFonts w:ascii="Roboto" w:eastAsia="Roboto" w:hAnsi="Roboto" w:cs="Roboto"/>
          <w:b/>
          <w:i/>
          <w:color w:val="000000"/>
        </w:rPr>
      </w:pPr>
      <w:r>
        <w:rPr>
          <w:i/>
        </w:rPr>
        <w:t>Incluya filas adicionales en el formato, en caso de que necesite agregar más actividades y facilitadores, asegurándose de mantener la coherencia y la estructura establecida.</w:t>
      </w:r>
    </w:p>
    <w:p w14:paraId="00000189" w14:textId="77777777" w:rsidR="0084320B" w:rsidRDefault="0084320B">
      <w:pPr>
        <w:pBdr>
          <w:top w:val="nil"/>
          <w:left w:val="nil"/>
          <w:bottom w:val="nil"/>
          <w:right w:val="nil"/>
          <w:between w:val="nil"/>
        </w:pBdr>
        <w:jc w:val="center"/>
        <w:rPr>
          <w:rFonts w:ascii="Roboto" w:eastAsia="Roboto" w:hAnsi="Roboto" w:cs="Roboto"/>
          <w:color w:val="000000"/>
        </w:rPr>
      </w:pPr>
    </w:p>
    <w:p w14:paraId="0000018A" w14:textId="77777777" w:rsidR="0084320B" w:rsidRDefault="0084320B">
      <w:pPr>
        <w:pBdr>
          <w:top w:val="nil"/>
          <w:left w:val="nil"/>
          <w:bottom w:val="nil"/>
          <w:right w:val="nil"/>
          <w:between w:val="nil"/>
        </w:pBdr>
        <w:jc w:val="both"/>
        <w:rPr>
          <w:color w:val="000000"/>
        </w:rPr>
      </w:pPr>
    </w:p>
    <w:tbl>
      <w:tblPr>
        <w:tblStyle w:val="afffffffff4"/>
        <w:tblW w:w="9019" w:type="dxa"/>
        <w:tblInd w:w="0" w:type="dxa"/>
        <w:tblLayout w:type="fixed"/>
        <w:tblLook w:val="0400" w:firstRow="0" w:lastRow="0" w:firstColumn="0" w:lastColumn="0" w:noHBand="0" w:noVBand="1"/>
      </w:tblPr>
      <w:tblGrid>
        <w:gridCol w:w="2087"/>
        <w:gridCol w:w="2133"/>
        <w:gridCol w:w="2315"/>
        <w:gridCol w:w="2484"/>
      </w:tblGrid>
      <w:tr w:rsidR="0084320B" w14:paraId="3914B5E6" w14:textId="77777777">
        <w:trPr>
          <w:trHeight w:val="300"/>
        </w:trPr>
        <w:tc>
          <w:tcPr>
            <w:tcW w:w="901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8B" w14:textId="77777777" w:rsidR="0084320B" w:rsidRDefault="00000000">
            <w:pPr>
              <w:pBdr>
                <w:top w:val="nil"/>
                <w:left w:val="nil"/>
                <w:bottom w:val="nil"/>
                <w:right w:val="nil"/>
                <w:between w:val="nil"/>
              </w:pBdr>
              <w:jc w:val="center"/>
              <w:rPr>
                <w:b/>
                <w:color w:val="000000"/>
              </w:rPr>
            </w:pPr>
            <w:r>
              <w:rPr>
                <w:b/>
                <w:color w:val="000000"/>
              </w:rPr>
              <w:t>Proyección de beneficiarios</w:t>
            </w:r>
          </w:p>
          <w:p w14:paraId="0000018C" w14:textId="77777777" w:rsidR="0084320B"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i/>
                <w:color w:val="000000"/>
                <w:sz w:val="20"/>
                <w:szCs w:val="20"/>
              </w:rPr>
            </w:pPr>
            <w:r>
              <w:rPr>
                <w:color w:val="000000"/>
                <w:sz w:val="18"/>
                <w:szCs w:val="18"/>
              </w:rPr>
              <w:t>Proyecte la cantidad estimada de beneficiarios que participarán en la iniciativa considerando las siguientes características diferenciales poblacionales:</w:t>
            </w:r>
          </w:p>
        </w:tc>
      </w:tr>
      <w:tr w:rsidR="0084320B" w14:paraId="6A931BE8" w14:textId="77777777">
        <w:trPr>
          <w:trHeight w:val="300"/>
        </w:trPr>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90" w14:textId="77777777" w:rsidR="0084320B" w:rsidRDefault="00000000">
            <w:pPr>
              <w:pBdr>
                <w:top w:val="nil"/>
                <w:left w:val="nil"/>
                <w:bottom w:val="nil"/>
                <w:right w:val="nil"/>
                <w:between w:val="nil"/>
              </w:pBdr>
              <w:jc w:val="center"/>
              <w:rPr>
                <w:b/>
                <w:color w:val="000000"/>
              </w:rPr>
            </w:pPr>
            <w:r>
              <w:rPr>
                <w:b/>
                <w:color w:val="000000"/>
              </w:rPr>
              <w:t>No. mujeres beneficiadas</w:t>
            </w:r>
          </w:p>
        </w:tc>
        <w:tc>
          <w:tcPr>
            <w:tcW w:w="2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91" w14:textId="77777777" w:rsidR="0084320B" w:rsidRDefault="00000000">
            <w:pPr>
              <w:pBdr>
                <w:top w:val="nil"/>
                <w:left w:val="nil"/>
                <w:bottom w:val="nil"/>
                <w:right w:val="nil"/>
                <w:between w:val="nil"/>
              </w:pBdr>
              <w:jc w:val="center"/>
              <w:rPr>
                <w:b/>
                <w:color w:val="000000"/>
              </w:rPr>
            </w:pPr>
            <w:r>
              <w:rPr>
                <w:b/>
                <w:color w:val="000000"/>
              </w:rPr>
              <w:t>No. hombres beneficiados</w:t>
            </w:r>
          </w:p>
        </w:tc>
        <w:tc>
          <w:tcPr>
            <w:tcW w:w="2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92" w14:textId="77777777" w:rsidR="0084320B" w:rsidRDefault="00000000">
            <w:pPr>
              <w:pBdr>
                <w:top w:val="nil"/>
                <w:left w:val="nil"/>
                <w:bottom w:val="nil"/>
                <w:right w:val="nil"/>
                <w:between w:val="nil"/>
              </w:pBdr>
              <w:jc w:val="center"/>
              <w:rPr>
                <w:b/>
                <w:color w:val="000000"/>
              </w:rPr>
            </w:pPr>
            <w:r>
              <w:rPr>
                <w:b/>
                <w:color w:val="000000"/>
              </w:rPr>
              <w:t>No. intersexuales beneficiado</w:t>
            </w: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93" w14:textId="77777777" w:rsidR="0084320B" w:rsidRDefault="00000000">
            <w:pPr>
              <w:pBdr>
                <w:top w:val="nil"/>
                <w:left w:val="nil"/>
                <w:bottom w:val="nil"/>
                <w:right w:val="nil"/>
                <w:between w:val="nil"/>
              </w:pBdr>
              <w:jc w:val="center"/>
              <w:rPr>
                <w:b/>
                <w:color w:val="000000"/>
              </w:rPr>
            </w:pPr>
            <w:r>
              <w:rPr>
                <w:b/>
                <w:color w:val="000000"/>
              </w:rPr>
              <w:t>No. total de personas beneficiadas</w:t>
            </w:r>
          </w:p>
        </w:tc>
      </w:tr>
      <w:tr w:rsidR="0084320B" w14:paraId="28A28DF1" w14:textId="77777777">
        <w:trPr>
          <w:trHeight w:val="300"/>
        </w:trPr>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94" w14:textId="77777777" w:rsidR="0084320B" w:rsidRDefault="0084320B">
            <w:pPr>
              <w:pBdr>
                <w:top w:val="nil"/>
                <w:left w:val="nil"/>
                <w:bottom w:val="nil"/>
                <w:right w:val="nil"/>
                <w:between w:val="nil"/>
              </w:pBdr>
              <w:rPr>
                <w:rFonts w:ascii="Times New Roman" w:eastAsia="Times New Roman" w:hAnsi="Times New Roman" w:cs="Times New Roman"/>
                <w:i/>
                <w:color w:val="000000"/>
                <w:sz w:val="20"/>
                <w:szCs w:val="20"/>
              </w:rPr>
            </w:pPr>
          </w:p>
        </w:tc>
        <w:tc>
          <w:tcPr>
            <w:tcW w:w="2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95" w14:textId="77777777" w:rsidR="0084320B" w:rsidRDefault="0084320B">
            <w:pPr>
              <w:pBdr>
                <w:top w:val="nil"/>
                <w:left w:val="nil"/>
                <w:bottom w:val="nil"/>
                <w:right w:val="nil"/>
                <w:between w:val="nil"/>
              </w:pBdr>
              <w:rPr>
                <w:rFonts w:ascii="Times New Roman" w:eastAsia="Times New Roman" w:hAnsi="Times New Roman" w:cs="Times New Roman"/>
                <w:i/>
                <w:color w:val="000000"/>
                <w:sz w:val="20"/>
                <w:szCs w:val="20"/>
              </w:rPr>
            </w:pPr>
          </w:p>
        </w:tc>
        <w:tc>
          <w:tcPr>
            <w:tcW w:w="2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96" w14:textId="77777777" w:rsidR="0084320B" w:rsidRDefault="0084320B">
            <w:pPr>
              <w:pBdr>
                <w:top w:val="nil"/>
                <w:left w:val="nil"/>
                <w:bottom w:val="nil"/>
                <w:right w:val="nil"/>
                <w:between w:val="nil"/>
              </w:pBdr>
              <w:rPr>
                <w:rFonts w:ascii="Times New Roman" w:eastAsia="Times New Roman" w:hAnsi="Times New Roman" w:cs="Times New Roman"/>
                <w:i/>
                <w:color w:val="000000"/>
                <w:sz w:val="20"/>
                <w:szCs w:val="20"/>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97" w14:textId="77777777" w:rsidR="0084320B" w:rsidRDefault="0084320B">
            <w:pPr>
              <w:pBdr>
                <w:top w:val="nil"/>
                <w:left w:val="nil"/>
                <w:bottom w:val="nil"/>
                <w:right w:val="nil"/>
                <w:between w:val="nil"/>
              </w:pBdr>
              <w:rPr>
                <w:rFonts w:ascii="Times New Roman" w:eastAsia="Times New Roman" w:hAnsi="Times New Roman" w:cs="Times New Roman"/>
                <w:i/>
                <w:color w:val="000000"/>
                <w:sz w:val="20"/>
                <w:szCs w:val="20"/>
              </w:rPr>
            </w:pPr>
          </w:p>
        </w:tc>
      </w:tr>
    </w:tbl>
    <w:p w14:paraId="00000198" w14:textId="77777777" w:rsidR="0084320B" w:rsidRDefault="0084320B"/>
    <w:tbl>
      <w:tblPr>
        <w:tblStyle w:val="afffffffff5"/>
        <w:tblW w:w="9019" w:type="dxa"/>
        <w:tblInd w:w="0" w:type="dxa"/>
        <w:tblLayout w:type="fixed"/>
        <w:tblLook w:val="0400" w:firstRow="0" w:lastRow="0" w:firstColumn="0" w:lastColumn="0" w:noHBand="0" w:noVBand="1"/>
      </w:tblPr>
      <w:tblGrid>
        <w:gridCol w:w="1271"/>
        <w:gridCol w:w="1104"/>
        <w:gridCol w:w="1448"/>
        <w:gridCol w:w="1443"/>
        <w:gridCol w:w="1250"/>
        <w:gridCol w:w="1090"/>
        <w:gridCol w:w="1413"/>
      </w:tblGrid>
      <w:tr w:rsidR="0084320B" w14:paraId="7F2C1749" w14:textId="77777777">
        <w:trPr>
          <w:trHeight w:val="300"/>
        </w:trPr>
        <w:tc>
          <w:tcPr>
            <w:tcW w:w="901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99" w14:textId="77777777" w:rsidR="0084320B" w:rsidRDefault="00000000">
            <w:pPr>
              <w:pBdr>
                <w:top w:val="nil"/>
                <w:left w:val="nil"/>
                <w:bottom w:val="nil"/>
                <w:right w:val="nil"/>
                <w:between w:val="nil"/>
              </w:pBdr>
              <w:jc w:val="center"/>
              <w:rPr>
                <w:rFonts w:ascii="Times New Roman" w:eastAsia="Times New Roman" w:hAnsi="Times New Roman" w:cs="Times New Roman"/>
                <w:i/>
                <w:color w:val="000000"/>
                <w:sz w:val="20"/>
                <w:szCs w:val="20"/>
              </w:rPr>
            </w:pPr>
            <w:r>
              <w:rPr>
                <w:b/>
                <w:color w:val="000000"/>
              </w:rPr>
              <w:t>Número de personas beneficiarias proyectadas según pertenencia étnica</w:t>
            </w:r>
          </w:p>
        </w:tc>
      </w:tr>
      <w:tr w:rsidR="0084320B" w14:paraId="59864953" w14:textId="77777777">
        <w:trPr>
          <w:trHeight w:val="300"/>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A0" w14:textId="77777777" w:rsidR="0084320B" w:rsidRDefault="00000000">
            <w:pPr>
              <w:pBdr>
                <w:top w:val="nil"/>
                <w:left w:val="nil"/>
                <w:bottom w:val="nil"/>
                <w:right w:val="nil"/>
                <w:between w:val="nil"/>
              </w:pBdr>
              <w:jc w:val="center"/>
              <w:rPr>
                <w:b/>
                <w:color w:val="000000"/>
                <w:sz w:val="16"/>
                <w:szCs w:val="16"/>
              </w:rPr>
            </w:pPr>
            <w:r>
              <w:rPr>
                <w:b/>
                <w:color w:val="000000"/>
                <w:sz w:val="16"/>
                <w:szCs w:val="16"/>
              </w:rPr>
              <w:t>Rom</w:t>
            </w:r>
          </w:p>
        </w:tc>
        <w:tc>
          <w:tcPr>
            <w:tcW w:w="1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A1" w14:textId="77777777" w:rsidR="0084320B" w:rsidRDefault="00000000">
            <w:pPr>
              <w:pBdr>
                <w:top w:val="nil"/>
                <w:left w:val="nil"/>
                <w:bottom w:val="nil"/>
                <w:right w:val="nil"/>
                <w:between w:val="nil"/>
              </w:pBdr>
              <w:jc w:val="center"/>
              <w:rPr>
                <w:b/>
                <w:color w:val="000000"/>
                <w:sz w:val="16"/>
                <w:szCs w:val="16"/>
              </w:rPr>
            </w:pPr>
            <w:r>
              <w:rPr>
                <w:b/>
                <w:color w:val="000000"/>
                <w:sz w:val="16"/>
                <w:szCs w:val="16"/>
              </w:rPr>
              <w:t>Indígena</w:t>
            </w:r>
          </w:p>
        </w:tc>
        <w:tc>
          <w:tcPr>
            <w:tcW w:w="1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A2" w14:textId="77777777" w:rsidR="0084320B" w:rsidRDefault="00000000">
            <w:pPr>
              <w:pBdr>
                <w:top w:val="nil"/>
                <w:left w:val="nil"/>
                <w:bottom w:val="nil"/>
                <w:right w:val="nil"/>
                <w:between w:val="nil"/>
              </w:pBdr>
              <w:jc w:val="center"/>
              <w:rPr>
                <w:b/>
                <w:color w:val="000000"/>
                <w:sz w:val="16"/>
                <w:szCs w:val="16"/>
              </w:rPr>
            </w:pPr>
            <w:r>
              <w:rPr>
                <w:b/>
                <w:color w:val="000000"/>
                <w:sz w:val="16"/>
                <w:szCs w:val="16"/>
              </w:rPr>
              <w:t>Comunidad Negra</w:t>
            </w: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A3" w14:textId="77777777" w:rsidR="0084320B" w:rsidRDefault="00000000">
            <w:pPr>
              <w:pBdr>
                <w:top w:val="nil"/>
                <w:left w:val="nil"/>
                <w:bottom w:val="nil"/>
                <w:right w:val="nil"/>
                <w:between w:val="nil"/>
              </w:pBdr>
              <w:jc w:val="center"/>
              <w:rPr>
                <w:b/>
                <w:color w:val="000000"/>
                <w:sz w:val="16"/>
                <w:szCs w:val="16"/>
              </w:rPr>
            </w:pPr>
            <w:r>
              <w:rPr>
                <w:b/>
                <w:color w:val="000000"/>
                <w:sz w:val="16"/>
                <w:szCs w:val="16"/>
              </w:rPr>
              <w:t>Afrocolombiano</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A4" w14:textId="77777777" w:rsidR="0084320B" w:rsidRDefault="00000000">
            <w:pPr>
              <w:pBdr>
                <w:top w:val="nil"/>
                <w:left w:val="nil"/>
                <w:bottom w:val="nil"/>
                <w:right w:val="nil"/>
                <w:between w:val="nil"/>
              </w:pBdr>
              <w:jc w:val="center"/>
              <w:rPr>
                <w:b/>
                <w:color w:val="000000"/>
                <w:sz w:val="16"/>
                <w:szCs w:val="16"/>
              </w:rPr>
            </w:pPr>
            <w:r>
              <w:rPr>
                <w:b/>
                <w:color w:val="000000"/>
                <w:sz w:val="16"/>
                <w:szCs w:val="16"/>
              </w:rPr>
              <w:t>Palenquero</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A5" w14:textId="77777777" w:rsidR="0084320B" w:rsidRDefault="00000000">
            <w:pPr>
              <w:pBdr>
                <w:top w:val="nil"/>
                <w:left w:val="nil"/>
                <w:bottom w:val="nil"/>
                <w:right w:val="nil"/>
                <w:between w:val="nil"/>
              </w:pBdr>
              <w:jc w:val="center"/>
              <w:rPr>
                <w:b/>
                <w:color w:val="000000"/>
                <w:sz w:val="16"/>
                <w:szCs w:val="16"/>
              </w:rPr>
            </w:pPr>
            <w:r>
              <w:rPr>
                <w:b/>
                <w:color w:val="000000"/>
                <w:sz w:val="16"/>
                <w:szCs w:val="16"/>
              </w:rPr>
              <w:t>Raizal</w:t>
            </w:r>
          </w:p>
        </w:tc>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A6" w14:textId="77777777" w:rsidR="0084320B" w:rsidRDefault="00000000">
            <w:pPr>
              <w:pBdr>
                <w:top w:val="nil"/>
                <w:left w:val="nil"/>
                <w:bottom w:val="nil"/>
                <w:right w:val="nil"/>
                <w:between w:val="nil"/>
              </w:pBdr>
              <w:jc w:val="center"/>
              <w:rPr>
                <w:b/>
                <w:color w:val="000000"/>
                <w:sz w:val="16"/>
                <w:szCs w:val="16"/>
              </w:rPr>
            </w:pPr>
            <w:r>
              <w:rPr>
                <w:b/>
                <w:color w:val="000000"/>
                <w:sz w:val="16"/>
                <w:szCs w:val="16"/>
              </w:rPr>
              <w:t>Sin pertenencia étnica</w:t>
            </w:r>
          </w:p>
        </w:tc>
      </w:tr>
      <w:tr w:rsidR="0084320B" w14:paraId="0FB7CE18" w14:textId="77777777">
        <w:trPr>
          <w:trHeight w:val="300"/>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A7" w14:textId="77777777" w:rsidR="0084320B" w:rsidRDefault="0084320B">
            <w:pPr>
              <w:pBdr>
                <w:top w:val="nil"/>
                <w:left w:val="nil"/>
                <w:bottom w:val="nil"/>
                <w:right w:val="nil"/>
                <w:between w:val="nil"/>
              </w:pBdr>
              <w:jc w:val="center"/>
              <w:rPr>
                <w:b/>
                <w:color w:val="000000"/>
                <w:sz w:val="16"/>
                <w:szCs w:val="16"/>
              </w:rPr>
            </w:pPr>
          </w:p>
        </w:tc>
        <w:tc>
          <w:tcPr>
            <w:tcW w:w="1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A8" w14:textId="77777777" w:rsidR="0084320B" w:rsidRDefault="0084320B">
            <w:pPr>
              <w:pBdr>
                <w:top w:val="nil"/>
                <w:left w:val="nil"/>
                <w:bottom w:val="nil"/>
                <w:right w:val="nil"/>
                <w:between w:val="nil"/>
              </w:pBdr>
              <w:jc w:val="center"/>
              <w:rPr>
                <w:b/>
                <w:color w:val="000000"/>
                <w:sz w:val="16"/>
                <w:szCs w:val="16"/>
              </w:rPr>
            </w:pPr>
          </w:p>
        </w:tc>
        <w:tc>
          <w:tcPr>
            <w:tcW w:w="1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A9" w14:textId="77777777" w:rsidR="0084320B" w:rsidRDefault="0084320B">
            <w:pPr>
              <w:pBdr>
                <w:top w:val="nil"/>
                <w:left w:val="nil"/>
                <w:bottom w:val="nil"/>
                <w:right w:val="nil"/>
                <w:between w:val="nil"/>
              </w:pBdr>
              <w:jc w:val="center"/>
              <w:rPr>
                <w:b/>
                <w:color w:val="000000"/>
                <w:sz w:val="16"/>
                <w:szCs w:val="16"/>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AA" w14:textId="77777777" w:rsidR="0084320B" w:rsidRDefault="0084320B">
            <w:pPr>
              <w:pBdr>
                <w:top w:val="nil"/>
                <w:left w:val="nil"/>
                <w:bottom w:val="nil"/>
                <w:right w:val="nil"/>
                <w:between w:val="nil"/>
              </w:pBdr>
              <w:jc w:val="center"/>
              <w:rPr>
                <w:b/>
                <w:color w:val="000000"/>
                <w:sz w:val="16"/>
                <w:szCs w:val="16"/>
              </w:rPr>
            </w:pP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AB" w14:textId="77777777" w:rsidR="0084320B" w:rsidRDefault="0084320B">
            <w:pPr>
              <w:pBdr>
                <w:top w:val="nil"/>
                <w:left w:val="nil"/>
                <w:bottom w:val="nil"/>
                <w:right w:val="nil"/>
                <w:between w:val="nil"/>
              </w:pBdr>
              <w:jc w:val="center"/>
              <w:rPr>
                <w:b/>
                <w:color w:val="000000"/>
                <w:sz w:val="16"/>
                <w:szCs w:val="16"/>
              </w:rPr>
            </w:pP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AC" w14:textId="77777777" w:rsidR="0084320B" w:rsidRDefault="0084320B">
            <w:pPr>
              <w:pBdr>
                <w:top w:val="nil"/>
                <w:left w:val="nil"/>
                <w:bottom w:val="nil"/>
                <w:right w:val="nil"/>
                <w:between w:val="nil"/>
              </w:pBdr>
              <w:jc w:val="center"/>
              <w:rPr>
                <w:b/>
                <w:color w:val="000000"/>
                <w:sz w:val="16"/>
                <w:szCs w:val="16"/>
              </w:rPr>
            </w:pPr>
          </w:p>
        </w:tc>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AD" w14:textId="77777777" w:rsidR="0084320B" w:rsidRDefault="0084320B">
            <w:pPr>
              <w:pBdr>
                <w:top w:val="nil"/>
                <w:left w:val="nil"/>
                <w:bottom w:val="nil"/>
                <w:right w:val="nil"/>
                <w:between w:val="nil"/>
              </w:pBdr>
              <w:jc w:val="center"/>
              <w:rPr>
                <w:b/>
                <w:color w:val="000000"/>
                <w:sz w:val="16"/>
                <w:szCs w:val="16"/>
              </w:rPr>
            </w:pPr>
          </w:p>
        </w:tc>
      </w:tr>
    </w:tbl>
    <w:p w14:paraId="000001AE" w14:textId="77777777" w:rsidR="0084320B" w:rsidRDefault="0084320B">
      <w:pPr>
        <w:pBdr>
          <w:top w:val="nil"/>
          <w:left w:val="nil"/>
          <w:bottom w:val="nil"/>
          <w:right w:val="nil"/>
          <w:between w:val="nil"/>
        </w:pBdr>
        <w:rPr>
          <w:rFonts w:ascii="Times New Roman" w:eastAsia="Times New Roman" w:hAnsi="Times New Roman" w:cs="Times New Roman"/>
          <w:i/>
          <w:color w:val="000000"/>
          <w:sz w:val="20"/>
          <w:szCs w:val="20"/>
        </w:rPr>
      </w:pPr>
    </w:p>
    <w:tbl>
      <w:tblPr>
        <w:tblStyle w:val="afffffffff6"/>
        <w:tblpPr w:leftFromText="141" w:rightFromText="141" w:vertAnchor="text" w:tblpY="130"/>
        <w:tblW w:w="92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6"/>
        <w:gridCol w:w="1316"/>
        <w:gridCol w:w="1327"/>
        <w:gridCol w:w="1316"/>
        <w:gridCol w:w="1317"/>
        <w:gridCol w:w="1317"/>
        <w:gridCol w:w="1317"/>
      </w:tblGrid>
      <w:tr w:rsidR="0084320B" w14:paraId="196A3980" w14:textId="77777777">
        <w:tc>
          <w:tcPr>
            <w:tcW w:w="9226" w:type="dxa"/>
            <w:gridSpan w:val="7"/>
          </w:tcPr>
          <w:p w14:paraId="000001AF" w14:textId="77777777" w:rsidR="0084320B" w:rsidRDefault="00000000">
            <w:pPr>
              <w:pBdr>
                <w:top w:val="nil"/>
                <w:left w:val="nil"/>
                <w:bottom w:val="nil"/>
                <w:right w:val="nil"/>
                <w:between w:val="nil"/>
              </w:pBdr>
              <w:spacing w:line="276" w:lineRule="auto"/>
              <w:jc w:val="center"/>
              <w:rPr>
                <w:rFonts w:ascii="Times New Roman" w:eastAsia="Times New Roman" w:hAnsi="Times New Roman" w:cs="Times New Roman"/>
                <w:i/>
                <w:color w:val="000000"/>
                <w:sz w:val="20"/>
                <w:szCs w:val="20"/>
              </w:rPr>
            </w:pPr>
            <w:r>
              <w:rPr>
                <w:b/>
                <w:color w:val="000000"/>
              </w:rPr>
              <w:t>Personas según grupo etario</w:t>
            </w:r>
          </w:p>
        </w:tc>
      </w:tr>
      <w:tr w:rsidR="0084320B" w14:paraId="1B2CA19E" w14:textId="77777777">
        <w:tc>
          <w:tcPr>
            <w:tcW w:w="1316" w:type="dxa"/>
          </w:tcPr>
          <w:p w14:paraId="000001B6" w14:textId="77777777" w:rsidR="0084320B" w:rsidRDefault="00000000">
            <w:pPr>
              <w:pBdr>
                <w:top w:val="nil"/>
                <w:left w:val="nil"/>
                <w:bottom w:val="nil"/>
                <w:right w:val="nil"/>
                <w:between w:val="nil"/>
              </w:pBdr>
              <w:spacing w:line="276" w:lineRule="auto"/>
              <w:jc w:val="center"/>
              <w:rPr>
                <w:b/>
                <w:color w:val="000000"/>
                <w:sz w:val="16"/>
                <w:szCs w:val="16"/>
              </w:rPr>
            </w:pPr>
            <w:r>
              <w:rPr>
                <w:b/>
                <w:color w:val="000000"/>
                <w:sz w:val="16"/>
                <w:szCs w:val="16"/>
              </w:rPr>
              <w:t>No. Primera Infancia entre 10 mes y 5 años</w:t>
            </w:r>
          </w:p>
          <w:p w14:paraId="000001B7" w14:textId="77777777" w:rsidR="0084320B" w:rsidRDefault="0084320B">
            <w:pPr>
              <w:pBdr>
                <w:top w:val="nil"/>
                <w:left w:val="nil"/>
                <w:bottom w:val="nil"/>
                <w:right w:val="nil"/>
                <w:between w:val="nil"/>
              </w:pBdr>
              <w:spacing w:line="276" w:lineRule="auto"/>
              <w:rPr>
                <w:b/>
                <w:color w:val="000000"/>
                <w:sz w:val="16"/>
                <w:szCs w:val="16"/>
              </w:rPr>
            </w:pPr>
          </w:p>
        </w:tc>
        <w:tc>
          <w:tcPr>
            <w:tcW w:w="1316" w:type="dxa"/>
          </w:tcPr>
          <w:p w14:paraId="000001B8" w14:textId="77777777" w:rsidR="0084320B" w:rsidRDefault="00000000">
            <w:pPr>
              <w:pBdr>
                <w:top w:val="nil"/>
                <w:left w:val="nil"/>
                <w:bottom w:val="nil"/>
                <w:right w:val="nil"/>
                <w:between w:val="nil"/>
              </w:pBdr>
              <w:spacing w:line="276" w:lineRule="auto"/>
              <w:jc w:val="center"/>
              <w:rPr>
                <w:b/>
                <w:color w:val="000000"/>
                <w:sz w:val="16"/>
                <w:szCs w:val="16"/>
              </w:rPr>
            </w:pPr>
            <w:r>
              <w:rPr>
                <w:b/>
                <w:color w:val="000000"/>
                <w:sz w:val="16"/>
                <w:szCs w:val="16"/>
              </w:rPr>
              <w:t>No. Infancia 6 -12 años</w:t>
            </w:r>
          </w:p>
        </w:tc>
        <w:tc>
          <w:tcPr>
            <w:tcW w:w="1327" w:type="dxa"/>
          </w:tcPr>
          <w:p w14:paraId="000001B9" w14:textId="77777777" w:rsidR="0084320B" w:rsidRDefault="00000000">
            <w:pPr>
              <w:pBdr>
                <w:top w:val="nil"/>
                <w:left w:val="nil"/>
                <w:bottom w:val="nil"/>
                <w:right w:val="nil"/>
                <w:between w:val="nil"/>
              </w:pBdr>
              <w:spacing w:line="276" w:lineRule="auto"/>
              <w:jc w:val="center"/>
              <w:rPr>
                <w:b/>
                <w:color w:val="000000"/>
                <w:sz w:val="16"/>
                <w:szCs w:val="16"/>
              </w:rPr>
            </w:pPr>
            <w:r>
              <w:rPr>
                <w:b/>
                <w:color w:val="000000"/>
                <w:sz w:val="16"/>
                <w:szCs w:val="16"/>
              </w:rPr>
              <w:t>No Adolescencia 13-17 años</w:t>
            </w:r>
          </w:p>
        </w:tc>
        <w:tc>
          <w:tcPr>
            <w:tcW w:w="1316" w:type="dxa"/>
          </w:tcPr>
          <w:p w14:paraId="000001BA" w14:textId="77777777" w:rsidR="0084320B" w:rsidRDefault="00000000">
            <w:pPr>
              <w:pBdr>
                <w:top w:val="nil"/>
                <w:left w:val="nil"/>
                <w:bottom w:val="nil"/>
                <w:right w:val="nil"/>
                <w:between w:val="nil"/>
              </w:pBdr>
              <w:spacing w:line="276" w:lineRule="auto"/>
              <w:jc w:val="center"/>
              <w:rPr>
                <w:b/>
                <w:color w:val="000000"/>
                <w:sz w:val="16"/>
                <w:szCs w:val="16"/>
              </w:rPr>
            </w:pPr>
            <w:r>
              <w:rPr>
                <w:b/>
                <w:color w:val="000000"/>
                <w:sz w:val="16"/>
                <w:szCs w:val="16"/>
              </w:rPr>
              <w:t>No Juventud 18-28 años</w:t>
            </w:r>
          </w:p>
        </w:tc>
        <w:tc>
          <w:tcPr>
            <w:tcW w:w="1317" w:type="dxa"/>
          </w:tcPr>
          <w:p w14:paraId="000001BB" w14:textId="77777777" w:rsidR="0084320B" w:rsidRDefault="00000000">
            <w:pPr>
              <w:pBdr>
                <w:top w:val="nil"/>
                <w:left w:val="nil"/>
                <w:bottom w:val="nil"/>
                <w:right w:val="nil"/>
                <w:between w:val="nil"/>
              </w:pBdr>
              <w:spacing w:line="276" w:lineRule="auto"/>
              <w:jc w:val="center"/>
              <w:rPr>
                <w:b/>
                <w:color w:val="000000"/>
                <w:sz w:val="16"/>
                <w:szCs w:val="16"/>
              </w:rPr>
            </w:pPr>
            <w:r>
              <w:rPr>
                <w:b/>
                <w:color w:val="000000"/>
                <w:sz w:val="16"/>
                <w:szCs w:val="16"/>
              </w:rPr>
              <w:t>No Personas Adultas 29-59 años</w:t>
            </w:r>
          </w:p>
        </w:tc>
        <w:tc>
          <w:tcPr>
            <w:tcW w:w="1317" w:type="dxa"/>
          </w:tcPr>
          <w:p w14:paraId="000001BC" w14:textId="77777777" w:rsidR="0084320B" w:rsidRDefault="00000000">
            <w:pPr>
              <w:pBdr>
                <w:top w:val="nil"/>
                <w:left w:val="nil"/>
                <w:bottom w:val="nil"/>
                <w:right w:val="nil"/>
                <w:between w:val="nil"/>
              </w:pBdr>
              <w:spacing w:line="276" w:lineRule="auto"/>
              <w:jc w:val="center"/>
              <w:rPr>
                <w:b/>
                <w:color w:val="000000"/>
                <w:sz w:val="16"/>
                <w:szCs w:val="16"/>
              </w:rPr>
            </w:pPr>
            <w:r>
              <w:rPr>
                <w:b/>
                <w:color w:val="000000"/>
                <w:sz w:val="16"/>
                <w:szCs w:val="16"/>
              </w:rPr>
              <w:t>No. Personas Mayores &gt;60 años</w:t>
            </w:r>
          </w:p>
        </w:tc>
        <w:tc>
          <w:tcPr>
            <w:tcW w:w="1317" w:type="dxa"/>
          </w:tcPr>
          <w:p w14:paraId="000001BD" w14:textId="77777777" w:rsidR="0084320B" w:rsidRDefault="00000000">
            <w:pPr>
              <w:pBdr>
                <w:top w:val="nil"/>
                <w:left w:val="nil"/>
                <w:bottom w:val="nil"/>
                <w:right w:val="nil"/>
                <w:between w:val="nil"/>
              </w:pBdr>
              <w:spacing w:line="276" w:lineRule="auto"/>
              <w:jc w:val="center"/>
              <w:rPr>
                <w:b/>
                <w:color w:val="000000"/>
                <w:sz w:val="16"/>
                <w:szCs w:val="16"/>
              </w:rPr>
            </w:pPr>
            <w:r>
              <w:rPr>
                <w:b/>
                <w:color w:val="000000"/>
                <w:sz w:val="16"/>
                <w:szCs w:val="16"/>
              </w:rPr>
              <w:t>No. de personas sin grupo etario definido</w:t>
            </w:r>
          </w:p>
        </w:tc>
      </w:tr>
      <w:tr w:rsidR="0084320B" w14:paraId="1A40F421" w14:textId="77777777">
        <w:tc>
          <w:tcPr>
            <w:tcW w:w="1316" w:type="dxa"/>
          </w:tcPr>
          <w:p w14:paraId="000001BE" w14:textId="77777777" w:rsidR="0084320B" w:rsidRDefault="0084320B">
            <w:pPr>
              <w:pBdr>
                <w:top w:val="nil"/>
                <w:left w:val="nil"/>
                <w:bottom w:val="nil"/>
                <w:right w:val="nil"/>
                <w:between w:val="nil"/>
              </w:pBdr>
              <w:spacing w:line="276" w:lineRule="auto"/>
              <w:jc w:val="both"/>
              <w:rPr>
                <w:rFonts w:ascii="Times New Roman" w:eastAsia="Times New Roman" w:hAnsi="Times New Roman" w:cs="Times New Roman"/>
                <w:i/>
                <w:color w:val="000000"/>
                <w:sz w:val="20"/>
                <w:szCs w:val="20"/>
              </w:rPr>
            </w:pPr>
          </w:p>
        </w:tc>
        <w:tc>
          <w:tcPr>
            <w:tcW w:w="1316" w:type="dxa"/>
          </w:tcPr>
          <w:p w14:paraId="000001BF" w14:textId="77777777" w:rsidR="0084320B" w:rsidRDefault="0084320B">
            <w:pPr>
              <w:pBdr>
                <w:top w:val="nil"/>
                <w:left w:val="nil"/>
                <w:bottom w:val="nil"/>
                <w:right w:val="nil"/>
                <w:between w:val="nil"/>
              </w:pBdr>
              <w:spacing w:line="276" w:lineRule="auto"/>
              <w:jc w:val="both"/>
              <w:rPr>
                <w:rFonts w:ascii="Times New Roman" w:eastAsia="Times New Roman" w:hAnsi="Times New Roman" w:cs="Times New Roman"/>
                <w:i/>
                <w:color w:val="000000"/>
                <w:sz w:val="20"/>
                <w:szCs w:val="20"/>
              </w:rPr>
            </w:pPr>
          </w:p>
        </w:tc>
        <w:tc>
          <w:tcPr>
            <w:tcW w:w="1327" w:type="dxa"/>
          </w:tcPr>
          <w:p w14:paraId="000001C0" w14:textId="77777777" w:rsidR="0084320B" w:rsidRDefault="0084320B">
            <w:pPr>
              <w:pBdr>
                <w:top w:val="nil"/>
                <w:left w:val="nil"/>
                <w:bottom w:val="nil"/>
                <w:right w:val="nil"/>
                <w:between w:val="nil"/>
              </w:pBdr>
              <w:spacing w:line="276" w:lineRule="auto"/>
              <w:jc w:val="both"/>
              <w:rPr>
                <w:rFonts w:ascii="Times New Roman" w:eastAsia="Times New Roman" w:hAnsi="Times New Roman" w:cs="Times New Roman"/>
                <w:i/>
                <w:color w:val="000000"/>
                <w:sz w:val="20"/>
                <w:szCs w:val="20"/>
              </w:rPr>
            </w:pPr>
          </w:p>
        </w:tc>
        <w:tc>
          <w:tcPr>
            <w:tcW w:w="1316" w:type="dxa"/>
          </w:tcPr>
          <w:p w14:paraId="000001C1" w14:textId="77777777" w:rsidR="0084320B" w:rsidRDefault="0084320B">
            <w:pPr>
              <w:pBdr>
                <w:top w:val="nil"/>
                <w:left w:val="nil"/>
                <w:bottom w:val="nil"/>
                <w:right w:val="nil"/>
                <w:between w:val="nil"/>
              </w:pBdr>
              <w:spacing w:line="276" w:lineRule="auto"/>
              <w:jc w:val="both"/>
              <w:rPr>
                <w:rFonts w:ascii="Times New Roman" w:eastAsia="Times New Roman" w:hAnsi="Times New Roman" w:cs="Times New Roman"/>
                <w:i/>
                <w:color w:val="000000"/>
                <w:sz w:val="20"/>
                <w:szCs w:val="20"/>
              </w:rPr>
            </w:pPr>
          </w:p>
        </w:tc>
        <w:tc>
          <w:tcPr>
            <w:tcW w:w="1317" w:type="dxa"/>
          </w:tcPr>
          <w:p w14:paraId="000001C2" w14:textId="77777777" w:rsidR="0084320B" w:rsidRDefault="0084320B">
            <w:pPr>
              <w:pBdr>
                <w:top w:val="nil"/>
                <w:left w:val="nil"/>
                <w:bottom w:val="nil"/>
                <w:right w:val="nil"/>
                <w:between w:val="nil"/>
              </w:pBdr>
              <w:spacing w:line="276" w:lineRule="auto"/>
              <w:jc w:val="both"/>
              <w:rPr>
                <w:rFonts w:ascii="Times New Roman" w:eastAsia="Times New Roman" w:hAnsi="Times New Roman" w:cs="Times New Roman"/>
                <w:i/>
                <w:color w:val="000000"/>
                <w:sz w:val="20"/>
                <w:szCs w:val="20"/>
              </w:rPr>
            </w:pPr>
          </w:p>
        </w:tc>
        <w:tc>
          <w:tcPr>
            <w:tcW w:w="1317" w:type="dxa"/>
          </w:tcPr>
          <w:p w14:paraId="000001C3" w14:textId="77777777" w:rsidR="0084320B" w:rsidRDefault="0084320B">
            <w:pPr>
              <w:pBdr>
                <w:top w:val="nil"/>
                <w:left w:val="nil"/>
                <w:bottom w:val="nil"/>
                <w:right w:val="nil"/>
                <w:between w:val="nil"/>
              </w:pBdr>
              <w:spacing w:line="276" w:lineRule="auto"/>
              <w:jc w:val="both"/>
              <w:rPr>
                <w:rFonts w:ascii="Times New Roman" w:eastAsia="Times New Roman" w:hAnsi="Times New Roman" w:cs="Times New Roman"/>
                <w:i/>
                <w:color w:val="000000"/>
                <w:sz w:val="20"/>
                <w:szCs w:val="20"/>
              </w:rPr>
            </w:pPr>
          </w:p>
        </w:tc>
        <w:tc>
          <w:tcPr>
            <w:tcW w:w="1317" w:type="dxa"/>
          </w:tcPr>
          <w:p w14:paraId="000001C4" w14:textId="77777777" w:rsidR="0084320B" w:rsidRDefault="0084320B">
            <w:pPr>
              <w:pBdr>
                <w:top w:val="nil"/>
                <w:left w:val="nil"/>
                <w:bottom w:val="nil"/>
                <w:right w:val="nil"/>
                <w:between w:val="nil"/>
              </w:pBdr>
              <w:spacing w:line="276" w:lineRule="auto"/>
              <w:jc w:val="both"/>
              <w:rPr>
                <w:rFonts w:ascii="Times New Roman" w:eastAsia="Times New Roman" w:hAnsi="Times New Roman" w:cs="Times New Roman"/>
                <w:i/>
                <w:color w:val="000000"/>
                <w:sz w:val="20"/>
                <w:szCs w:val="20"/>
              </w:rPr>
            </w:pPr>
          </w:p>
        </w:tc>
      </w:tr>
    </w:tbl>
    <w:p w14:paraId="000001C5" w14:textId="77777777" w:rsidR="0084320B" w:rsidRDefault="0084320B">
      <w:pPr>
        <w:pBdr>
          <w:top w:val="nil"/>
          <w:left w:val="nil"/>
          <w:bottom w:val="nil"/>
          <w:right w:val="nil"/>
          <w:between w:val="nil"/>
        </w:pBdr>
        <w:rPr>
          <w:rFonts w:ascii="Times New Roman" w:eastAsia="Times New Roman" w:hAnsi="Times New Roman" w:cs="Times New Roman"/>
          <w:i/>
          <w:color w:val="000000"/>
          <w:sz w:val="20"/>
          <w:szCs w:val="20"/>
        </w:rPr>
      </w:pPr>
    </w:p>
    <w:tbl>
      <w:tblPr>
        <w:tblStyle w:val="afffffffff7"/>
        <w:tblpPr w:leftFromText="141" w:rightFromText="141" w:vertAnchor="text" w:tblpY="81"/>
        <w:tblW w:w="9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1"/>
        <w:gridCol w:w="1152"/>
        <w:gridCol w:w="1152"/>
        <w:gridCol w:w="1152"/>
        <w:gridCol w:w="1152"/>
        <w:gridCol w:w="1152"/>
        <w:gridCol w:w="1152"/>
        <w:gridCol w:w="1152"/>
      </w:tblGrid>
      <w:tr w:rsidR="0084320B" w14:paraId="48E265A3" w14:textId="77777777">
        <w:tc>
          <w:tcPr>
            <w:tcW w:w="9215" w:type="dxa"/>
            <w:gridSpan w:val="8"/>
          </w:tcPr>
          <w:p w14:paraId="000001C6" w14:textId="77777777" w:rsidR="0084320B" w:rsidRDefault="00000000">
            <w:pPr>
              <w:pBdr>
                <w:top w:val="nil"/>
                <w:left w:val="nil"/>
                <w:bottom w:val="nil"/>
                <w:right w:val="nil"/>
                <w:between w:val="nil"/>
              </w:pBdr>
              <w:spacing w:line="276"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ab/>
            </w:r>
            <w:r>
              <w:rPr>
                <w:b/>
                <w:color w:val="000000"/>
              </w:rPr>
              <w:t>Por tipo de discapacidad desagregada</w:t>
            </w:r>
          </w:p>
        </w:tc>
      </w:tr>
      <w:tr w:rsidR="0084320B" w14:paraId="3061FB47" w14:textId="77777777">
        <w:tc>
          <w:tcPr>
            <w:tcW w:w="1151" w:type="dxa"/>
          </w:tcPr>
          <w:p w14:paraId="000001CE" w14:textId="77777777" w:rsidR="0084320B" w:rsidRDefault="00000000">
            <w:pPr>
              <w:pBdr>
                <w:top w:val="nil"/>
                <w:left w:val="nil"/>
                <w:bottom w:val="nil"/>
                <w:right w:val="nil"/>
                <w:between w:val="nil"/>
              </w:pBdr>
              <w:spacing w:line="276" w:lineRule="auto"/>
              <w:jc w:val="center"/>
              <w:rPr>
                <w:b/>
                <w:color w:val="000000"/>
                <w:sz w:val="16"/>
                <w:szCs w:val="16"/>
              </w:rPr>
            </w:pPr>
            <w:r>
              <w:rPr>
                <w:b/>
                <w:color w:val="000000"/>
                <w:sz w:val="16"/>
                <w:szCs w:val="16"/>
              </w:rPr>
              <w:t>Discapacidad física</w:t>
            </w:r>
          </w:p>
        </w:tc>
        <w:tc>
          <w:tcPr>
            <w:tcW w:w="1152" w:type="dxa"/>
          </w:tcPr>
          <w:p w14:paraId="000001CF" w14:textId="77777777" w:rsidR="0084320B" w:rsidRDefault="00000000">
            <w:pPr>
              <w:pBdr>
                <w:top w:val="nil"/>
                <w:left w:val="nil"/>
                <w:bottom w:val="nil"/>
                <w:right w:val="nil"/>
                <w:between w:val="nil"/>
              </w:pBdr>
              <w:spacing w:line="276" w:lineRule="auto"/>
              <w:jc w:val="center"/>
              <w:rPr>
                <w:b/>
                <w:color w:val="000000"/>
                <w:sz w:val="16"/>
                <w:szCs w:val="16"/>
              </w:rPr>
            </w:pPr>
            <w:r>
              <w:rPr>
                <w:b/>
                <w:color w:val="000000"/>
                <w:sz w:val="16"/>
                <w:szCs w:val="16"/>
              </w:rPr>
              <w:t>Discapacidad auditiva</w:t>
            </w:r>
          </w:p>
        </w:tc>
        <w:tc>
          <w:tcPr>
            <w:tcW w:w="1152" w:type="dxa"/>
          </w:tcPr>
          <w:p w14:paraId="000001D0" w14:textId="77777777" w:rsidR="0084320B" w:rsidRDefault="00000000">
            <w:pPr>
              <w:pBdr>
                <w:top w:val="nil"/>
                <w:left w:val="nil"/>
                <w:bottom w:val="nil"/>
                <w:right w:val="nil"/>
                <w:between w:val="nil"/>
              </w:pBdr>
              <w:spacing w:line="276" w:lineRule="auto"/>
              <w:jc w:val="center"/>
              <w:rPr>
                <w:b/>
                <w:color w:val="000000"/>
                <w:sz w:val="16"/>
                <w:szCs w:val="16"/>
              </w:rPr>
            </w:pPr>
            <w:r>
              <w:rPr>
                <w:b/>
                <w:color w:val="000000"/>
                <w:sz w:val="16"/>
                <w:szCs w:val="16"/>
              </w:rPr>
              <w:t>Discapacidad visual</w:t>
            </w:r>
          </w:p>
        </w:tc>
        <w:tc>
          <w:tcPr>
            <w:tcW w:w="1152" w:type="dxa"/>
          </w:tcPr>
          <w:p w14:paraId="000001D1" w14:textId="77777777" w:rsidR="0084320B" w:rsidRDefault="00000000">
            <w:pPr>
              <w:pBdr>
                <w:top w:val="nil"/>
                <w:left w:val="nil"/>
                <w:bottom w:val="nil"/>
                <w:right w:val="nil"/>
                <w:between w:val="nil"/>
              </w:pBdr>
              <w:spacing w:line="276" w:lineRule="auto"/>
              <w:jc w:val="center"/>
              <w:rPr>
                <w:b/>
                <w:color w:val="000000"/>
                <w:sz w:val="16"/>
                <w:szCs w:val="16"/>
              </w:rPr>
            </w:pPr>
            <w:r>
              <w:rPr>
                <w:b/>
                <w:color w:val="000000"/>
                <w:sz w:val="16"/>
                <w:szCs w:val="16"/>
              </w:rPr>
              <w:t>Discapacidad psicosocial</w:t>
            </w:r>
          </w:p>
        </w:tc>
        <w:tc>
          <w:tcPr>
            <w:tcW w:w="1152" w:type="dxa"/>
          </w:tcPr>
          <w:p w14:paraId="000001D2" w14:textId="77777777" w:rsidR="0084320B" w:rsidRDefault="00000000">
            <w:pPr>
              <w:pBdr>
                <w:top w:val="nil"/>
                <w:left w:val="nil"/>
                <w:bottom w:val="nil"/>
                <w:right w:val="nil"/>
                <w:between w:val="nil"/>
              </w:pBdr>
              <w:spacing w:line="276" w:lineRule="auto"/>
              <w:jc w:val="center"/>
              <w:rPr>
                <w:b/>
                <w:color w:val="000000"/>
                <w:sz w:val="16"/>
                <w:szCs w:val="16"/>
              </w:rPr>
            </w:pPr>
            <w:r>
              <w:rPr>
                <w:b/>
                <w:color w:val="000000"/>
                <w:sz w:val="16"/>
                <w:szCs w:val="16"/>
              </w:rPr>
              <w:t>Discapacidad múltiple</w:t>
            </w:r>
          </w:p>
        </w:tc>
        <w:tc>
          <w:tcPr>
            <w:tcW w:w="1152" w:type="dxa"/>
          </w:tcPr>
          <w:p w14:paraId="000001D3" w14:textId="77777777" w:rsidR="0084320B" w:rsidRDefault="00000000">
            <w:pPr>
              <w:pBdr>
                <w:top w:val="nil"/>
                <w:left w:val="nil"/>
                <w:bottom w:val="nil"/>
                <w:right w:val="nil"/>
                <w:between w:val="nil"/>
              </w:pBdr>
              <w:spacing w:line="276" w:lineRule="auto"/>
              <w:jc w:val="center"/>
              <w:rPr>
                <w:b/>
                <w:color w:val="000000"/>
                <w:sz w:val="16"/>
                <w:szCs w:val="16"/>
              </w:rPr>
            </w:pPr>
            <w:r>
              <w:rPr>
                <w:b/>
                <w:color w:val="000000"/>
                <w:sz w:val="16"/>
                <w:szCs w:val="16"/>
              </w:rPr>
              <w:t>Discapacidad cognitiva</w:t>
            </w:r>
          </w:p>
        </w:tc>
        <w:tc>
          <w:tcPr>
            <w:tcW w:w="1152" w:type="dxa"/>
          </w:tcPr>
          <w:p w14:paraId="000001D4" w14:textId="77777777" w:rsidR="0084320B" w:rsidRDefault="00000000">
            <w:pPr>
              <w:pBdr>
                <w:top w:val="nil"/>
                <w:left w:val="nil"/>
                <w:bottom w:val="nil"/>
                <w:right w:val="nil"/>
                <w:between w:val="nil"/>
              </w:pBdr>
              <w:spacing w:line="276" w:lineRule="auto"/>
              <w:jc w:val="center"/>
              <w:rPr>
                <w:b/>
                <w:color w:val="000000"/>
                <w:sz w:val="16"/>
                <w:szCs w:val="16"/>
              </w:rPr>
            </w:pPr>
            <w:r>
              <w:rPr>
                <w:b/>
                <w:color w:val="000000"/>
                <w:sz w:val="16"/>
                <w:szCs w:val="16"/>
              </w:rPr>
              <w:t>Discapacidad sordo - ceguera</w:t>
            </w:r>
          </w:p>
        </w:tc>
        <w:tc>
          <w:tcPr>
            <w:tcW w:w="1152" w:type="dxa"/>
          </w:tcPr>
          <w:p w14:paraId="000001D5" w14:textId="77777777" w:rsidR="0084320B" w:rsidRDefault="00000000">
            <w:pPr>
              <w:pBdr>
                <w:top w:val="nil"/>
                <w:left w:val="nil"/>
                <w:bottom w:val="nil"/>
                <w:right w:val="nil"/>
                <w:between w:val="nil"/>
              </w:pBdr>
              <w:spacing w:line="276" w:lineRule="auto"/>
              <w:jc w:val="center"/>
              <w:rPr>
                <w:b/>
                <w:color w:val="000000"/>
                <w:sz w:val="16"/>
                <w:szCs w:val="16"/>
              </w:rPr>
            </w:pPr>
            <w:r>
              <w:rPr>
                <w:b/>
                <w:color w:val="000000"/>
                <w:sz w:val="16"/>
                <w:szCs w:val="16"/>
              </w:rPr>
              <w:t>No especifica capacidad</w:t>
            </w:r>
          </w:p>
        </w:tc>
      </w:tr>
      <w:tr w:rsidR="0084320B" w14:paraId="39F19D33" w14:textId="77777777">
        <w:tc>
          <w:tcPr>
            <w:tcW w:w="1151" w:type="dxa"/>
          </w:tcPr>
          <w:p w14:paraId="000001D6" w14:textId="77777777" w:rsidR="0084320B" w:rsidRDefault="0084320B">
            <w:pPr>
              <w:pBdr>
                <w:top w:val="nil"/>
                <w:left w:val="nil"/>
                <w:bottom w:val="nil"/>
                <w:right w:val="nil"/>
                <w:between w:val="nil"/>
              </w:pBdr>
              <w:spacing w:line="276" w:lineRule="auto"/>
              <w:jc w:val="both"/>
              <w:rPr>
                <w:rFonts w:ascii="Times New Roman" w:eastAsia="Times New Roman" w:hAnsi="Times New Roman" w:cs="Times New Roman"/>
                <w:i/>
                <w:color w:val="000000"/>
                <w:sz w:val="20"/>
                <w:szCs w:val="20"/>
              </w:rPr>
            </w:pPr>
          </w:p>
        </w:tc>
        <w:tc>
          <w:tcPr>
            <w:tcW w:w="1152" w:type="dxa"/>
          </w:tcPr>
          <w:p w14:paraId="000001D7" w14:textId="77777777" w:rsidR="0084320B" w:rsidRDefault="0084320B">
            <w:pPr>
              <w:pBdr>
                <w:top w:val="nil"/>
                <w:left w:val="nil"/>
                <w:bottom w:val="nil"/>
                <w:right w:val="nil"/>
                <w:between w:val="nil"/>
              </w:pBdr>
              <w:spacing w:line="276" w:lineRule="auto"/>
              <w:jc w:val="both"/>
              <w:rPr>
                <w:rFonts w:ascii="Times New Roman" w:eastAsia="Times New Roman" w:hAnsi="Times New Roman" w:cs="Times New Roman"/>
                <w:i/>
                <w:color w:val="000000"/>
                <w:sz w:val="20"/>
                <w:szCs w:val="20"/>
              </w:rPr>
            </w:pPr>
          </w:p>
        </w:tc>
        <w:tc>
          <w:tcPr>
            <w:tcW w:w="1152" w:type="dxa"/>
          </w:tcPr>
          <w:p w14:paraId="000001D8" w14:textId="77777777" w:rsidR="0084320B" w:rsidRDefault="0084320B">
            <w:pPr>
              <w:pBdr>
                <w:top w:val="nil"/>
                <w:left w:val="nil"/>
                <w:bottom w:val="nil"/>
                <w:right w:val="nil"/>
                <w:between w:val="nil"/>
              </w:pBdr>
              <w:spacing w:line="276" w:lineRule="auto"/>
              <w:jc w:val="both"/>
              <w:rPr>
                <w:rFonts w:ascii="Times New Roman" w:eastAsia="Times New Roman" w:hAnsi="Times New Roman" w:cs="Times New Roman"/>
                <w:i/>
                <w:color w:val="000000"/>
                <w:sz w:val="20"/>
                <w:szCs w:val="20"/>
              </w:rPr>
            </w:pPr>
          </w:p>
        </w:tc>
        <w:tc>
          <w:tcPr>
            <w:tcW w:w="1152" w:type="dxa"/>
          </w:tcPr>
          <w:p w14:paraId="000001D9" w14:textId="77777777" w:rsidR="0084320B" w:rsidRDefault="0084320B">
            <w:pPr>
              <w:pBdr>
                <w:top w:val="nil"/>
                <w:left w:val="nil"/>
                <w:bottom w:val="nil"/>
                <w:right w:val="nil"/>
                <w:between w:val="nil"/>
              </w:pBdr>
              <w:spacing w:line="276" w:lineRule="auto"/>
              <w:jc w:val="both"/>
              <w:rPr>
                <w:rFonts w:ascii="Times New Roman" w:eastAsia="Times New Roman" w:hAnsi="Times New Roman" w:cs="Times New Roman"/>
                <w:i/>
                <w:color w:val="000000"/>
                <w:sz w:val="20"/>
                <w:szCs w:val="20"/>
              </w:rPr>
            </w:pPr>
          </w:p>
        </w:tc>
        <w:tc>
          <w:tcPr>
            <w:tcW w:w="1152" w:type="dxa"/>
          </w:tcPr>
          <w:p w14:paraId="000001DA" w14:textId="77777777" w:rsidR="0084320B" w:rsidRDefault="0084320B">
            <w:pPr>
              <w:pBdr>
                <w:top w:val="nil"/>
                <w:left w:val="nil"/>
                <w:bottom w:val="nil"/>
                <w:right w:val="nil"/>
                <w:between w:val="nil"/>
              </w:pBdr>
              <w:spacing w:line="276" w:lineRule="auto"/>
              <w:jc w:val="both"/>
              <w:rPr>
                <w:rFonts w:ascii="Times New Roman" w:eastAsia="Times New Roman" w:hAnsi="Times New Roman" w:cs="Times New Roman"/>
                <w:i/>
                <w:color w:val="000000"/>
                <w:sz w:val="20"/>
                <w:szCs w:val="20"/>
              </w:rPr>
            </w:pPr>
          </w:p>
        </w:tc>
        <w:tc>
          <w:tcPr>
            <w:tcW w:w="1152" w:type="dxa"/>
          </w:tcPr>
          <w:p w14:paraId="000001DB" w14:textId="77777777" w:rsidR="0084320B" w:rsidRDefault="0084320B">
            <w:pPr>
              <w:pBdr>
                <w:top w:val="nil"/>
                <w:left w:val="nil"/>
                <w:bottom w:val="nil"/>
                <w:right w:val="nil"/>
                <w:between w:val="nil"/>
              </w:pBdr>
              <w:spacing w:line="276" w:lineRule="auto"/>
              <w:jc w:val="both"/>
              <w:rPr>
                <w:rFonts w:ascii="Times New Roman" w:eastAsia="Times New Roman" w:hAnsi="Times New Roman" w:cs="Times New Roman"/>
                <w:i/>
                <w:color w:val="000000"/>
                <w:sz w:val="20"/>
                <w:szCs w:val="20"/>
              </w:rPr>
            </w:pPr>
          </w:p>
        </w:tc>
        <w:tc>
          <w:tcPr>
            <w:tcW w:w="1152" w:type="dxa"/>
          </w:tcPr>
          <w:p w14:paraId="000001DC" w14:textId="77777777" w:rsidR="0084320B" w:rsidRDefault="0084320B">
            <w:pPr>
              <w:pBdr>
                <w:top w:val="nil"/>
                <w:left w:val="nil"/>
                <w:bottom w:val="nil"/>
                <w:right w:val="nil"/>
                <w:between w:val="nil"/>
              </w:pBdr>
              <w:spacing w:line="276" w:lineRule="auto"/>
              <w:jc w:val="both"/>
              <w:rPr>
                <w:rFonts w:ascii="Times New Roman" w:eastAsia="Times New Roman" w:hAnsi="Times New Roman" w:cs="Times New Roman"/>
                <w:i/>
                <w:color w:val="000000"/>
                <w:sz w:val="20"/>
                <w:szCs w:val="20"/>
              </w:rPr>
            </w:pPr>
          </w:p>
        </w:tc>
        <w:tc>
          <w:tcPr>
            <w:tcW w:w="1152" w:type="dxa"/>
          </w:tcPr>
          <w:p w14:paraId="000001DD" w14:textId="77777777" w:rsidR="0084320B" w:rsidRDefault="0084320B">
            <w:pPr>
              <w:pBdr>
                <w:top w:val="nil"/>
                <w:left w:val="nil"/>
                <w:bottom w:val="nil"/>
                <w:right w:val="nil"/>
                <w:between w:val="nil"/>
              </w:pBdr>
              <w:spacing w:line="276" w:lineRule="auto"/>
              <w:jc w:val="both"/>
              <w:rPr>
                <w:rFonts w:ascii="Times New Roman" w:eastAsia="Times New Roman" w:hAnsi="Times New Roman" w:cs="Times New Roman"/>
                <w:i/>
                <w:color w:val="000000"/>
                <w:sz w:val="20"/>
                <w:szCs w:val="20"/>
              </w:rPr>
            </w:pPr>
          </w:p>
        </w:tc>
      </w:tr>
    </w:tbl>
    <w:p w14:paraId="000001DE" w14:textId="77777777" w:rsidR="0084320B" w:rsidRDefault="0084320B">
      <w:pPr>
        <w:pBdr>
          <w:top w:val="nil"/>
          <w:left w:val="nil"/>
          <w:bottom w:val="nil"/>
          <w:right w:val="nil"/>
          <w:between w:val="nil"/>
        </w:pBdr>
        <w:rPr>
          <w:rFonts w:ascii="Times New Roman" w:eastAsia="Times New Roman" w:hAnsi="Times New Roman" w:cs="Times New Roman"/>
          <w:i/>
          <w:color w:val="000000"/>
          <w:sz w:val="20"/>
          <w:szCs w:val="20"/>
        </w:rPr>
      </w:pPr>
    </w:p>
    <w:p w14:paraId="000001DF" w14:textId="77777777" w:rsidR="0084320B" w:rsidRDefault="0084320B">
      <w:pPr>
        <w:pBdr>
          <w:top w:val="nil"/>
          <w:left w:val="nil"/>
          <w:bottom w:val="nil"/>
          <w:right w:val="nil"/>
          <w:between w:val="nil"/>
        </w:pBdr>
        <w:rPr>
          <w:rFonts w:ascii="Times New Roman" w:eastAsia="Times New Roman" w:hAnsi="Times New Roman" w:cs="Times New Roman"/>
          <w:i/>
          <w:color w:val="000000"/>
          <w:sz w:val="20"/>
          <w:szCs w:val="20"/>
        </w:rPr>
      </w:pPr>
    </w:p>
    <w:tbl>
      <w:tblPr>
        <w:tblStyle w:val="afffffffff8"/>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4"/>
        <w:gridCol w:w="2126"/>
        <w:gridCol w:w="2552"/>
        <w:gridCol w:w="1982"/>
      </w:tblGrid>
      <w:tr w:rsidR="0084320B" w14:paraId="05286F2B" w14:textId="77777777">
        <w:trPr>
          <w:trHeight w:val="420"/>
        </w:trPr>
        <w:tc>
          <w:tcPr>
            <w:tcW w:w="9214" w:type="dxa"/>
            <w:gridSpan w:val="4"/>
            <w:tcMar>
              <w:top w:w="100" w:type="dxa"/>
              <w:left w:w="100" w:type="dxa"/>
              <w:bottom w:w="100" w:type="dxa"/>
              <w:right w:w="100" w:type="dxa"/>
            </w:tcMar>
          </w:tcPr>
          <w:p w14:paraId="000001E0" w14:textId="77777777" w:rsidR="0084320B" w:rsidRDefault="00000000">
            <w:pPr>
              <w:pBdr>
                <w:top w:val="nil"/>
                <w:left w:val="nil"/>
                <w:bottom w:val="nil"/>
                <w:right w:val="nil"/>
                <w:between w:val="nil"/>
              </w:pBdr>
              <w:jc w:val="center"/>
              <w:rPr>
                <w:b/>
                <w:color w:val="000000"/>
              </w:rPr>
            </w:pPr>
            <w:r>
              <w:rPr>
                <w:b/>
                <w:color w:val="000000"/>
              </w:rPr>
              <w:t>Ubicación de la posible población beneficiada de la iniciativa</w:t>
            </w:r>
          </w:p>
          <w:p w14:paraId="000001E1" w14:textId="77777777" w:rsidR="0084320B" w:rsidRDefault="0084320B">
            <w:pPr>
              <w:widowControl w:val="0"/>
              <w:pBdr>
                <w:top w:val="nil"/>
                <w:left w:val="nil"/>
                <w:bottom w:val="nil"/>
                <w:right w:val="nil"/>
                <w:between w:val="nil"/>
              </w:pBdr>
              <w:jc w:val="center"/>
              <w:rPr>
                <w:rFonts w:ascii="Roboto" w:eastAsia="Roboto" w:hAnsi="Roboto" w:cs="Roboto"/>
                <w:b/>
                <w:color w:val="000000"/>
              </w:rPr>
            </w:pPr>
          </w:p>
          <w:p w14:paraId="000001E2" w14:textId="77777777" w:rsidR="0084320B" w:rsidRDefault="00000000">
            <w:pPr>
              <w:pBdr>
                <w:top w:val="nil"/>
                <w:left w:val="nil"/>
                <w:bottom w:val="nil"/>
                <w:right w:val="nil"/>
                <w:between w:val="nil"/>
              </w:pBdr>
              <w:jc w:val="both"/>
              <w:rPr>
                <w:rFonts w:ascii="Roboto" w:eastAsia="Roboto" w:hAnsi="Roboto" w:cs="Roboto"/>
                <w:color w:val="000000"/>
                <w:sz w:val="18"/>
                <w:szCs w:val="18"/>
              </w:rPr>
            </w:pPr>
            <w:r>
              <w:rPr>
                <w:rFonts w:ascii="Roboto" w:eastAsia="Roboto" w:hAnsi="Roboto" w:cs="Roboto"/>
                <w:color w:val="000000"/>
                <w:sz w:val="18"/>
                <w:szCs w:val="18"/>
              </w:rPr>
              <w:t>Describa las localidades y barrios donde posiblemente se encontrará la población víctima que forma parte de su proceso, así como las personas con quienes llevará a cabo la iniciativa.</w:t>
            </w:r>
          </w:p>
          <w:p w14:paraId="000001E3" w14:textId="77777777" w:rsidR="0084320B" w:rsidRDefault="00000000">
            <w:pPr>
              <w:pBdr>
                <w:top w:val="nil"/>
                <w:left w:val="nil"/>
                <w:bottom w:val="nil"/>
                <w:right w:val="nil"/>
                <w:between w:val="nil"/>
              </w:pBdr>
              <w:jc w:val="both"/>
              <w:rPr>
                <w:rFonts w:ascii="Roboto" w:eastAsia="Roboto" w:hAnsi="Roboto" w:cs="Roboto"/>
                <w:color w:val="000000"/>
                <w:sz w:val="18"/>
                <w:szCs w:val="18"/>
              </w:rPr>
            </w:pPr>
            <w:r>
              <w:rPr>
                <w:rFonts w:ascii="Roboto" w:eastAsia="Roboto" w:hAnsi="Roboto" w:cs="Roboto"/>
                <w:color w:val="000000"/>
                <w:sz w:val="18"/>
                <w:szCs w:val="18"/>
              </w:rPr>
              <w:t>En caso de que la población beneficiaria esté ubicada en diversas localidades, puede incluir más filas en la tabla según sea necesario.</w:t>
            </w:r>
          </w:p>
        </w:tc>
      </w:tr>
      <w:tr w:rsidR="0084320B" w14:paraId="7B3D7C97" w14:textId="77777777">
        <w:tc>
          <w:tcPr>
            <w:tcW w:w="2554" w:type="dxa"/>
            <w:tcMar>
              <w:top w:w="100" w:type="dxa"/>
              <w:left w:w="100" w:type="dxa"/>
              <w:bottom w:w="100" w:type="dxa"/>
              <w:right w:w="100" w:type="dxa"/>
            </w:tcMar>
          </w:tcPr>
          <w:p w14:paraId="000001E7" w14:textId="77777777" w:rsidR="0084320B" w:rsidRDefault="00000000">
            <w:pPr>
              <w:widowControl w:val="0"/>
              <w:pBdr>
                <w:top w:val="nil"/>
                <w:left w:val="nil"/>
                <w:bottom w:val="nil"/>
                <w:right w:val="nil"/>
                <w:between w:val="nil"/>
              </w:pBdr>
              <w:jc w:val="center"/>
              <w:rPr>
                <w:rFonts w:ascii="Roboto" w:eastAsia="Roboto" w:hAnsi="Roboto" w:cs="Roboto"/>
                <w:b/>
                <w:color w:val="000000"/>
              </w:rPr>
            </w:pPr>
            <w:r>
              <w:rPr>
                <w:rFonts w:ascii="Roboto" w:eastAsia="Roboto" w:hAnsi="Roboto" w:cs="Roboto"/>
                <w:b/>
                <w:color w:val="000000"/>
              </w:rPr>
              <w:t>Localidad</w:t>
            </w:r>
          </w:p>
        </w:tc>
        <w:tc>
          <w:tcPr>
            <w:tcW w:w="2126" w:type="dxa"/>
            <w:tcMar>
              <w:top w:w="100" w:type="dxa"/>
              <w:left w:w="100" w:type="dxa"/>
              <w:bottom w:w="100" w:type="dxa"/>
              <w:right w:w="100" w:type="dxa"/>
            </w:tcMar>
          </w:tcPr>
          <w:p w14:paraId="000001E8" w14:textId="77777777" w:rsidR="0084320B" w:rsidRDefault="00000000">
            <w:pPr>
              <w:widowControl w:val="0"/>
              <w:pBdr>
                <w:top w:val="nil"/>
                <w:left w:val="nil"/>
                <w:bottom w:val="nil"/>
                <w:right w:val="nil"/>
                <w:between w:val="nil"/>
              </w:pBdr>
              <w:jc w:val="center"/>
              <w:rPr>
                <w:rFonts w:ascii="Roboto" w:eastAsia="Roboto" w:hAnsi="Roboto" w:cs="Roboto"/>
                <w:b/>
                <w:color w:val="000000"/>
              </w:rPr>
            </w:pPr>
            <w:r>
              <w:rPr>
                <w:rFonts w:ascii="Roboto" w:eastAsia="Roboto" w:hAnsi="Roboto" w:cs="Roboto"/>
                <w:b/>
                <w:color w:val="000000"/>
              </w:rPr>
              <w:t>UPZ</w:t>
            </w:r>
          </w:p>
        </w:tc>
        <w:tc>
          <w:tcPr>
            <w:tcW w:w="2552" w:type="dxa"/>
            <w:tcMar>
              <w:top w:w="100" w:type="dxa"/>
              <w:left w:w="100" w:type="dxa"/>
              <w:bottom w:w="100" w:type="dxa"/>
              <w:right w:w="100" w:type="dxa"/>
            </w:tcMar>
          </w:tcPr>
          <w:p w14:paraId="000001E9" w14:textId="77777777" w:rsidR="0084320B" w:rsidRDefault="00000000">
            <w:pPr>
              <w:widowControl w:val="0"/>
              <w:pBdr>
                <w:top w:val="nil"/>
                <w:left w:val="nil"/>
                <w:bottom w:val="nil"/>
                <w:right w:val="nil"/>
                <w:between w:val="nil"/>
              </w:pBdr>
              <w:jc w:val="center"/>
              <w:rPr>
                <w:rFonts w:ascii="Roboto" w:eastAsia="Roboto" w:hAnsi="Roboto" w:cs="Roboto"/>
                <w:b/>
                <w:color w:val="000000"/>
              </w:rPr>
            </w:pPr>
            <w:r>
              <w:rPr>
                <w:rFonts w:ascii="Roboto" w:eastAsia="Roboto" w:hAnsi="Roboto" w:cs="Roboto"/>
                <w:b/>
                <w:color w:val="000000"/>
              </w:rPr>
              <w:t>Barrio</w:t>
            </w:r>
          </w:p>
        </w:tc>
        <w:tc>
          <w:tcPr>
            <w:tcW w:w="1982" w:type="dxa"/>
            <w:tcMar>
              <w:top w:w="100" w:type="dxa"/>
              <w:left w:w="100" w:type="dxa"/>
              <w:bottom w:w="100" w:type="dxa"/>
              <w:right w:w="100" w:type="dxa"/>
            </w:tcMar>
          </w:tcPr>
          <w:p w14:paraId="000001EA" w14:textId="77777777" w:rsidR="0084320B" w:rsidRDefault="00000000">
            <w:pPr>
              <w:widowControl w:val="0"/>
              <w:pBdr>
                <w:top w:val="nil"/>
                <w:left w:val="nil"/>
                <w:bottom w:val="nil"/>
                <w:right w:val="nil"/>
                <w:between w:val="nil"/>
              </w:pBdr>
              <w:jc w:val="center"/>
              <w:rPr>
                <w:rFonts w:ascii="Roboto" w:eastAsia="Roboto" w:hAnsi="Roboto" w:cs="Roboto"/>
                <w:b/>
                <w:color w:val="000000"/>
              </w:rPr>
            </w:pPr>
            <w:r>
              <w:rPr>
                <w:rFonts w:ascii="Roboto" w:eastAsia="Roboto" w:hAnsi="Roboto" w:cs="Roboto"/>
                <w:b/>
                <w:color w:val="000000"/>
              </w:rPr>
              <w:t>Lugar</w:t>
            </w:r>
          </w:p>
        </w:tc>
      </w:tr>
      <w:tr w:rsidR="0084320B" w14:paraId="00E1A100" w14:textId="77777777">
        <w:tc>
          <w:tcPr>
            <w:tcW w:w="2554" w:type="dxa"/>
            <w:tcMar>
              <w:top w:w="100" w:type="dxa"/>
              <w:left w:w="100" w:type="dxa"/>
              <w:bottom w:w="100" w:type="dxa"/>
              <w:right w:w="100" w:type="dxa"/>
            </w:tcMar>
          </w:tcPr>
          <w:p w14:paraId="000001EB" w14:textId="77777777" w:rsidR="0084320B" w:rsidRDefault="0084320B">
            <w:pPr>
              <w:widowControl w:val="0"/>
              <w:pBdr>
                <w:top w:val="nil"/>
                <w:left w:val="nil"/>
                <w:bottom w:val="nil"/>
                <w:right w:val="nil"/>
                <w:between w:val="nil"/>
              </w:pBdr>
              <w:rPr>
                <w:rFonts w:ascii="Roboto" w:eastAsia="Roboto" w:hAnsi="Roboto" w:cs="Roboto"/>
                <w:color w:val="000000"/>
              </w:rPr>
            </w:pPr>
          </w:p>
        </w:tc>
        <w:tc>
          <w:tcPr>
            <w:tcW w:w="2126" w:type="dxa"/>
            <w:tcMar>
              <w:top w:w="100" w:type="dxa"/>
              <w:left w:w="100" w:type="dxa"/>
              <w:bottom w:w="100" w:type="dxa"/>
              <w:right w:w="100" w:type="dxa"/>
            </w:tcMar>
          </w:tcPr>
          <w:p w14:paraId="000001EC" w14:textId="77777777" w:rsidR="0084320B" w:rsidRDefault="0084320B">
            <w:pPr>
              <w:widowControl w:val="0"/>
              <w:pBdr>
                <w:top w:val="nil"/>
                <w:left w:val="nil"/>
                <w:bottom w:val="nil"/>
                <w:right w:val="nil"/>
                <w:between w:val="nil"/>
              </w:pBdr>
              <w:rPr>
                <w:rFonts w:ascii="Roboto" w:eastAsia="Roboto" w:hAnsi="Roboto" w:cs="Roboto"/>
                <w:color w:val="000000"/>
              </w:rPr>
            </w:pPr>
          </w:p>
        </w:tc>
        <w:tc>
          <w:tcPr>
            <w:tcW w:w="2552" w:type="dxa"/>
            <w:tcMar>
              <w:top w:w="100" w:type="dxa"/>
              <w:left w:w="100" w:type="dxa"/>
              <w:bottom w:w="100" w:type="dxa"/>
              <w:right w:w="100" w:type="dxa"/>
            </w:tcMar>
          </w:tcPr>
          <w:p w14:paraId="000001ED" w14:textId="77777777" w:rsidR="0084320B" w:rsidRDefault="0084320B">
            <w:pPr>
              <w:widowControl w:val="0"/>
              <w:pBdr>
                <w:top w:val="nil"/>
                <w:left w:val="nil"/>
                <w:bottom w:val="nil"/>
                <w:right w:val="nil"/>
                <w:between w:val="nil"/>
              </w:pBdr>
              <w:rPr>
                <w:rFonts w:ascii="Roboto" w:eastAsia="Roboto" w:hAnsi="Roboto" w:cs="Roboto"/>
                <w:color w:val="000000"/>
              </w:rPr>
            </w:pPr>
          </w:p>
        </w:tc>
        <w:tc>
          <w:tcPr>
            <w:tcW w:w="1982" w:type="dxa"/>
            <w:tcMar>
              <w:top w:w="100" w:type="dxa"/>
              <w:left w:w="100" w:type="dxa"/>
              <w:bottom w:w="100" w:type="dxa"/>
              <w:right w:w="100" w:type="dxa"/>
            </w:tcMar>
          </w:tcPr>
          <w:p w14:paraId="000001EE" w14:textId="77777777" w:rsidR="0084320B" w:rsidRDefault="0084320B">
            <w:pPr>
              <w:widowControl w:val="0"/>
              <w:pBdr>
                <w:top w:val="nil"/>
                <w:left w:val="nil"/>
                <w:bottom w:val="nil"/>
                <w:right w:val="nil"/>
                <w:between w:val="nil"/>
              </w:pBdr>
              <w:rPr>
                <w:rFonts w:ascii="Roboto" w:eastAsia="Roboto" w:hAnsi="Roboto" w:cs="Roboto"/>
                <w:color w:val="000000"/>
              </w:rPr>
            </w:pPr>
          </w:p>
        </w:tc>
      </w:tr>
    </w:tbl>
    <w:p w14:paraId="000001EF" w14:textId="77777777" w:rsidR="0084320B" w:rsidRDefault="00000000">
      <w:pPr>
        <w:widowControl w:val="0"/>
        <w:pBdr>
          <w:top w:val="nil"/>
          <w:left w:val="nil"/>
          <w:bottom w:val="nil"/>
          <w:right w:val="nil"/>
          <w:between w:val="nil"/>
        </w:pBdr>
        <w:rPr>
          <w:rFonts w:ascii="Times New Roman" w:eastAsia="Times New Roman" w:hAnsi="Times New Roman" w:cs="Times New Roman"/>
          <w:i/>
          <w:color w:val="000000"/>
          <w:sz w:val="18"/>
          <w:szCs w:val="18"/>
        </w:rPr>
      </w:pPr>
      <w:r>
        <w:rPr>
          <w:i/>
          <w:sz w:val="18"/>
          <w:szCs w:val="18"/>
        </w:rPr>
        <w:t>Si es necesario, puede añadir filas adicionales en cada etapa, manteniendo la estructura del formato.</w:t>
      </w:r>
    </w:p>
    <w:p w14:paraId="000001F0" w14:textId="77777777" w:rsidR="0084320B" w:rsidRDefault="0084320B">
      <w:pPr>
        <w:pBdr>
          <w:top w:val="nil"/>
          <w:left w:val="nil"/>
          <w:bottom w:val="nil"/>
          <w:right w:val="nil"/>
          <w:between w:val="nil"/>
        </w:pBdr>
        <w:jc w:val="both"/>
        <w:rPr>
          <w:rFonts w:ascii="Times New Roman" w:eastAsia="Times New Roman" w:hAnsi="Times New Roman" w:cs="Times New Roman"/>
          <w:i/>
          <w:color w:val="000000"/>
          <w:sz w:val="20"/>
          <w:szCs w:val="20"/>
        </w:rPr>
      </w:pPr>
    </w:p>
    <w:tbl>
      <w:tblPr>
        <w:tblStyle w:val="afffffffff9"/>
        <w:tblW w:w="9019" w:type="dxa"/>
        <w:tblInd w:w="0" w:type="dxa"/>
        <w:tblLayout w:type="fixed"/>
        <w:tblLook w:val="0400" w:firstRow="0" w:lastRow="0" w:firstColumn="0" w:lastColumn="0" w:noHBand="0" w:noVBand="1"/>
      </w:tblPr>
      <w:tblGrid>
        <w:gridCol w:w="1424"/>
        <w:gridCol w:w="2009"/>
        <w:gridCol w:w="1534"/>
        <w:gridCol w:w="2020"/>
        <w:gridCol w:w="2032"/>
      </w:tblGrid>
      <w:tr w:rsidR="0084320B" w14:paraId="6AEA1F17" w14:textId="77777777">
        <w:trPr>
          <w:trHeight w:val="300"/>
        </w:trPr>
        <w:tc>
          <w:tcPr>
            <w:tcW w:w="90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F1" w14:textId="77777777" w:rsidR="0084320B" w:rsidRDefault="00000000">
            <w:pPr>
              <w:pBdr>
                <w:top w:val="nil"/>
                <w:left w:val="nil"/>
                <w:bottom w:val="nil"/>
                <w:right w:val="nil"/>
                <w:between w:val="nil"/>
              </w:pBdr>
              <w:jc w:val="center"/>
              <w:rPr>
                <w:b/>
                <w:color w:val="000000"/>
              </w:rPr>
            </w:pPr>
            <w:r>
              <w:rPr>
                <w:b/>
                <w:color w:val="000000"/>
              </w:rPr>
              <w:t>Cronograma de la invitación</w:t>
            </w:r>
          </w:p>
          <w:p w14:paraId="000001F2" w14:textId="77777777" w:rsidR="0084320B" w:rsidRDefault="00000000">
            <w:pPr>
              <w:pBdr>
                <w:top w:val="nil"/>
                <w:left w:val="nil"/>
                <w:bottom w:val="nil"/>
                <w:right w:val="nil"/>
                <w:between w:val="nil"/>
              </w:pBdr>
              <w:jc w:val="both"/>
              <w:rPr>
                <w:color w:val="000000"/>
              </w:rPr>
            </w:pPr>
            <w:r>
              <w:rPr>
                <w:color w:val="000000"/>
              </w:rPr>
              <w:t> </w:t>
            </w:r>
          </w:p>
          <w:p w14:paraId="000001F3" w14:textId="77777777" w:rsidR="0084320B" w:rsidRDefault="00000000">
            <w:pPr>
              <w:pBdr>
                <w:top w:val="nil"/>
                <w:left w:val="nil"/>
                <w:bottom w:val="nil"/>
                <w:right w:val="nil"/>
                <w:between w:val="nil"/>
              </w:pBdr>
              <w:spacing w:after="240"/>
              <w:jc w:val="both"/>
              <w:rPr>
                <w:color w:val="000000"/>
              </w:rPr>
            </w:pPr>
            <w:r>
              <w:rPr>
                <w:color w:val="000000"/>
              </w:rPr>
              <w:t>Tener en cuenta que: </w:t>
            </w:r>
          </w:p>
          <w:p w14:paraId="000001F4" w14:textId="77777777" w:rsidR="0084320B" w:rsidRDefault="00000000">
            <w:pPr>
              <w:numPr>
                <w:ilvl w:val="0"/>
                <w:numId w:val="4"/>
              </w:numPr>
              <w:pBdr>
                <w:top w:val="nil"/>
                <w:left w:val="nil"/>
                <w:bottom w:val="nil"/>
                <w:right w:val="nil"/>
                <w:between w:val="nil"/>
              </w:pBdr>
              <w:spacing w:after="240"/>
              <w:jc w:val="both"/>
              <w:rPr>
                <w:color w:val="000000"/>
              </w:rPr>
            </w:pPr>
            <w:r>
              <w:rPr>
                <w:color w:val="000000"/>
              </w:rPr>
              <w:t>La ejecución de las fases de invitación focalizada no se hace en unas pocas horas de una jornada o en un solo día. El cronograma debe ser coherente con la planificación y diseño de cada fase de la invitación.</w:t>
            </w:r>
          </w:p>
          <w:p w14:paraId="000001F5" w14:textId="77777777" w:rsidR="0084320B" w:rsidRDefault="00000000">
            <w:pPr>
              <w:numPr>
                <w:ilvl w:val="0"/>
                <w:numId w:val="4"/>
              </w:numPr>
              <w:pBdr>
                <w:top w:val="nil"/>
                <w:left w:val="nil"/>
                <w:bottom w:val="nil"/>
                <w:right w:val="nil"/>
                <w:between w:val="nil"/>
              </w:pBdr>
              <w:spacing w:after="240"/>
              <w:jc w:val="both"/>
              <w:rPr>
                <w:color w:val="000000"/>
              </w:rPr>
            </w:pPr>
            <w:r>
              <w:rPr>
                <w:color w:val="000000"/>
              </w:rPr>
              <w:t>Los términos preproducción, producción y posproducción se refieren a las etapas clave en el desarrollo y realización de cada fase de la iniciativa artística </w:t>
            </w:r>
          </w:p>
          <w:p w14:paraId="000001F6" w14:textId="77777777" w:rsidR="0084320B" w:rsidRDefault="00000000">
            <w:pPr>
              <w:numPr>
                <w:ilvl w:val="1"/>
                <w:numId w:val="4"/>
              </w:numPr>
              <w:pBdr>
                <w:top w:val="nil"/>
                <w:left w:val="nil"/>
                <w:bottom w:val="nil"/>
                <w:right w:val="nil"/>
                <w:between w:val="nil"/>
              </w:pBdr>
              <w:spacing w:after="240"/>
              <w:jc w:val="both"/>
              <w:rPr>
                <w:color w:val="000000"/>
              </w:rPr>
            </w:pPr>
            <w:r>
              <w:rPr>
                <w:color w:val="000000"/>
              </w:rPr>
              <w:t>Preproducción: es la etapa inicial donde se revisan las bases propuestas en cada fase de la iniciativa. Incluye la revisión y ajuste solicitado en el plan de mejora en materia de definición de objetivos, cronograma y plan de trabajo, la convocatoria de los agentes artísticos seleccionados y la exploración de aspectos gráficos y técnicos que requiera cada fase.  Omita jornada de socialización de la propuesta con la comunidad donde pueda gastar recursos que son vitales para el desarrollo de la etapa de producción.</w:t>
            </w:r>
          </w:p>
          <w:p w14:paraId="000001F7" w14:textId="77777777" w:rsidR="0084320B" w:rsidRDefault="00000000">
            <w:pPr>
              <w:numPr>
                <w:ilvl w:val="1"/>
                <w:numId w:val="4"/>
              </w:numPr>
              <w:pBdr>
                <w:top w:val="nil"/>
                <w:left w:val="nil"/>
                <w:bottom w:val="nil"/>
                <w:right w:val="nil"/>
                <w:between w:val="nil"/>
              </w:pBdr>
              <w:spacing w:after="240"/>
              <w:jc w:val="both"/>
              <w:rPr>
                <w:color w:val="000000"/>
              </w:rPr>
            </w:pPr>
            <w:r>
              <w:rPr>
                <w:color w:val="000000"/>
              </w:rPr>
              <w:t>Producción: esta es la etapa de ejecución donde las ideas y planes se materializan. Tener en cuenta que en esta etapa se deben grabar o tomar imágenes de todo el proceso mediante registros fotográficos y audiovisuales, se diligencian los listados de asistencia en procesos de formación artística y se aplican las encuestas de satisfacción, además de realizar las actividades artísticas y se captura y ejecuta el contenido revisado y ajustado según lo planeado en la preproducción.</w:t>
            </w:r>
          </w:p>
          <w:p w14:paraId="000001F8" w14:textId="77777777" w:rsidR="0084320B" w:rsidRDefault="00000000">
            <w:pPr>
              <w:numPr>
                <w:ilvl w:val="1"/>
                <w:numId w:val="4"/>
              </w:numPr>
              <w:pBdr>
                <w:top w:val="nil"/>
                <w:left w:val="nil"/>
                <w:bottom w:val="nil"/>
                <w:right w:val="nil"/>
                <w:between w:val="nil"/>
              </w:pBdr>
              <w:spacing w:after="240"/>
              <w:jc w:val="both"/>
              <w:rPr>
                <w:color w:val="000000"/>
              </w:rPr>
            </w:pPr>
            <w:r>
              <w:rPr>
                <w:color w:val="000000"/>
              </w:rPr>
              <w:t xml:space="preserve">Posproducción: es la etapa final donde se edita y finaliza el contenido producido. Se revisa el material grabado, se hacen ajustes y se prepara el producto final </w:t>
            </w:r>
            <w:r>
              <w:rPr>
                <w:color w:val="000000"/>
              </w:rPr>
              <w:lastRenderedPageBreak/>
              <w:t>audiovisual para su presentación o distribución. En el ámbito de la formación artística, la posproducción podría incluir la evaluación de las experiencias, la documentación de los procesos y resultados, y la preparación de materiales para compartir con la comunidad o para futuras sesiones educativas artísticas.</w:t>
            </w:r>
          </w:p>
          <w:p w14:paraId="000001F9" w14:textId="77777777" w:rsidR="0084320B" w:rsidRDefault="00000000">
            <w:pPr>
              <w:pBdr>
                <w:top w:val="nil"/>
                <w:left w:val="nil"/>
                <w:bottom w:val="nil"/>
                <w:right w:val="nil"/>
                <w:between w:val="nil"/>
              </w:pBdr>
              <w:jc w:val="both"/>
              <w:rPr>
                <w:color w:val="000000"/>
              </w:rPr>
            </w:pPr>
            <w:r>
              <w:rPr>
                <w:color w:val="000000"/>
              </w:rPr>
              <w:t>Teniendo en cuenta lo anterior, aporte en el cronograma la siguiente información:</w:t>
            </w:r>
          </w:p>
          <w:p w14:paraId="000001FA" w14:textId="77777777" w:rsidR="0084320B" w:rsidRDefault="0084320B">
            <w:pPr>
              <w:pBdr>
                <w:top w:val="nil"/>
                <w:left w:val="nil"/>
                <w:bottom w:val="nil"/>
                <w:right w:val="nil"/>
                <w:between w:val="nil"/>
              </w:pBdr>
              <w:jc w:val="both"/>
              <w:rPr>
                <w:color w:val="000000"/>
              </w:rPr>
            </w:pPr>
          </w:p>
        </w:tc>
      </w:tr>
      <w:tr w:rsidR="0084320B" w14:paraId="32B7A800" w14:textId="77777777">
        <w:trPr>
          <w:trHeight w:val="300"/>
        </w:trPr>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FF" w14:textId="77777777" w:rsidR="0084320B" w:rsidRDefault="00000000">
            <w:pPr>
              <w:pBdr>
                <w:top w:val="nil"/>
                <w:left w:val="nil"/>
                <w:bottom w:val="nil"/>
                <w:right w:val="nil"/>
                <w:between w:val="nil"/>
              </w:pBdr>
              <w:jc w:val="center"/>
              <w:rPr>
                <w:b/>
                <w:color w:val="000000"/>
                <w:sz w:val="18"/>
                <w:szCs w:val="18"/>
              </w:rPr>
            </w:pPr>
            <w:r>
              <w:rPr>
                <w:b/>
                <w:color w:val="000000"/>
                <w:sz w:val="18"/>
                <w:szCs w:val="18"/>
              </w:rPr>
              <w:lastRenderedPageBreak/>
              <w:t>Etapa</w:t>
            </w: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00" w14:textId="77777777" w:rsidR="0084320B" w:rsidRDefault="00000000">
            <w:pPr>
              <w:pBdr>
                <w:top w:val="nil"/>
                <w:left w:val="nil"/>
                <w:bottom w:val="nil"/>
                <w:right w:val="nil"/>
                <w:between w:val="nil"/>
              </w:pBdr>
              <w:jc w:val="center"/>
              <w:rPr>
                <w:b/>
                <w:color w:val="000000"/>
                <w:sz w:val="18"/>
                <w:szCs w:val="18"/>
              </w:rPr>
            </w:pPr>
            <w:r>
              <w:rPr>
                <w:b/>
                <w:color w:val="000000"/>
                <w:sz w:val="18"/>
                <w:szCs w:val="18"/>
              </w:rPr>
              <w:t>Actividad puntual</w:t>
            </w: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01" w14:textId="77777777" w:rsidR="0084320B" w:rsidRDefault="00000000">
            <w:pPr>
              <w:pBdr>
                <w:top w:val="nil"/>
                <w:left w:val="nil"/>
                <w:bottom w:val="nil"/>
                <w:right w:val="nil"/>
                <w:between w:val="nil"/>
              </w:pBdr>
              <w:jc w:val="center"/>
              <w:rPr>
                <w:b/>
                <w:color w:val="000000"/>
                <w:sz w:val="18"/>
                <w:szCs w:val="18"/>
              </w:rPr>
            </w:pPr>
            <w:r>
              <w:rPr>
                <w:b/>
                <w:color w:val="000000"/>
                <w:sz w:val="18"/>
                <w:szCs w:val="18"/>
              </w:rPr>
              <w:t>Número de sesiones que durará la ejecución de la acción</w:t>
            </w: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02" w14:textId="77777777" w:rsidR="0084320B" w:rsidRDefault="00000000">
            <w:pPr>
              <w:pBdr>
                <w:top w:val="nil"/>
                <w:left w:val="nil"/>
                <w:bottom w:val="nil"/>
                <w:right w:val="nil"/>
                <w:between w:val="nil"/>
              </w:pBdr>
              <w:jc w:val="center"/>
              <w:rPr>
                <w:b/>
                <w:color w:val="000000"/>
                <w:sz w:val="18"/>
                <w:szCs w:val="18"/>
              </w:rPr>
            </w:pPr>
            <w:r>
              <w:rPr>
                <w:b/>
                <w:color w:val="000000"/>
                <w:sz w:val="18"/>
                <w:szCs w:val="18"/>
              </w:rPr>
              <w:t>Duración especificando la hora de inicio y de finalización de cada sesión</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03" w14:textId="77777777" w:rsidR="0084320B" w:rsidRDefault="00000000">
            <w:pPr>
              <w:pBdr>
                <w:top w:val="nil"/>
                <w:left w:val="nil"/>
                <w:bottom w:val="nil"/>
                <w:right w:val="nil"/>
                <w:between w:val="nil"/>
              </w:pBdr>
              <w:jc w:val="center"/>
              <w:rPr>
                <w:b/>
                <w:color w:val="000000"/>
                <w:sz w:val="18"/>
                <w:szCs w:val="18"/>
              </w:rPr>
            </w:pPr>
            <w:r>
              <w:rPr>
                <w:b/>
                <w:color w:val="000000"/>
                <w:sz w:val="18"/>
                <w:szCs w:val="18"/>
              </w:rPr>
              <w:t>Lugar (nombre del espacio, dirección, localidad y barrio donde realizará la actividad)</w:t>
            </w:r>
          </w:p>
        </w:tc>
      </w:tr>
      <w:tr w:rsidR="0084320B" w14:paraId="4AB4C391" w14:textId="77777777">
        <w:trPr>
          <w:trHeight w:val="300"/>
        </w:trPr>
        <w:tc>
          <w:tcPr>
            <w:tcW w:w="142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04" w14:textId="77777777" w:rsidR="0084320B" w:rsidRDefault="00000000">
            <w:pPr>
              <w:pBdr>
                <w:top w:val="nil"/>
                <w:left w:val="nil"/>
                <w:bottom w:val="nil"/>
                <w:right w:val="nil"/>
                <w:between w:val="nil"/>
              </w:pBdr>
              <w:jc w:val="both"/>
              <w:rPr>
                <w:color w:val="000000"/>
                <w:sz w:val="18"/>
                <w:szCs w:val="18"/>
              </w:rPr>
            </w:pPr>
            <w:r>
              <w:rPr>
                <w:color w:val="000000"/>
                <w:sz w:val="18"/>
                <w:szCs w:val="18"/>
              </w:rPr>
              <w:t>Preproducción</w:t>
            </w: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05" w14:textId="77777777" w:rsidR="0084320B" w:rsidRDefault="00000000">
            <w:pPr>
              <w:pBdr>
                <w:top w:val="nil"/>
                <w:left w:val="nil"/>
                <w:bottom w:val="nil"/>
                <w:right w:val="nil"/>
                <w:between w:val="nil"/>
              </w:pBdr>
              <w:jc w:val="both"/>
              <w:rPr>
                <w:color w:val="000000"/>
                <w:sz w:val="18"/>
                <w:szCs w:val="18"/>
              </w:rPr>
            </w:pPr>
            <w:r>
              <w:rPr>
                <w:color w:val="000000"/>
                <w:sz w:val="18"/>
                <w:szCs w:val="18"/>
              </w:rPr>
              <w:t>Ejemplo:</w:t>
            </w:r>
          </w:p>
          <w:p w14:paraId="00000206" w14:textId="77777777" w:rsidR="0084320B" w:rsidRDefault="00000000">
            <w:pPr>
              <w:pBdr>
                <w:top w:val="nil"/>
                <w:left w:val="nil"/>
                <w:bottom w:val="nil"/>
                <w:right w:val="nil"/>
                <w:between w:val="nil"/>
              </w:pBdr>
              <w:jc w:val="both"/>
              <w:rPr>
                <w:color w:val="000000"/>
                <w:sz w:val="18"/>
                <w:szCs w:val="18"/>
              </w:rPr>
            </w:pPr>
            <w:r>
              <w:rPr>
                <w:color w:val="000000"/>
                <w:sz w:val="18"/>
                <w:szCs w:val="18"/>
              </w:rPr>
              <w:t>Jornadas de ajuste a cronograma, plan de trabajo en respuesta a la solicitud de plan de mejora</w:t>
            </w: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07" w14:textId="77777777" w:rsidR="0084320B" w:rsidRDefault="00000000">
            <w:pPr>
              <w:pBdr>
                <w:top w:val="nil"/>
                <w:left w:val="nil"/>
                <w:bottom w:val="nil"/>
                <w:right w:val="nil"/>
                <w:between w:val="nil"/>
              </w:pBdr>
              <w:jc w:val="both"/>
              <w:rPr>
                <w:color w:val="000000"/>
                <w:sz w:val="18"/>
                <w:szCs w:val="18"/>
              </w:rPr>
            </w:pPr>
            <w:r>
              <w:rPr>
                <w:color w:val="000000"/>
                <w:sz w:val="18"/>
                <w:szCs w:val="18"/>
              </w:rPr>
              <w:t>Ejemplo: </w:t>
            </w:r>
          </w:p>
          <w:p w14:paraId="00000208" w14:textId="77777777" w:rsidR="0084320B" w:rsidRDefault="00000000">
            <w:pPr>
              <w:pBdr>
                <w:top w:val="nil"/>
                <w:left w:val="nil"/>
                <w:bottom w:val="nil"/>
                <w:right w:val="nil"/>
                <w:between w:val="nil"/>
              </w:pBdr>
              <w:jc w:val="both"/>
              <w:rPr>
                <w:color w:val="000000"/>
                <w:sz w:val="18"/>
                <w:szCs w:val="18"/>
              </w:rPr>
            </w:pPr>
            <w:r>
              <w:rPr>
                <w:color w:val="000000"/>
                <w:sz w:val="18"/>
                <w:szCs w:val="18"/>
              </w:rPr>
              <w:t>Una sesión</w:t>
            </w: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09" w14:textId="77777777" w:rsidR="0084320B" w:rsidRDefault="00000000">
            <w:pPr>
              <w:pBdr>
                <w:top w:val="nil"/>
                <w:left w:val="nil"/>
                <w:bottom w:val="nil"/>
                <w:right w:val="nil"/>
                <w:between w:val="nil"/>
              </w:pBdr>
              <w:jc w:val="both"/>
              <w:rPr>
                <w:color w:val="000000"/>
                <w:sz w:val="18"/>
                <w:szCs w:val="18"/>
              </w:rPr>
            </w:pPr>
            <w:r>
              <w:rPr>
                <w:color w:val="000000"/>
                <w:sz w:val="18"/>
                <w:szCs w:val="18"/>
              </w:rPr>
              <w:t>Ejemplo:</w:t>
            </w:r>
          </w:p>
          <w:p w14:paraId="0000020A" w14:textId="77777777" w:rsidR="0084320B" w:rsidRDefault="00000000">
            <w:pPr>
              <w:pBdr>
                <w:top w:val="nil"/>
                <w:left w:val="nil"/>
                <w:bottom w:val="nil"/>
                <w:right w:val="nil"/>
                <w:between w:val="nil"/>
              </w:pBdr>
              <w:jc w:val="both"/>
              <w:rPr>
                <w:color w:val="000000"/>
                <w:sz w:val="18"/>
                <w:szCs w:val="18"/>
              </w:rPr>
            </w:pPr>
            <w:r>
              <w:rPr>
                <w:color w:val="000000"/>
                <w:sz w:val="18"/>
                <w:szCs w:val="18"/>
              </w:rPr>
              <w:t>Duración 2 horas.</w:t>
            </w:r>
          </w:p>
          <w:p w14:paraId="0000020B" w14:textId="77777777" w:rsidR="0084320B" w:rsidRDefault="00000000">
            <w:pPr>
              <w:pBdr>
                <w:top w:val="nil"/>
                <w:left w:val="nil"/>
                <w:bottom w:val="nil"/>
                <w:right w:val="nil"/>
                <w:between w:val="nil"/>
              </w:pBdr>
              <w:jc w:val="both"/>
              <w:rPr>
                <w:color w:val="000000"/>
                <w:sz w:val="18"/>
                <w:szCs w:val="18"/>
              </w:rPr>
            </w:pPr>
            <w:r>
              <w:rPr>
                <w:color w:val="000000"/>
                <w:sz w:val="18"/>
                <w:szCs w:val="18"/>
              </w:rPr>
              <w:t>De 2 p.m a 4 p.m</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0C" w14:textId="77777777" w:rsidR="0084320B" w:rsidRDefault="00000000">
            <w:pPr>
              <w:pBdr>
                <w:top w:val="nil"/>
                <w:left w:val="nil"/>
                <w:bottom w:val="nil"/>
                <w:right w:val="nil"/>
                <w:between w:val="nil"/>
              </w:pBdr>
              <w:jc w:val="both"/>
              <w:rPr>
                <w:color w:val="000000"/>
                <w:sz w:val="18"/>
                <w:szCs w:val="18"/>
              </w:rPr>
            </w:pPr>
            <w:r>
              <w:rPr>
                <w:color w:val="000000"/>
                <w:sz w:val="18"/>
                <w:szCs w:val="18"/>
              </w:rPr>
              <w:t>Casa de pensamiento, Cra. 70c #52-33, Localidad Simón Bolívar, barrio La Esperanza</w:t>
            </w:r>
          </w:p>
        </w:tc>
      </w:tr>
      <w:tr w:rsidR="0084320B" w14:paraId="13BF7B07" w14:textId="77777777">
        <w:trPr>
          <w:trHeight w:val="300"/>
        </w:trPr>
        <w:tc>
          <w:tcPr>
            <w:tcW w:w="14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0D" w14:textId="77777777" w:rsidR="0084320B" w:rsidRDefault="0084320B">
            <w:pPr>
              <w:widowControl w:val="0"/>
              <w:pBdr>
                <w:top w:val="nil"/>
                <w:left w:val="nil"/>
                <w:bottom w:val="nil"/>
                <w:right w:val="nil"/>
                <w:between w:val="nil"/>
              </w:pBdr>
              <w:rPr>
                <w:color w:val="000000"/>
                <w:sz w:val="18"/>
                <w:szCs w:val="18"/>
              </w:rPr>
            </w:pP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0E" w14:textId="77777777" w:rsidR="0084320B" w:rsidRDefault="0084320B">
            <w:pPr>
              <w:pBdr>
                <w:top w:val="nil"/>
                <w:left w:val="nil"/>
                <w:bottom w:val="nil"/>
                <w:right w:val="nil"/>
                <w:between w:val="nil"/>
              </w:pBdr>
              <w:jc w:val="both"/>
              <w:rPr>
                <w:color w:val="000000"/>
                <w:sz w:val="18"/>
                <w:szCs w:val="18"/>
              </w:rPr>
            </w:pP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0F" w14:textId="77777777" w:rsidR="0084320B" w:rsidRDefault="0084320B">
            <w:pPr>
              <w:pBdr>
                <w:top w:val="nil"/>
                <w:left w:val="nil"/>
                <w:bottom w:val="nil"/>
                <w:right w:val="nil"/>
                <w:between w:val="nil"/>
              </w:pBdr>
              <w:jc w:val="both"/>
              <w:rPr>
                <w:color w:val="000000"/>
                <w:sz w:val="18"/>
                <w:szCs w:val="18"/>
              </w:rPr>
            </w:pP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10" w14:textId="77777777" w:rsidR="0084320B" w:rsidRDefault="0084320B">
            <w:pPr>
              <w:pBdr>
                <w:top w:val="nil"/>
                <w:left w:val="nil"/>
                <w:bottom w:val="nil"/>
                <w:right w:val="nil"/>
                <w:between w:val="nil"/>
              </w:pBdr>
              <w:jc w:val="both"/>
              <w:rPr>
                <w:color w:val="000000"/>
                <w:sz w:val="18"/>
                <w:szCs w:val="18"/>
              </w:rPr>
            </w:pP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11" w14:textId="77777777" w:rsidR="0084320B" w:rsidRDefault="0084320B">
            <w:pPr>
              <w:pBdr>
                <w:top w:val="nil"/>
                <w:left w:val="nil"/>
                <w:bottom w:val="nil"/>
                <w:right w:val="nil"/>
                <w:between w:val="nil"/>
              </w:pBdr>
              <w:jc w:val="both"/>
              <w:rPr>
                <w:color w:val="000000"/>
                <w:sz w:val="18"/>
                <w:szCs w:val="18"/>
              </w:rPr>
            </w:pPr>
          </w:p>
        </w:tc>
      </w:tr>
      <w:tr w:rsidR="0084320B" w14:paraId="33DF7DDB" w14:textId="77777777">
        <w:trPr>
          <w:trHeight w:val="300"/>
        </w:trPr>
        <w:tc>
          <w:tcPr>
            <w:tcW w:w="14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12" w14:textId="77777777" w:rsidR="0084320B" w:rsidRDefault="0084320B">
            <w:pPr>
              <w:widowControl w:val="0"/>
              <w:pBdr>
                <w:top w:val="nil"/>
                <w:left w:val="nil"/>
                <w:bottom w:val="nil"/>
                <w:right w:val="nil"/>
                <w:between w:val="nil"/>
              </w:pBdr>
              <w:rPr>
                <w:color w:val="000000"/>
                <w:sz w:val="18"/>
                <w:szCs w:val="18"/>
              </w:rPr>
            </w:pP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13" w14:textId="77777777" w:rsidR="0084320B" w:rsidRDefault="0084320B">
            <w:pPr>
              <w:pBdr>
                <w:top w:val="nil"/>
                <w:left w:val="nil"/>
                <w:bottom w:val="nil"/>
                <w:right w:val="nil"/>
                <w:between w:val="nil"/>
              </w:pBdr>
              <w:jc w:val="both"/>
              <w:rPr>
                <w:color w:val="000000"/>
                <w:sz w:val="18"/>
                <w:szCs w:val="18"/>
              </w:rPr>
            </w:pP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14" w14:textId="77777777" w:rsidR="0084320B" w:rsidRDefault="0084320B">
            <w:pPr>
              <w:pBdr>
                <w:top w:val="nil"/>
                <w:left w:val="nil"/>
                <w:bottom w:val="nil"/>
                <w:right w:val="nil"/>
                <w:between w:val="nil"/>
              </w:pBdr>
              <w:jc w:val="both"/>
              <w:rPr>
                <w:color w:val="000000"/>
                <w:sz w:val="18"/>
                <w:szCs w:val="18"/>
              </w:rPr>
            </w:pP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15" w14:textId="77777777" w:rsidR="0084320B" w:rsidRDefault="0084320B">
            <w:pPr>
              <w:pBdr>
                <w:top w:val="nil"/>
                <w:left w:val="nil"/>
                <w:bottom w:val="nil"/>
                <w:right w:val="nil"/>
                <w:between w:val="nil"/>
              </w:pBdr>
              <w:jc w:val="both"/>
              <w:rPr>
                <w:color w:val="000000"/>
                <w:sz w:val="18"/>
                <w:szCs w:val="18"/>
              </w:rPr>
            </w:pP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16" w14:textId="77777777" w:rsidR="0084320B" w:rsidRDefault="0084320B">
            <w:pPr>
              <w:pBdr>
                <w:top w:val="nil"/>
                <w:left w:val="nil"/>
                <w:bottom w:val="nil"/>
                <w:right w:val="nil"/>
                <w:between w:val="nil"/>
              </w:pBdr>
              <w:jc w:val="both"/>
              <w:rPr>
                <w:color w:val="000000"/>
                <w:sz w:val="18"/>
                <w:szCs w:val="18"/>
              </w:rPr>
            </w:pPr>
          </w:p>
        </w:tc>
      </w:tr>
      <w:tr w:rsidR="0084320B" w14:paraId="1FEC0AE2" w14:textId="77777777">
        <w:trPr>
          <w:trHeight w:val="300"/>
        </w:trPr>
        <w:tc>
          <w:tcPr>
            <w:tcW w:w="14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17" w14:textId="77777777" w:rsidR="0084320B" w:rsidRDefault="0084320B">
            <w:pPr>
              <w:widowControl w:val="0"/>
              <w:pBdr>
                <w:top w:val="nil"/>
                <w:left w:val="nil"/>
                <w:bottom w:val="nil"/>
                <w:right w:val="nil"/>
                <w:between w:val="nil"/>
              </w:pBdr>
              <w:rPr>
                <w:color w:val="000000"/>
                <w:sz w:val="18"/>
                <w:szCs w:val="18"/>
              </w:rPr>
            </w:pP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18" w14:textId="77777777" w:rsidR="0084320B" w:rsidRDefault="0084320B">
            <w:pPr>
              <w:pBdr>
                <w:top w:val="nil"/>
                <w:left w:val="nil"/>
                <w:bottom w:val="nil"/>
                <w:right w:val="nil"/>
                <w:between w:val="nil"/>
              </w:pBdr>
              <w:jc w:val="both"/>
              <w:rPr>
                <w:color w:val="000000"/>
                <w:sz w:val="18"/>
                <w:szCs w:val="18"/>
              </w:rPr>
            </w:pP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19" w14:textId="77777777" w:rsidR="0084320B" w:rsidRDefault="0084320B">
            <w:pPr>
              <w:pBdr>
                <w:top w:val="nil"/>
                <w:left w:val="nil"/>
                <w:bottom w:val="nil"/>
                <w:right w:val="nil"/>
                <w:between w:val="nil"/>
              </w:pBdr>
              <w:jc w:val="both"/>
              <w:rPr>
                <w:color w:val="000000"/>
                <w:sz w:val="18"/>
                <w:szCs w:val="18"/>
              </w:rPr>
            </w:pP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1A" w14:textId="77777777" w:rsidR="0084320B" w:rsidRDefault="0084320B">
            <w:pPr>
              <w:pBdr>
                <w:top w:val="nil"/>
                <w:left w:val="nil"/>
                <w:bottom w:val="nil"/>
                <w:right w:val="nil"/>
                <w:between w:val="nil"/>
              </w:pBdr>
              <w:jc w:val="both"/>
              <w:rPr>
                <w:color w:val="000000"/>
                <w:sz w:val="18"/>
                <w:szCs w:val="18"/>
              </w:rPr>
            </w:pP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1B" w14:textId="77777777" w:rsidR="0084320B" w:rsidRDefault="0084320B">
            <w:pPr>
              <w:pBdr>
                <w:top w:val="nil"/>
                <w:left w:val="nil"/>
                <w:bottom w:val="nil"/>
                <w:right w:val="nil"/>
                <w:between w:val="nil"/>
              </w:pBdr>
              <w:jc w:val="both"/>
              <w:rPr>
                <w:color w:val="000000"/>
                <w:sz w:val="18"/>
                <w:szCs w:val="18"/>
              </w:rPr>
            </w:pPr>
          </w:p>
        </w:tc>
      </w:tr>
      <w:tr w:rsidR="0084320B" w14:paraId="3D6A4F27" w14:textId="77777777">
        <w:trPr>
          <w:trHeight w:val="300"/>
        </w:trPr>
        <w:tc>
          <w:tcPr>
            <w:tcW w:w="14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1C" w14:textId="77777777" w:rsidR="0084320B" w:rsidRDefault="0084320B">
            <w:pPr>
              <w:widowControl w:val="0"/>
              <w:pBdr>
                <w:top w:val="nil"/>
                <w:left w:val="nil"/>
                <w:bottom w:val="nil"/>
                <w:right w:val="nil"/>
                <w:between w:val="nil"/>
              </w:pBdr>
              <w:rPr>
                <w:color w:val="000000"/>
                <w:sz w:val="18"/>
                <w:szCs w:val="18"/>
              </w:rPr>
            </w:pPr>
          </w:p>
        </w:tc>
        <w:tc>
          <w:tcPr>
            <w:tcW w:w="759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1D" w14:textId="77777777" w:rsidR="0084320B" w:rsidRDefault="00000000">
            <w:pPr>
              <w:pBdr>
                <w:top w:val="nil"/>
                <w:left w:val="nil"/>
                <w:bottom w:val="nil"/>
                <w:right w:val="nil"/>
                <w:between w:val="nil"/>
              </w:pBdr>
              <w:jc w:val="both"/>
              <w:rPr>
                <w:color w:val="000000"/>
                <w:sz w:val="18"/>
                <w:szCs w:val="18"/>
              </w:rPr>
            </w:pPr>
            <w:r>
              <w:rPr>
                <w:i/>
                <w:color w:val="000000"/>
                <w:sz w:val="18"/>
                <w:szCs w:val="18"/>
              </w:rPr>
              <w:t>Incluya filas adicionales si requiere agregar más actividades.</w:t>
            </w:r>
          </w:p>
        </w:tc>
      </w:tr>
      <w:tr w:rsidR="0084320B" w14:paraId="326B56D9" w14:textId="77777777">
        <w:trPr>
          <w:trHeight w:val="300"/>
        </w:trPr>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21" w14:textId="77777777" w:rsidR="0084320B" w:rsidRDefault="00000000">
            <w:pPr>
              <w:pBdr>
                <w:top w:val="nil"/>
                <w:left w:val="nil"/>
                <w:bottom w:val="nil"/>
                <w:right w:val="nil"/>
                <w:between w:val="nil"/>
              </w:pBdr>
              <w:jc w:val="both"/>
              <w:rPr>
                <w:color w:val="000000"/>
                <w:sz w:val="18"/>
                <w:szCs w:val="18"/>
              </w:rPr>
            </w:pPr>
            <w:r>
              <w:rPr>
                <w:b/>
                <w:color w:val="000000"/>
                <w:sz w:val="18"/>
                <w:szCs w:val="18"/>
              </w:rPr>
              <w:t>Etapa</w:t>
            </w: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22" w14:textId="77777777" w:rsidR="0084320B" w:rsidRDefault="00000000">
            <w:pPr>
              <w:pBdr>
                <w:top w:val="nil"/>
                <w:left w:val="nil"/>
                <w:bottom w:val="nil"/>
                <w:right w:val="nil"/>
                <w:between w:val="nil"/>
              </w:pBdr>
              <w:jc w:val="both"/>
              <w:rPr>
                <w:color w:val="000000"/>
                <w:sz w:val="18"/>
                <w:szCs w:val="18"/>
              </w:rPr>
            </w:pPr>
            <w:r>
              <w:rPr>
                <w:b/>
                <w:color w:val="000000"/>
                <w:sz w:val="18"/>
                <w:szCs w:val="18"/>
              </w:rPr>
              <w:t>Actividad puntual</w:t>
            </w: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23" w14:textId="77777777" w:rsidR="0084320B" w:rsidRDefault="00000000">
            <w:pPr>
              <w:pBdr>
                <w:top w:val="nil"/>
                <w:left w:val="nil"/>
                <w:bottom w:val="nil"/>
                <w:right w:val="nil"/>
                <w:between w:val="nil"/>
              </w:pBdr>
              <w:jc w:val="both"/>
              <w:rPr>
                <w:color w:val="000000"/>
                <w:sz w:val="18"/>
                <w:szCs w:val="18"/>
              </w:rPr>
            </w:pPr>
            <w:r>
              <w:rPr>
                <w:b/>
                <w:color w:val="000000"/>
                <w:sz w:val="18"/>
                <w:szCs w:val="18"/>
              </w:rPr>
              <w:t>Número de sesiones que durará la ejecución de la acción</w:t>
            </w: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24" w14:textId="77777777" w:rsidR="0084320B" w:rsidRDefault="00000000">
            <w:pPr>
              <w:pBdr>
                <w:top w:val="nil"/>
                <w:left w:val="nil"/>
                <w:bottom w:val="nil"/>
                <w:right w:val="nil"/>
                <w:between w:val="nil"/>
              </w:pBdr>
              <w:jc w:val="both"/>
              <w:rPr>
                <w:color w:val="000000"/>
                <w:sz w:val="18"/>
                <w:szCs w:val="18"/>
              </w:rPr>
            </w:pPr>
            <w:r>
              <w:rPr>
                <w:b/>
                <w:color w:val="000000"/>
                <w:sz w:val="18"/>
                <w:szCs w:val="18"/>
              </w:rPr>
              <w:t>Duración especificando la hora de inicio y de finalización de cada sesión</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25" w14:textId="77777777" w:rsidR="0084320B" w:rsidRDefault="00000000">
            <w:pPr>
              <w:pBdr>
                <w:top w:val="nil"/>
                <w:left w:val="nil"/>
                <w:bottom w:val="nil"/>
                <w:right w:val="nil"/>
                <w:between w:val="nil"/>
              </w:pBdr>
              <w:jc w:val="both"/>
              <w:rPr>
                <w:color w:val="000000"/>
                <w:sz w:val="18"/>
                <w:szCs w:val="18"/>
              </w:rPr>
            </w:pPr>
            <w:r>
              <w:rPr>
                <w:b/>
                <w:color w:val="000000"/>
                <w:sz w:val="18"/>
                <w:szCs w:val="18"/>
              </w:rPr>
              <w:t>Lugar (nombre del espacio, dirección, localidad y barrio donde realizará la actividad)</w:t>
            </w:r>
          </w:p>
        </w:tc>
      </w:tr>
      <w:tr w:rsidR="0084320B" w14:paraId="5AEF87D7" w14:textId="77777777">
        <w:trPr>
          <w:trHeight w:val="300"/>
        </w:trPr>
        <w:tc>
          <w:tcPr>
            <w:tcW w:w="142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26" w14:textId="77777777" w:rsidR="0084320B" w:rsidRDefault="00000000">
            <w:pPr>
              <w:pBdr>
                <w:top w:val="nil"/>
                <w:left w:val="nil"/>
                <w:bottom w:val="nil"/>
                <w:right w:val="nil"/>
                <w:between w:val="nil"/>
              </w:pBdr>
              <w:jc w:val="both"/>
              <w:rPr>
                <w:color w:val="000000"/>
                <w:sz w:val="18"/>
                <w:szCs w:val="18"/>
              </w:rPr>
            </w:pPr>
            <w:r>
              <w:rPr>
                <w:color w:val="000000"/>
                <w:sz w:val="18"/>
                <w:szCs w:val="18"/>
              </w:rPr>
              <w:t>Producción</w:t>
            </w: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27" w14:textId="77777777" w:rsidR="0084320B" w:rsidRDefault="00000000">
            <w:pPr>
              <w:pBdr>
                <w:top w:val="nil"/>
                <w:left w:val="nil"/>
                <w:bottom w:val="nil"/>
                <w:right w:val="nil"/>
                <w:between w:val="nil"/>
              </w:pBdr>
              <w:jc w:val="both"/>
              <w:rPr>
                <w:color w:val="000000"/>
                <w:sz w:val="18"/>
                <w:szCs w:val="18"/>
              </w:rPr>
            </w:pPr>
            <w:r>
              <w:rPr>
                <w:color w:val="000000"/>
                <w:sz w:val="18"/>
                <w:szCs w:val="18"/>
              </w:rPr>
              <w:t>Ejemplo:</w:t>
            </w:r>
          </w:p>
          <w:p w14:paraId="00000228" w14:textId="77777777" w:rsidR="0084320B" w:rsidRDefault="00000000">
            <w:pPr>
              <w:pBdr>
                <w:top w:val="nil"/>
                <w:left w:val="nil"/>
                <w:bottom w:val="nil"/>
                <w:right w:val="nil"/>
                <w:between w:val="nil"/>
              </w:pBdr>
              <w:jc w:val="both"/>
              <w:rPr>
                <w:color w:val="000000"/>
                <w:sz w:val="18"/>
                <w:szCs w:val="18"/>
              </w:rPr>
            </w:pPr>
            <w:r>
              <w:rPr>
                <w:color w:val="000000"/>
                <w:sz w:val="18"/>
                <w:szCs w:val="18"/>
              </w:rPr>
              <w:t>Jornada de cuento tradicional</w:t>
            </w: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29" w14:textId="77777777" w:rsidR="0084320B" w:rsidRDefault="00000000">
            <w:pPr>
              <w:pBdr>
                <w:top w:val="nil"/>
                <w:left w:val="nil"/>
                <w:bottom w:val="nil"/>
                <w:right w:val="nil"/>
                <w:between w:val="nil"/>
              </w:pBdr>
              <w:jc w:val="both"/>
              <w:rPr>
                <w:color w:val="000000"/>
                <w:sz w:val="18"/>
                <w:szCs w:val="18"/>
              </w:rPr>
            </w:pPr>
            <w:r>
              <w:rPr>
                <w:color w:val="000000"/>
                <w:sz w:val="18"/>
                <w:szCs w:val="18"/>
              </w:rPr>
              <w:t>Ejemplo: </w:t>
            </w:r>
          </w:p>
          <w:p w14:paraId="0000022A" w14:textId="77777777" w:rsidR="0084320B" w:rsidRDefault="00000000">
            <w:pPr>
              <w:pBdr>
                <w:top w:val="nil"/>
                <w:left w:val="nil"/>
                <w:bottom w:val="nil"/>
                <w:right w:val="nil"/>
                <w:between w:val="nil"/>
              </w:pBdr>
              <w:jc w:val="both"/>
              <w:rPr>
                <w:color w:val="000000"/>
                <w:sz w:val="18"/>
                <w:szCs w:val="18"/>
              </w:rPr>
            </w:pPr>
            <w:r>
              <w:rPr>
                <w:color w:val="000000"/>
                <w:sz w:val="18"/>
                <w:szCs w:val="18"/>
              </w:rPr>
              <w:t>Cuatro sesiones</w:t>
            </w: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2B" w14:textId="77777777" w:rsidR="0084320B" w:rsidRDefault="00000000">
            <w:pPr>
              <w:pBdr>
                <w:top w:val="nil"/>
                <w:left w:val="nil"/>
                <w:bottom w:val="nil"/>
                <w:right w:val="nil"/>
                <w:between w:val="nil"/>
              </w:pBdr>
              <w:jc w:val="both"/>
              <w:rPr>
                <w:color w:val="000000"/>
                <w:sz w:val="18"/>
                <w:szCs w:val="18"/>
              </w:rPr>
            </w:pPr>
            <w:r>
              <w:rPr>
                <w:color w:val="000000"/>
                <w:sz w:val="18"/>
                <w:szCs w:val="18"/>
              </w:rPr>
              <w:t>Ejemplo:</w:t>
            </w:r>
          </w:p>
          <w:p w14:paraId="0000022C" w14:textId="77777777" w:rsidR="0084320B" w:rsidRDefault="00000000">
            <w:pPr>
              <w:pBdr>
                <w:top w:val="nil"/>
                <w:left w:val="nil"/>
                <w:bottom w:val="nil"/>
                <w:right w:val="nil"/>
                <w:between w:val="nil"/>
              </w:pBdr>
              <w:jc w:val="both"/>
              <w:rPr>
                <w:color w:val="000000"/>
                <w:sz w:val="18"/>
                <w:szCs w:val="18"/>
              </w:rPr>
            </w:pPr>
            <w:r>
              <w:rPr>
                <w:color w:val="000000"/>
                <w:sz w:val="18"/>
                <w:szCs w:val="18"/>
              </w:rPr>
              <w:t>Duración 2 horas.</w:t>
            </w:r>
          </w:p>
          <w:p w14:paraId="0000022D" w14:textId="77777777" w:rsidR="0084320B" w:rsidRDefault="00000000">
            <w:pPr>
              <w:pBdr>
                <w:top w:val="nil"/>
                <w:left w:val="nil"/>
                <w:bottom w:val="nil"/>
                <w:right w:val="nil"/>
                <w:between w:val="nil"/>
              </w:pBdr>
              <w:jc w:val="both"/>
              <w:rPr>
                <w:color w:val="000000"/>
                <w:sz w:val="18"/>
                <w:szCs w:val="18"/>
              </w:rPr>
            </w:pPr>
            <w:r>
              <w:rPr>
                <w:color w:val="000000"/>
                <w:sz w:val="18"/>
                <w:szCs w:val="18"/>
              </w:rPr>
              <w:t>De 2 p.m a 4 p.m</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2E" w14:textId="77777777" w:rsidR="0084320B" w:rsidRDefault="00000000">
            <w:pPr>
              <w:pBdr>
                <w:top w:val="nil"/>
                <w:left w:val="nil"/>
                <w:bottom w:val="nil"/>
                <w:right w:val="nil"/>
                <w:between w:val="nil"/>
              </w:pBdr>
              <w:jc w:val="both"/>
              <w:rPr>
                <w:color w:val="000000"/>
                <w:sz w:val="18"/>
                <w:szCs w:val="18"/>
              </w:rPr>
            </w:pPr>
            <w:r>
              <w:rPr>
                <w:color w:val="000000"/>
                <w:sz w:val="18"/>
                <w:szCs w:val="18"/>
              </w:rPr>
              <w:t>Casa de pensamiento, Cra. 70c #52-33, Localidad Simón Bolívar, barrio La Esperanza</w:t>
            </w:r>
          </w:p>
        </w:tc>
      </w:tr>
      <w:tr w:rsidR="0084320B" w14:paraId="323B281C" w14:textId="77777777">
        <w:trPr>
          <w:trHeight w:val="300"/>
        </w:trPr>
        <w:tc>
          <w:tcPr>
            <w:tcW w:w="14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2F" w14:textId="77777777" w:rsidR="0084320B" w:rsidRDefault="0084320B">
            <w:pPr>
              <w:widowControl w:val="0"/>
              <w:pBdr>
                <w:top w:val="nil"/>
                <w:left w:val="nil"/>
                <w:bottom w:val="nil"/>
                <w:right w:val="nil"/>
                <w:between w:val="nil"/>
              </w:pBdr>
              <w:rPr>
                <w:color w:val="000000"/>
                <w:sz w:val="18"/>
                <w:szCs w:val="18"/>
              </w:rPr>
            </w:pP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30" w14:textId="77777777" w:rsidR="0084320B" w:rsidRDefault="0084320B">
            <w:pPr>
              <w:pBdr>
                <w:top w:val="nil"/>
                <w:left w:val="nil"/>
                <w:bottom w:val="nil"/>
                <w:right w:val="nil"/>
                <w:between w:val="nil"/>
              </w:pBdr>
              <w:jc w:val="both"/>
              <w:rPr>
                <w:color w:val="000000"/>
              </w:rPr>
            </w:pP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31" w14:textId="77777777" w:rsidR="0084320B" w:rsidRDefault="0084320B">
            <w:pPr>
              <w:pBdr>
                <w:top w:val="nil"/>
                <w:left w:val="nil"/>
                <w:bottom w:val="nil"/>
                <w:right w:val="nil"/>
                <w:between w:val="nil"/>
              </w:pBdr>
              <w:jc w:val="both"/>
              <w:rPr>
                <w:color w:val="000000"/>
              </w:rPr>
            </w:pP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32" w14:textId="77777777" w:rsidR="0084320B" w:rsidRDefault="0084320B">
            <w:pPr>
              <w:pBdr>
                <w:top w:val="nil"/>
                <w:left w:val="nil"/>
                <w:bottom w:val="nil"/>
                <w:right w:val="nil"/>
                <w:between w:val="nil"/>
              </w:pBdr>
              <w:jc w:val="both"/>
              <w:rPr>
                <w:color w:val="000000"/>
              </w:rPr>
            </w:pP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33" w14:textId="77777777" w:rsidR="0084320B" w:rsidRDefault="0084320B">
            <w:pPr>
              <w:pBdr>
                <w:top w:val="nil"/>
                <w:left w:val="nil"/>
                <w:bottom w:val="nil"/>
                <w:right w:val="nil"/>
                <w:between w:val="nil"/>
              </w:pBdr>
              <w:jc w:val="both"/>
              <w:rPr>
                <w:color w:val="000000"/>
              </w:rPr>
            </w:pPr>
          </w:p>
        </w:tc>
      </w:tr>
      <w:tr w:rsidR="0084320B" w14:paraId="227E8E52" w14:textId="77777777">
        <w:trPr>
          <w:trHeight w:val="300"/>
        </w:trPr>
        <w:tc>
          <w:tcPr>
            <w:tcW w:w="14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34" w14:textId="77777777" w:rsidR="0084320B" w:rsidRDefault="0084320B">
            <w:pPr>
              <w:widowControl w:val="0"/>
              <w:pBdr>
                <w:top w:val="nil"/>
                <w:left w:val="nil"/>
                <w:bottom w:val="nil"/>
                <w:right w:val="nil"/>
                <w:between w:val="nil"/>
              </w:pBdr>
              <w:rPr>
                <w:color w:val="000000"/>
              </w:rPr>
            </w:pP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35" w14:textId="77777777" w:rsidR="0084320B" w:rsidRDefault="0084320B">
            <w:pPr>
              <w:pBdr>
                <w:top w:val="nil"/>
                <w:left w:val="nil"/>
                <w:bottom w:val="nil"/>
                <w:right w:val="nil"/>
                <w:between w:val="nil"/>
              </w:pBdr>
              <w:jc w:val="both"/>
              <w:rPr>
                <w:color w:val="000000"/>
              </w:rPr>
            </w:pP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36" w14:textId="77777777" w:rsidR="0084320B" w:rsidRDefault="0084320B">
            <w:pPr>
              <w:pBdr>
                <w:top w:val="nil"/>
                <w:left w:val="nil"/>
                <w:bottom w:val="nil"/>
                <w:right w:val="nil"/>
                <w:between w:val="nil"/>
              </w:pBdr>
              <w:jc w:val="both"/>
              <w:rPr>
                <w:color w:val="000000"/>
              </w:rPr>
            </w:pP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37" w14:textId="77777777" w:rsidR="0084320B" w:rsidRDefault="0084320B">
            <w:pPr>
              <w:pBdr>
                <w:top w:val="nil"/>
                <w:left w:val="nil"/>
                <w:bottom w:val="nil"/>
                <w:right w:val="nil"/>
                <w:between w:val="nil"/>
              </w:pBdr>
              <w:jc w:val="both"/>
              <w:rPr>
                <w:color w:val="000000"/>
              </w:rPr>
            </w:pP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38" w14:textId="77777777" w:rsidR="0084320B" w:rsidRDefault="0084320B">
            <w:pPr>
              <w:pBdr>
                <w:top w:val="nil"/>
                <w:left w:val="nil"/>
                <w:bottom w:val="nil"/>
                <w:right w:val="nil"/>
                <w:between w:val="nil"/>
              </w:pBdr>
              <w:jc w:val="both"/>
              <w:rPr>
                <w:color w:val="000000"/>
              </w:rPr>
            </w:pPr>
          </w:p>
        </w:tc>
      </w:tr>
      <w:tr w:rsidR="0084320B" w14:paraId="6C269297" w14:textId="77777777">
        <w:trPr>
          <w:trHeight w:val="300"/>
        </w:trPr>
        <w:tc>
          <w:tcPr>
            <w:tcW w:w="14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39" w14:textId="77777777" w:rsidR="0084320B" w:rsidRDefault="0084320B">
            <w:pPr>
              <w:widowControl w:val="0"/>
              <w:pBdr>
                <w:top w:val="nil"/>
                <w:left w:val="nil"/>
                <w:bottom w:val="nil"/>
                <w:right w:val="nil"/>
                <w:between w:val="nil"/>
              </w:pBdr>
              <w:rPr>
                <w:color w:val="000000"/>
              </w:rPr>
            </w:pP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3A" w14:textId="77777777" w:rsidR="0084320B" w:rsidRDefault="0084320B">
            <w:pPr>
              <w:pBdr>
                <w:top w:val="nil"/>
                <w:left w:val="nil"/>
                <w:bottom w:val="nil"/>
                <w:right w:val="nil"/>
                <w:between w:val="nil"/>
              </w:pBdr>
              <w:jc w:val="both"/>
              <w:rPr>
                <w:color w:val="000000"/>
              </w:rPr>
            </w:pP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3B" w14:textId="77777777" w:rsidR="0084320B" w:rsidRDefault="0084320B">
            <w:pPr>
              <w:pBdr>
                <w:top w:val="nil"/>
                <w:left w:val="nil"/>
                <w:bottom w:val="nil"/>
                <w:right w:val="nil"/>
                <w:between w:val="nil"/>
              </w:pBdr>
              <w:jc w:val="both"/>
              <w:rPr>
                <w:color w:val="000000"/>
              </w:rPr>
            </w:pP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3C" w14:textId="77777777" w:rsidR="0084320B" w:rsidRDefault="0084320B">
            <w:pPr>
              <w:pBdr>
                <w:top w:val="nil"/>
                <w:left w:val="nil"/>
                <w:bottom w:val="nil"/>
                <w:right w:val="nil"/>
                <w:between w:val="nil"/>
              </w:pBdr>
              <w:jc w:val="both"/>
              <w:rPr>
                <w:color w:val="000000"/>
              </w:rPr>
            </w:pP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3D" w14:textId="77777777" w:rsidR="0084320B" w:rsidRDefault="0084320B">
            <w:pPr>
              <w:pBdr>
                <w:top w:val="nil"/>
                <w:left w:val="nil"/>
                <w:bottom w:val="nil"/>
                <w:right w:val="nil"/>
                <w:between w:val="nil"/>
              </w:pBdr>
              <w:jc w:val="both"/>
              <w:rPr>
                <w:color w:val="000000"/>
              </w:rPr>
            </w:pPr>
          </w:p>
        </w:tc>
      </w:tr>
      <w:tr w:rsidR="0084320B" w14:paraId="1ED28A8B" w14:textId="77777777">
        <w:trPr>
          <w:trHeight w:val="300"/>
        </w:trPr>
        <w:tc>
          <w:tcPr>
            <w:tcW w:w="14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3E" w14:textId="77777777" w:rsidR="0084320B" w:rsidRDefault="0084320B">
            <w:pPr>
              <w:widowControl w:val="0"/>
              <w:pBdr>
                <w:top w:val="nil"/>
                <w:left w:val="nil"/>
                <w:bottom w:val="nil"/>
                <w:right w:val="nil"/>
                <w:between w:val="nil"/>
              </w:pBdr>
              <w:rPr>
                <w:color w:val="000000"/>
              </w:rPr>
            </w:pP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3F" w14:textId="77777777" w:rsidR="0084320B" w:rsidRDefault="0084320B">
            <w:pPr>
              <w:pBdr>
                <w:top w:val="nil"/>
                <w:left w:val="nil"/>
                <w:bottom w:val="nil"/>
                <w:right w:val="nil"/>
                <w:between w:val="nil"/>
              </w:pBdr>
              <w:jc w:val="both"/>
              <w:rPr>
                <w:color w:val="000000"/>
              </w:rPr>
            </w:pP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0" w14:textId="77777777" w:rsidR="0084320B" w:rsidRDefault="0084320B">
            <w:pPr>
              <w:pBdr>
                <w:top w:val="nil"/>
                <w:left w:val="nil"/>
                <w:bottom w:val="nil"/>
                <w:right w:val="nil"/>
                <w:between w:val="nil"/>
              </w:pBdr>
              <w:jc w:val="both"/>
              <w:rPr>
                <w:color w:val="000000"/>
              </w:rPr>
            </w:pP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1" w14:textId="77777777" w:rsidR="0084320B" w:rsidRDefault="0084320B">
            <w:pPr>
              <w:pBdr>
                <w:top w:val="nil"/>
                <w:left w:val="nil"/>
                <w:bottom w:val="nil"/>
                <w:right w:val="nil"/>
                <w:between w:val="nil"/>
              </w:pBdr>
              <w:jc w:val="both"/>
              <w:rPr>
                <w:color w:val="000000"/>
              </w:rPr>
            </w:pP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2" w14:textId="77777777" w:rsidR="0084320B" w:rsidRDefault="0084320B">
            <w:pPr>
              <w:pBdr>
                <w:top w:val="nil"/>
                <w:left w:val="nil"/>
                <w:bottom w:val="nil"/>
                <w:right w:val="nil"/>
                <w:between w:val="nil"/>
              </w:pBdr>
              <w:jc w:val="both"/>
              <w:rPr>
                <w:color w:val="000000"/>
              </w:rPr>
            </w:pPr>
          </w:p>
        </w:tc>
      </w:tr>
      <w:tr w:rsidR="0084320B" w14:paraId="0E19A854" w14:textId="77777777">
        <w:trPr>
          <w:trHeight w:val="300"/>
        </w:trPr>
        <w:tc>
          <w:tcPr>
            <w:tcW w:w="14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3" w14:textId="77777777" w:rsidR="0084320B" w:rsidRDefault="0084320B">
            <w:pPr>
              <w:widowControl w:val="0"/>
              <w:pBdr>
                <w:top w:val="nil"/>
                <w:left w:val="nil"/>
                <w:bottom w:val="nil"/>
                <w:right w:val="nil"/>
                <w:between w:val="nil"/>
              </w:pBdr>
              <w:rPr>
                <w:color w:val="000000"/>
              </w:rPr>
            </w:pPr>
          </w:p>
        </w:tc>
        <w:tc>
          <w:tcPr>
            <w:tcW w:w="759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4" w14:textId="77777777" w:rsidR="0084320B" w:rsidRDefault="00000000">
            <w:pPr>
              <w:pBdr>
                <w:top w:val="nil"/>
                <w:left w:val="nil"/>
                <w:bottom w:val="nil"/>
                <w:right w:val="nil"/>
                <w:between w:val="nil"/>
              </w:pBdr>
              <w:jc w:val="both"/>
              <w:rPr>
                <w:color w:val="000000"/>
              </w:rPr>
            </w:pPr>
            <w:r>
              <w:rPr>
                <w:i/>
                <w:color w:val="000000"/>
                <w:sz w:val="18"/>
                <w:szCs w:val="18"/>
              </w:rPr>
              <w:t>Incluya filas adicionales si requiere agregar más actividades.</w:t>
            </w:r>
          </w:p>
        </w:tc>
      </w:tr>
      <w:tr w:rsidR="0084320B" w14:paraId="095B49FA" w14:textId="77777777">
        <w:trPr>
          <w:trHeight w:val="300"/>
        </w:trPr>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8" w14:textId="77777777" w:rsidR="0084320B" w:rsidRDefault="00000000">
            <w:pPr>
              <w:pBdr>
                <w:top w:val="nil"/>
                <w:left w:val="nil"/>
                <w:bottom w:val="nil"/>
                <w:right w:val="nil"/>
                <w:between w:val="nil"/>
              </w:pBdr>
              <w:jc w:val="both"/>
              <w:rPr>
                <w:b/>
                <w:color w:val="000000"/>
                <w:sz w:val="18"/>
                <w:szCs w:val="18"/>
              </w:rPr>
            </w:pPr>
            <w:r>
              <w:rPr>
                <w:b/>
                <w:color w:val="000000"/>
                <w:sz w:val="18"/>
                <w:szCs w:val="18"/>
              </w:rPr>
              <w:t>Etapa</w:t>
            </w: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9" w14:textId="77777777" w:rsidR="0084320B" w:rsidRDefault="00000000">
            <w:pPr>
              <w:pBdr>
                <w:top w:val="nil"/>
                <w:left w:val="nil"/>
                <w:bottom w:val="nil"/>
                <w:right w:val="nil"/>
                <w:between w:val="nil"/>
              </w:pBdr>
              <w:jc w:val="both"/>
              <w:rPr>
                <w:b/>
                <w:color w:val="000000"/>
                <w:sz w:val="18"/>
                <w:szCs w:val="18"/>
              </w:rPr>
            </w:pPr>
            <w:r>
              <w:rPr>
                <w:b/>
                <w:color w:val="000000"/>
                <w:sz w:val="18"/>
                <w:szCs w:val="18"/>
              </w:rPr>
              <w:t>Actividad puntual</w:t>
            </w: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A" w14:textId="77777777" w:rsidR="0084320B" w:rsidRDefault="00000000">
            <w:pPr>
              <w:pBdr>
                <w:top w:val="nil"/>
                <w:left w:val="nil"/>
                <w:bottom w:val="nil"/>
                <w:right w:val="nil"/>
                <w:between w:val="nil"/>
              </w:pBdr>
              <w:jc w:val="both"/>
              <w:rPr>
                <w:b/>
                <w:color w:val="000000"/>
                <w:sz w:val="18"/>
                <w:szCs w:val="18"/>
              </w:rPr>
            </w:pPr>
            <w:r>
              <w:rPr>
                <w:b/>
                <w:color w:val="000000"/>
                <w:sz w:val="18"/>
                <w:szCs w:val="18"/>
              </w:rPr>
              <w:t>Número de sesiones que durará la ejecución de la acción</w:t>
            </w: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B" w14:textId="77777777" w:rsidR="0084320B" w:rsidRDefault="00000000">
            <w:pPr>
              <w:pBdr>
                <w:top w:val="nil"/>
                <w:left w:val="nil"/>
                <w:bottom w:val="nil"/>
                <w:right w:val="nil"/>
                <w:between w:val="nil"/>
              </w:pBdr>
              <w:jc w:val="both"/>
              <w:rPr>
                <w:b/>
                <w:color w:val="000000"/>
                <w:sz w:val="18"/>
                <w:szCs w:val="18"/>
              </w:rPr>
            </w:pPr>
            <w:r>
              <w:rPr>
                <w:b/>
                <w:color w:val="000000"/>
                <w:sz w:val="18"/>
                <w:szCs w:val="18"/>
              </w:rPr>
              <w:t>Duración especificando la hora de inicio y de finalización de cada sesión</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C" w14:textId="77777777" w:rsidR="0084320B" w:rsidRDefault="00000000">
            <w:pPr>
              <w:pBdr>
                <w:top w:val="nil"/>
                <w:left w:val="nil"/>
                <w:bottom w:val="nil"/>
                <w:right w:val="nil"/>
                <w:between w:val="nil"/>
              </w:pBdr>
              <w:jc w:val="both"/>
              <w:rPr>
                <w:b/>
                <w:color w:val="000000"/>
                <w:sz w:val="18"/>
                <w:szCs w:val="18"/>
              </w:rPr>
            </w:pPr>
            <w:r>
              <w:rPr>
                <w:b/>
                <w:color w:val="000000"/>
                <w:sz w:val="18"/>
                <w:szCs w:val="18"/>
              </w:rPr>
              <w:t>Lugar (nombre del espacio, dirección, localidad y barrio donde realizará la actividad)</w:t>
            </w:r>
          </w:p>
        </w:tc>
      </w:tr>
      <w:tr w:rsidR="0084320B" w14:paraId="0E31BCC9" w14:textId="77777777">
        <w:trPr>
          <w:trHeight w:val="300"/>
        </w:trPr>
        <w:tc>
          <w:tcPr>
            <w:tcW w:w="142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D" w14:textId="77777777" w:rsidR="0084320B" w:rsidRDefault="00000000">
            <w:pPr>
              <w:pBdr>
                <w:top w:val="nil"/>
                <w:left w:val="nil"/>
                <w:bottom w:val="nil"/>
                <w:right w:val="nil"/>
                <w:between w:val="nil"/>
              </w:pBdr>
              <w:jc w:val="both"/>
              <w:rPr>
                <w:color w:val="000000"/>
                <w:sz w:val="18"/>
                <w:szCs w:val="18"/>
              </w:rPr>
            </w:pPr>
            <w:r>
              <w:rPr>
                <w:color w:val="000000"/>
                <w:sz w:val="18"/>
                <w:szCs w:val="18"/>
              </w:rPr>
              <w:t>Posproducción</w:t>
            </w: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E" w14:textId="77777777" w:rsidR="0084320B" w:rsidRDefault="00000000">
            <w:pPr>
              <w:pBdr>
                <w:top w:val="nil"/>
                <w:left w:val="nil"/>
                <w:bottom w:val="nil"/>
                <w:right w:val="nil"/>
                <w:between w:val="nil"/>
              </w:pBdr>
              <w:jc w:val="both"/>
              <w:rPr>
                <w:color w:val="000000"/>
                <w:sz w:val="18"/>
                <w:szCs w:val="18"/>
              </w:rPr>
            </w:pPr>
            <w:r>
              <w:rPr>
                <w:color w:val="000000"/>
                <w:sz w:val="18"/>
                <w:szCs w:val="18"/>
              </w:rPr>
              <w:t>Ejemplo: </w:t>
            </w:r>
          </w:p>
          <w:p w14:paraId="0000024F" w14:textId="77777777" w:rsidR="0084320B" w:rsidRDefault="00000000">
            <w:pPr>
              <w:pBdr>
                <w:top w:val="nil"/>
                <w:left w:val="nil"/>
                <w:bottom w:val="nil"/>
                <w:right w:val="nil"/>
                <w:between w:val="nil"/>
              </w:pBdr>
              <w:jc w:val="both"/>
              <w:rPr>
                <w:color w:val="000000"/>
                <w:sz w:val="18"/>
                <w:szCs w:val="18"/>
              </w:rPr>
            </w:pPr>
            <w:r>
              <w:rPr>
                <w:color w:val="000000"/>
                <w:sz w:val="18"/>
                <w:szCs w:val="18"/>
              </w:rPr>
              <w:t>Evaluación y análisis de las encuestas de satisfacción del público</w:t>
            </w:r>
          </w:p>
          <w:p w14:paraId="00000250" w14:textId="77777777" w:rsidR="0084320B" w:rsidRDefault="0084320B">
            <w:pPr>
              <w:pBdr>
                <w:top w:val="nil"/>
                <w:left w:val="nil"/>
                <w:bottom w:val="nil"/>
                <w:right w:val="nil"/>
                <w:between w:val="nil"/>
              </w:pBdr>
              <w:jc w:val="both"/>
              <w:rPr>
                <w:color w:val="000000"/>
                <w:sz w:val="18"/>
                <w:szCs w:val="18"/>
              </w:rPr>
            </w:pP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51" w14:textId="77777777" w:rsidR="0084320B" w:rsidRDefault="00000000">
            <w:pPr>
              <w:pBdr>
                <w:top w:val="nil"/>
                <w:left w:val="nil"/>
                <w:bottom w:val="nil"/>
                <w:right w:val="nil"/>
                <w:between w:val="nil"/>
              </w:pBdr>
              <w:jc w:val="both"/>
              <w:rPr>
                <w:color w:val="000000"/>
                <w:sz w:val="18"/>
                <w:szCs w:val="18"/>
              </w:rPr>
            </w:pPr>
            <w:r>
              <w:rPr>
                <w:color w:val="000000"/>
                <w:sz w:val="18"/>
                <w:szCs w:val="18"/>
              </w:rPr>
              <w:t>Ejemplo: </w:t>
            </w:r>
          </w:p>
          <w:p w14:paraId="00000252" w14:textId="77777777" w:rsidR="0084320B" w:rsidRDefault="00000000">
            <w:pPr>
              <w:pBdr>
                <w:top w:val="nil"/>
                <w:left w:val="nil"/>
                <w:bottom w:val="nil"/>
                <w:right w:val="nil"/>
                <w:between w:val="nil"/>
              </w:pBdr>
              <w:jc w:val="both"/>
              <w:rPr>
                <w:color w:val="000000"/>
                <w:sz w:val="18"/>
                <w:szCs w:val="18"/>
              </w:rPr>
            </w:pPr>
            <w:r>
              <w:rPr>
                <w:color w:val="000000"/>
                <w:sz w:val="18"/>
                <w:szCs w:val="18"/>
              </w:rPr>
              <w:t>Cuatro sesiones</w:t>
            </w: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53" w14:textId="77777777" w:rsidR="0084320B" w:rsidRDefault="00000000">
            <w:pPr>
              <w:pBdr>
                <w:top w:val="nil"/>
                <w:left w:val="nil"/>
                <w:bottom w:val="nil"/>
                <w:right w:val="nil"/>
                <w:between w:val="nil"/>
              </w:pBdr>
              <w:jc w:val="both"/>
              <w:rPr>
                <w:color w:val="000000"/>
                <w:sz w:val="18"/>
                <w:szCs w:val="18"/>
              </w:rPr>
            </w:pPr>
            <w:r>
              <w:rPr>
                <w:color w:val="000000"/>
                <w:sz w:val="18"/>
                <w:szCs w:val="18"/>
              </w:rPr>
              <w:t>Ejemplo:</w:t>
            </w:r>
          </w:p>
          <w:p w14:paraId="00000254" w14:textId="77777777" w:rsidR="0084320B" w:rsidRDefault="00000000">
            <w:pPr>
              <w:pBdr>
                <w:top w:val="nil"/>
                <w:left w:val="nil"/>
                <w:bottom w:val="nil"/>
                <w:right w:val="nil"/>
                <w:between w:val="nil"/>
              </w:pBdr>
              <w:jc w:val="both"/>
              <w:rPr>
                <w:color w:val="000000"/>
                <w:sz w:val="18"/>
                <w:szCs w:val="18"/>
              </w:rPr>
            </w:pPr>
            <w:r>
              <w:rPr>
                <w:color w:val="000000"/>
                <w:sz w:val="18"/>
                <w:szCs w:val="18"/>
              </w:rPr>
              <w:t>Duración 2 horas.</w:t>
            </w:r>
          </w:p>
          <w:p w14:paraId="00000255" w14:textId="77777777" w:rsidR="0084320B" w:rsidRDefault="00000000">
            <w:pPr>
              <w:pBdr>
                <w:top w:val="nil"/>
                <w:left w:val="nil"/>
                <w:bottom w:val="nil"/>
                <w:right w:val="nil"/>
                <w:between w:val="nil"/>
              </w:pBdr>
              <w:jc w:val="both"/>
              <w:rPr>
                <w:color w:val="000000"/>
                <w:sz w:val="18"/>
                <w:szCs w:val="18"/>
              </w:rPr>
            </w:pPr>
            <w:r>
              <w:rPr>
                <w:color w:val="000000"/>
                <w:sz w:val="18"/>
                <w:szCs w:val="18"/>
              </w:rPr>
              <w:t>De 2 p.m a 4 p.m</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56" w14:textId="77777777" w:rsidR="0084320B" w:rsidRDefault="00000000">
            <w:pPr>
              <w:pBdr>
                <w:top w:val="nil"/>
                <w:left w:val="nil"/>
                <w:bottom w:val="nil"/>
                <w:right w:val="nil"/>
                <w:between w:val="nil"/>
              </w:pBdr>
              <w:jc w:val="both"/>
              <w:rPr>
                <w:color w:val="000000"/>
                <w:sz w:val="18"/>
                <w:szCs w:val="18"/>
              </w:rPr>
            </w:pPr>
            <w:r>
              <w:rPr>
                <w:color w:val="000000"/>
                <w:sz w:val="18"/>
                <w:szCs w:val="18"/>
              </w:rPr>
              <w:t>Casa de pensamiento, Cra. 70c #52-33, Localidad Simón Bolívar, barrio La Esperanza</w:t>
            </w:r>
          </w:p>
        </w:tc>
      </w:tr>
      <w:tr w:rsidR="0084320B" w14:paraId="25243101" w14:textId="77777777">
        <w:trPr>
          <w:trHeight w:val="300"/>
        </w:trPr>
        <w:tc>
          <w:tcPr>
            <w:tcW w:w="14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57" w14:textId="77777777" w:rsidR="0084320B" w:rsidRDefault="0084320B">
            <w:pPr>
              <w:widowControl w:val="0"/>
              <w:pBdr>
                <w:top w:val="nil"/>
                <w:left w:val="nil"/>
                <w:bottom w:val="nil"/>
                <w:right w:val="nil"/>
                <w:between w:val="nil"/>
              </w:pBdr>
              <w:rPr>
                <w:color w:val="000000"/>
                <w:sz w:val="18"/>
                <w:szCs w:val="18"/>
              </w:rPr>
            </w:pP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58" w14:textId="77777777" w:rsidR="0084320B" w:rsidRDefault="0084320B">
            <w:pPr>
              <w:pBdr>
                <w:top w:val="nil"/>
                <w:left w:val="nil"/>
                <w:bottom w:val="nil"/>
                <w:right w:val="nil"/>
                <w:between w:val="nil"/>
              </w:pBdr>
              <w:jc w:val="both"/>
              <w:rPr>
                <w:color w:val="000000"/>
              </w:rPr>
            </w:pP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59" w14:textId="77777777" w:rsidR="0084320B" w:rsidRDefault="0084320B">
            <w:pPr>
              <w:pBdr>
                <w:top w:val="nil"/>
                <w:left w:val="nil"/>
                <w:bottom w:val="nil"/>
                <w:right w:val="nil"/>
                <w:between w:val="nil"/>
              </w:pBdr>
              <w:jc w:val="both"/>
              <w:rPr>
                <w:color w:val="000000"/>
              </w:rPr>
            </w:pP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5A" w14:textId="77777777" w:rsidR="0084320B" w:rsidRDefault="0084320B">
            <w:pPr>
              <w:pBdr>
                <w:top w:val="nil"/>
                <w:left w:val="nil"/>
                <w:bottom w:val="nil"/>
                <w:right w:val="nil"/>
                <w:between w:val="nil"/>
              </w:pBdr>
              <w:jc w:val="both"/>
              <w:rPr>
                <w:color w:val="000000"/>
              </w:rPr>
            </w:pP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5B" w14:textId="77777777" w:rsidR="0084320B" w:rsidRDefault="0084320B">
            <w:pPr>
              <w:pBdr>
                <w:top w:val="nil"/>
                <w:left w:val="nil"/>
                <w:bottom w:val="nil"/>
                <w:right w:val="nil"/>
                <w:between w:val="nil"/>
              </w:pBdr>
              <w:jc w:val="both"/>
              <w:rPr>
                <w:color w:val="000000"/>
              </w:rPr>
            </w:pPr>
          </w:p>
        </w:tc>
      </w:tr>
      <w:tr w:rsidR="0084320B" w14:paraId="7878BFDD" w14:textId="77777777">
        <w:trPr>
          <w:trHeight w:val="300"/>
        </w:trPr>
        <w:tc>
          <w:tcPr>
            <w:tcW w:w="14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5C" w14:textId="77777777" w:rsidR="0084320B" w:rsidRDefault="0084320B">
            <w:pPr>
              <w:widowControl w:val="0"/>
              <w:pBdr>
                <w:top w:val="nil"/>
                <w:left w:val="nil"/>
                <w:bottom w:val="nil"/>
                <w:right w:val="nil"/>
                <w:between w:val="nil"/>
              </w:pBdr>
              <w:rPr>
                <w:color w:val="000000"/>
              </w:rPr>
            </w:pP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5D" w14:textId="77777777" w:rsidR="0084320B" w:rsidRDefault="0084320B">
            <w:pPr>
              <w:pBdr>
                <w:top w:val="nil"/>
                <w:left w:val="nil"/>
                <w:bottom w:val="nil"/>
                <w:right w:val="nil"/>
                <w:between w:val="nil"/>
              </w:pBdr>
              <w:jc w:val="both"/>
              <w:rPr>
                <w:color w:val="000000"/>
              </w:rPr>
            </w:pP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5E" w14:textId="77777777" w:rsidR="0084320B" w:rsidRDefault="0084320B">
            <w:pPr>
              <w:pBdr>
                <w:top w:val="nil"/>
                <w:left w:val="nil"/>
                <w:bottom w:val="nil"/>
                <w:right w:val="nil"/>
                <w:between w:val="nil"/>
              </w:pBdr>
              <w:jc w:val="both"/>
              <w:rPr>
                <w:color w:val="000000"/>
              </w:rPr>
            </w:pP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5F" w14:textId="77777777" w:rsidR="0084320B" w:rsidRDefault="0084320B">
            <w:pPr>
              <w:pBdr>
                <w:top w:val="nil"/>
                <w:left w:val="nil"/>
                <w:bottom w:val="nil"/>
                <w:right w:val="nil"/>
                <w:between w:val="nil"/>
              </w:pBdr>
              <w:jc w:val="both"/>
              <w:rPr>
                <w:color w:val="000000"/>
              </w:rPr>
            </w:pP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60" w14:textId="77777777" w:rsidR="0084320B" w:rsidRDefault="0084320B">
            <w:pPr>
              <w:pBdr>
                <w:top w:val="nil"/>
                <w:left w:val="nil"/>
                <w:bottom w:val="nil"/>
                <w:right w:val="nil"/>
                <w:between w:val="nil"/>
              </w:pBdr>
              <w:jc w:val="both"/>
              <w:rPr>
                <w:color w:val="000000"/>
              </w:rPr>
            </w:pPr>
          </w:p>
        </w:tc>
      </w:tr>
      <w:tr w:rsidR="0084320B" w14:paraId="4B656C95" w14:textId="77777777">
        <w:trPr>
          <w:trHeight w:val="300"/>
        </w:trPr>
        <w:tc>
          <w:tcPr>
            <w:tcW w:w="14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61" w14:textId="77777777" w:rsidR="0084320B" w:rsidRDefault="0084320B">
            <w:pPr>
              <w:widowControl w:val="0"/>
              <w:pBdr>
                <w:top w:val="nil"/>
                <w:left w:val="nil"/>
                <w:bottom w:val="nil"/>
                <w:right w:val="nil"/>
                <w:between w:val="nil"/>
              </w:pBdr>
              <w:rPr>
                <w:color w:val="000000"/>
              </w:rPr>
            </w:pP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62" w14:textId="77777777" w:rsidR="0084320B" w:rsidRDefault="0084320B">
            <w:pPr>
              <w:pBdr>
                <w:top w:val="nil"/>
                <w:left w:val="nil"/>
                <w:bottom w:val="nil"/>
                <w:right w:val="nil"/>
                <w:between w:val="nil"/>
              </w:pBdr>
              <w:jc w:val="both"/>
              <w:rPr>
                <w:color w:val="000000"/>
              </w:rPr>
            </w:pP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63" w14:textId="77777777" w:rsidR="0084320B" w:rsidRDefault="0084320B">
            <w:pPr>
              <w:pBdr>
                <w:top w:val="nil"/>
                <w:left w:val="nil"/>
                <w:bottom w:val="nil"/>
                <w:right w:val="nil"/>
                <w:between w:val="nil"/>
              </w:pBdr>
              <w:jc w:val="both"/>
              <w:rPr>
                <w:color w:val="000000"/>
              </w:rPr>
            </w:pP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64" w14:textId="77777777" w:rsidR="0084320B" w:rsidRDefault="0084320B">
            <w:pPr>
              <w:pBdr>
                <w:top w:val="nil"/>
                <w:left w:val="nil"/>
                <w:bottom w:val="nil"/>
                <w:right w:val="nil"/>
                <w:between w:val="nil"/>
              </w:pBdr>
              <w:jc w:val="both"/>
              <w:rPr>
                <w:color w:val="000000"/>
              </w:rPr>
            </w:pP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65" w14:textId="77777777" w:rsidR="0084320B" w:rsidRDefault="0084320B">
            <w:pPr>
              <w:pBdr>
                <w:top w:val="nil"/>
                <w:left w:val="nil"/>
                <w:bottom w:val="nil"/>
                <w:right w:val="nil"/>
                <w:between w:val="nil"/>
              </w:pBdr>
              <w:jc w:val="both"/>
              <w:rPr>
                <w:color w:val="000000"/>
              </w:rPr>
            </w:pPr>
          </w:p>
        </w:tc>
      </w:tr>
      <w:tr w:rsidR="0084320B" w14:paraId="0D036E2B" w14:textId="77777777">
        <w:trPr>
          <w:trHeight w:val="300"/>
        </w:trPr>
        <w:tc>
          <w:tcPr>
            <w:tcW w:w="14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66" w14:textId="77777777" w:rsidR="0084320B" w:rsidRDefault="0084320B">
            <w:pPr>
              <w:widowControl w:val="0"/>
              <w:pBdr>
                <w:top w:val="nil"/>
                <w:left w:val="nil"/>
                <w:bottom w:val="nil"/>
                <w:right w:val="nil"/>
                <w:between w:val="nil"/>
              </w:pBdr>
              <w:rPr>
                <w:color w:val="000000"/>
              </w:rPr>
            </w:pPr>
          </w:p>
        </w:tc>
        <w:tc>
          <w:tcPr>
            <w:tcW w:w="759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67" w14:textId="77777777" w:rsidR="0084320B" w:rsidRDefault="00000000">
            <w:pPr>
              <w:pBdr>
                <w:top w:val="nil"/>
                <w:left w:val="nil"/>
                <w:bottom w:val="nil"/>
                <w:right w:val="nil"/>
                <w:between w:val="nil"/>
              </w:pBdr>
              <w:jc w:val="both"/>
              <w:rPr>
                <w:color w:val="000000"/>
              </w:rPr>
            </w:pPr>
            <w:r>
              <w:rPr>
                <w:i/>
                <w:color w:val="000000"/>
                <w:sz w:val="18"/>
                <w:szCs w:val="18"/>
              </w:rPr>
              <w:t>Incluya filas adicionales si requiere agregar más actividades.</w:t>
            </w:r>
          </w:p>
        </w:tc>
      </w:tr>
    </w:tbl>
    <w:p w14:paraId="0000026B" w14:textId="77777777" w:rsidR="0084320B" w:rsidRDefault="0084320B">
      <w:pPr>
        <w:pBdr>
          <w:top w:val="nil"/>
          <w:left w:val="nil"/>
          <w:bottom w:val="nil"/>
          <w:right w:val="nil"/>
          <w:between w:val="nil"/>
        </w:pBdr>
        <w:jc w:val="both"/>
        <w:rPr>
          <w:color w:val="000000"/>
        </w:rPr>
      </w:pPr>
    </w:p>
    <w:p w14:paraId="0000026C" w14:textId="77777777" w:rsidR="0084320B" w:rsidRDefault="0084320B">
      <w:pPr>
        <w:pBdr>
          <w:top w:val="nil"/>
          <w:left w:val="nil"/>
          <w:bottom w:val="nil"/>
          <w:right w:val="nil"/>
          <w:between w:val="nil"/>
        </w:pBdr>
        <w:jc w:val="both"/>
        <w:rPr>
          <w:color w:val="000000"/>
        </w:rPr>
      </w:pPr>
    </w:p>
    <w:p w14:paraId="0000026D" w14:textId="77777777" w:rsidR="0084320B" w:rsidRDefault="00000000">
      <w:pPr>
        <w:widowControl w:val="0"/>
        <w:pBdr>
          <w:top w:val="nil"/>
          <w:left w:val="nil"/>
          <w:bottom w:val="nil"/>
          <w:right w:val="nil"/>
          <w:between w:val="nil"/>
        </w:pBdr>
        <w:ind w:right="2"/>
        <w:jc w:val="both"/>
        <w:rPr>
          <w:rFonts w:ascii="Roboto" w:eastAsia="Roboto" w:hAnsi="Roboto" w:cs="Roboto"/>
        </w:rPr>
      </w:pPr>
      <w:r>
        <w:rPr>
          <w:rFonts w:ascii="Roboto" w:eastAsia="Roboto" w:hAnsi="Roboto" w:cs="Roboto"/>
        </w:rPr>
        <w:t>Yo, [Nombre Completo], representante de la organización de base o de la agrupación [Nombre de la Organización o Agrupación], avalada por la Mesa de participación de víctimas de las Comunidades Negras, Afrocolombianas, Raizales y Palenqueras residentes en la ciudad identificado(a) con la cédula de ciudadanía número [Número de Cédula], certifico que la propuesta presentada se ha desarrollado tras identificar las necesidades artísticas de las víctimas de las comunidades negras, afrocolombianas, raizales y palenqueras atendida en esta iniciativa. Aseguro que la ejecución de la propuesta se realizará conforme a lo estipulado en este documento y respaldo la idoneidad de los artistas mencionados en esta propuesta.</w:t>
      </w:r>
    </w:p>
    <w:p w14:paraId="0000026E" w14:textId="77777777" w:rsidR="0084320B" w:rsidRDefault="0084320B">
      <w:pPr>
        <w:widowControl w:val="0"/>
        <w:pBdr>
          <w:top w:val="nil"/>
          <w:left w:val="nil"/>
          <w:bottom w:val="nil"/>
          <w:right w:val="nil"/>
          <w:between w:val="nil"/>
        </w:pBdr>
        <w:spacing w:line="240" w:lineRule="auto"/>
        <w:ind w:right="2"/>
        <w:jc w:val="both"/>
        <w:rPr>
          <w:rFonts w:ascii="Roboto" w:eastAsia="Roboto" w:hAnsi="Roboto" w:cs="Roboto"/>
        </w:rPr>
      </w:pPr>
    </w:p>
    <w:p w14:paraId="0000026F" w14:textId="29C91E3A" w:rsidR="0084320B" w:rsidRDefault="00000000">
      <w:pPr>
        <w:widowControl w:val="0"/>
        <w:pBdr>
          <w:top w:val="nil"/>
          <w:left w:val="nil"/>
          <w:bottom w:val="nil"/>
          <w:right w:val="nil"/>
          <w:between w:val="nil"/>
        </w:pBdr>
        <w:spacing w:line="240" w:lineRule="auto"/>
        <w:ind w:right="2"/>
        <w:jc w:val="both"/>
        <w:rPr>
          <w:rFonts w:ascii="Roboto" w:eastAsia="Roboto" w:hAnsi="Roboto" w:cs="Roboto"/>
        </w:rPr>
      </w:pPr>
      <w:r>
        <w:rPr>
          <w:rFonts w:ascii="Roboto" w:eastAsia="Roboto" w:hAnsi="Roboto" w:cs="Roboto"/>
        </w:rPr>
        <w:t>Este documento se firma el día [Número] del mes de [Mes] del año 202</w:t>
      </w:r>
      <w:r w:rsidR="001425E6">
        <w:rPr>
          <w:rFonts w:ascii="Roboto" w:eastAsia="Roboto" w:hAnsi="Roboto" w:cs="Roboto"/>
        </w:rPr>
        <w:t>6</w:t>
      </w:r>
    </w:p>
    <w:p w14:paraId="00000270" w14:textId="77777777" w:rsidR="0084320B" w:rsidRDefault="0084320B">
      <w:pPr>
        <w:widowControl w:val="0"/>
        <w:pBdr>
          <w:top w:val="nil"/>
          <w:left w:val="nil"/>
          <w:bottom w:val="nil"/>
          <w:right w:val="nil"/>
          <w:between w:val="nil"/>
        </w:pBdr>
        <w:spacing w:line="240" w:lineRule="auto"/>
        <w:ind w:right="2"/>
        <w:jc w:val="both"/>
        <w:rPr>
          <w:rFonts w:ascii="Roboto" w:eastAsia="Roboto" w:hAnsi="Roboto" w:cs="Roboto"/>
        </w:rPr>
      </w:pPr>
    </w:p>
    <w:p w14:paraId="00000271" w14:textId="77777777" w:rsidR="0084320B" w:rsidRDefault="0084320B">
      <w:pPr>
        <w:widowControl w:val="0"/>
        <w:pBdr>
          <w:top w:val="nil"/>
          <w:left w:val="nil"/>
          <w:bottom w:val="nil"/>
          <w:right w:val="nil"/>
          <w:between w:val="nil"/>
        </w:pBdr>
        <w:spacing w:line="240" w:lineRule="auto"/>
        <w:ind w:right="2"/>
        <w:jc w:val="both"/>
        <w:rPr>
          <w:rFonts w:ascii="Roboto" w:eastAsia="Roboto" w:hAnsi="Roboto" w:cs="Roboto"/>
        </w:rPr>
      </w:pPr>
    </w:p>
    <w:p w14:paraId="00000272" w14:textId="77777777" w:rsidR="0084320B" w:rsidRDefault="0084320B">
      <w:pPr>
        <w:widowControl w:val="0"/>
        <w:pBdr>
          <w:top w:val="nil"/>
          <w:left w:val="nil"/>
          <w:bottom w:val="nil"/>
          <w:right w:val="nil"/>
          <w:between w:val="nil"/>
        </w:pBdr>
        <w:spacing w:line="240" w:lineRule="auto"/>
        <w:ind w:right="2"/>
        <w:jc w:val="both"/>
        <w:rPr>
          <w:rFonts w:ascii="Roboto" w:eastAsia="Roboto" w:hAnsi="Roboto" w:cs="Roboto"/>
        </w:rPr>
      </w:pPr>
    </w:p>
    <w:p w14:paraId="00000273" w14:textId="77777777" w:rsidR="0084320B" w:rsidRDefault="0084320B">
      <w:pPr>
        <w:widowControl w:val="0"/>
        <w:pBdr>
          <w:top w:val="nil"/>
          <w:left w:val="nil"/>
          <w:bottom w:val="nil"/>
          <w:right w:val="nil"/>
          <w:between w:val="nil"/>
        </w:pBdr>
        <w:spacing w:line="240" w:lineRule="auto"/>
        <w:ind w:right="2"/>
        <w:jc w:val="both"/>
        <w:rPr>
          <w:rFonts w:ascii="Roboto" w:eastAsia="Roboto" w:hAnsi="Roboto" w:cs="Roboto"/>
        </w:rPr>
      </w:pPr>
    </w:p>
    <w:tbl>
      <w:tblPr>
        <w:tblStyle w:val="afffffffffa"/>
        <w:tblW w:w="9027"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195"/>
        <w:gridCol w:w="5832"/>
      </w:tblGrid>
      <w:tr w:rsidR="0084320B" w14:paraId="57A61986" w14:textId="77777777">
        <w:trPr>
          <w:trHeight w:val="300"/>
        </w:trPr>
        <w:tc>
          <w:tcPr>
            <w:tcW w:w="9027" w:type="dxa"/>
            <w:gridSpan w:val="2"/>
            <w:tcBorders>
              <w:top w:val="single" w:sz="12" w:space="0" w:color="000000"/>
              <w:bottom w:val="nil"/>
            </w:tcBorders>
            <w:tcMar>
              <w:top w:w="100" w:type="dxa"/>
              <w:left w:w="100" w:type="dxa"/>
              <w:bottom w:w="100" w:type="dxa"/>
              <w:right w:w="100" w:type="dxa"/>
            </w:tcMar>
          </w:tcPr>
          <w:p w14:paraId="00000274" w14:textId="77777777" w:rsidR="0084320B" w:rsidRDefault="00000000">
            <w:pPr>
              <w:pBdr>
                <w:top w:val="nil"/>
                <w:left w:val="nil"/>
                <w:bottom w:val="nil"/>
                <w:right w:val="nil"/>
                <w:between w:val="nil"/>
              </w:pBdr>
              <w:jc w:val="both"/>
              <w:rPr>
                <w:rFonts w:ascii="Roboto" w:eastAsia="Roboto" w:hAnsi="Roboto" w:cs="Roboto"/>
                <w:b/>
              </w:rPr>
            </w:pPr>
            <w:r>
              <w:rPr>
                <w:rFonts w:ascii="Roboto" w:eastAsia="Roboto" w:hAnsi="Roboto" w:cs="Roboto"/>
                <w:b/>
              </w:rPr>
              <w:t>FIRMA DEL REPRESENTANTE DE LA AGRUPACIÓN DE VÍCTIMAS DE COMUNIDADES NEGRAS, AFROCOLOMBIANAS, RAIZALES Y PALENQUERAS</w:t>
            </w:r>
          </w:p>
        </w:tc>
      </w:tr>
      <w:tr w:rsidR="0084320B" w14:paraId="1A2E0279" w14:textId="77777777">
        <w:trPr>
          <w:trHeight w:val="300"/>
        </w:trPr>
        <w:tc>
          <w:tcPr>
            <w:tcW w:w="3195" w:type="dxa"/>
            <w:tcBorders>
              <w:bottom w:val="nil"/>
            </w:tcBorders>
            <w:tcMar>
              <w:top w:w="100" w:type="dxa"/>
              <w:left w:w="100" w:type="dxa"/>
              <w:bottom w:w="100" w:type="dxa"/>
              <w:right w:w="100" w:type="dxa"/>
            </w:tcMar>
          </w:tcPr>
          <w:p w14:paraId="00000276" w14:textId="77777777" w:rsidR="0084320B" w:rsidRDefault="00000000">
            <w:pPr>
              <w:pBdr>
                <w:top w:val="nil"/>
                <w:left w:val="nil"/>
                <w:bottom w:val="nil"/>
                <w:right w:val="nil"/>
                <w:between w:val="nil"/>
              </w:pBdr>
              <w:jc w:val="both"/>
              <w:rPr>
                <w:rFonts w:ascii="Roboto" w:eastAsia="Roboto" w:hAnsi="Roboto" w:cs="Roboto"/>
                <w:b/>
              </w:rPr>
            </w:pPr>
            <w:r>
              <w:rPr>
                <w:rFonts w:ascii="Roboto" w:eastAsia="Roboto" w:hAnsi="Roboto" w:cs="Roboto"/>
                <w:b/>
              </w:rPr>
              <w:t>NOMBRE Y APELLIDOS DEL REPRESENTANTE</w:t>
            </w:r>
          </w:p>
        </w:tc>
        <w:tc>
          <w:tcPr>
            <w:tcW w:w="5832" w:type="dxa"/>
            <w:tcBorders>
              <w:bottom w:val="nil"/>
            </w:tcBorders>
            <w:tcMar>
              <w:top w:w="100" w:type="dxa"/>
              <w:left w:w="100" w:type="dxa"/>
              <w:bottom w:w="100" w:type="dxa"/>
              <w:right w:w="100" w:type="dxa"/>
            </w:tcMar>
          </w:tcPr>
          <w:p w14:paraId="00000277" w14:textId="77777777" w:rsidR="0084320B" w:rsidRDefault="0084320B">
            <w:pPr>
              <w:pBdr>
                <w:top w:val="nil"/>
                <w:left w:val="nil"/>
                <w:bottom w:val="nil"/>
                <w:right w:val="nil"/>
                <w:between w:val="nil"/>
              </w:pBdr>
              <w:rPr>
                <w:rFonts w:ascii="Roboto" w:eastAsia="Roboto" w:hAnsi="Roboto" w:cs="Roboto"/>
                <w:b/>
              </w:rPr>
            </w:pPr>
          </w:p>
        </w:tc>
      </w:tr>
      <w:tr w:rsidR="0084320B" w14:paraId="722198CC" w14:textId="77777777">
        <w:trPr>
          <w:trHeight w:val="300"/>
        </w:trPr>
        <w:tc>
          <w:tcPr>
            <w:tcW w:w="3195" w:type="dxa"/>
            <w:tcBorders>
              <w:bottom w:val="nil"/>
            </w:tcBorders>
            <w:tcMar>
              <w:top w:w="100" w:type="dxa"/>
              <w:left w:w="100" w:type="dxa"/>
              <w:bottom w:w="100" w:type="dxa"/>
              <w:right w:w="100" w:type="dxa"/>
            </w:tcMar>
          </w:tcPr>
          <w:p w14:paraId="00000278" w14:textId="77777777" w:rsidR="0084320B" w:rsidRDefault="00000000">
            <w:pPr>
              <w:widowControl w:val="0"/>
              <w:pBdr>
                <w:top w:val="nil"/>
                <w:left w:val="nil"/>
                <w:bottom w:val="nil"/>
                <w:right w:val="nil"/>
                <w:between w:val="nil"/>
              </w:pBdr>
              <w:jc w:val="both"/>
              <w:rPr>
                <w:rFonts w:ascii="Roboto" w:eastAsia="Roboto" w:hAnsi="Roboto" w:cs="Roboto"/>
                <w:b/>
              </w:rPr>
            </w:pPr>
            <w:r>
              <w:rPr>
                <w:rFonts w:ascii="Roboto" w:eastAsia="Roboto" w:hAnsi="Roboto" w:cs="Roboto"/>
                <w:b/>
              </w:rPr>
              <w:t>NÚMERO DE CONTACTO</w:t>
            </w:r>
          </w:p>
        </w:tc>
        <w:tc>
          <w:tcPr>
            <w:tcW w:w="5832" w:type="dxa"/>
            <w:tcBorders>
              <w:bottom w:val="nil"/>
            </w:tcBorders>
            <w:tcMar>
              <w:top w:w="100" w:type="dxa"/>
              <w:left w:w="100" w:type="dxa"/>
              <w:bottom w:w="100" w:type="dxa"/>
              <w:right w:w="100" w:type="dxa"/>
            </w:tcMar>
          </w:tcPr>
          <w:p w14:paraId="00000279" w14:textId="77777777" w:rsidR="0084320B" w:rsidRDefault="0084320B">
            <w:pPr>
              <w:pBdr>
                <w:top w:val="nil"/>
                <w:left w:val="nil"/>
                <w:bottom w:val="nil"/>
                <w:right w:val="nil"/>
                <w:between w:val="nil"/>
              </w:pBdr>
              <w:rPr>
                <w:rFonts w:ascii="Roboto" w:eastAsia="Roboto" w:hAnsi="Roboto" w:cs="Roboto"/>
                <w:b/>
              </w:rPr>
            </w:pPr>
          </w:p>
        </w:tc>
      </w:tr>
      <w:tr w:rsidR="0084320B" w14:paraId="0DEFB6D5" w14:textId="77777777">
        <w:trPr>
          <w:trHeight w:val="300"/>
        </w:trPr>
        <w:tc>
          <w:tcPr>
            <w:tcW w:w="3195" w:type="dxa"/>
            <w:tcBorders>
              <w:bottom w:val="nil"/>
            </w:tcBorders>
            <w:tcMar>
              <w:top w:w="100" w:type="dxa"/>
              <w:left w:w="100" w:type="dxa"/>
              <w:bottom w:w="100" w:type="dxa"/>
              <w:right w:w="100" w:type="dxa"/>
            </w:tcMar>
          </w:tcPr>
          <w:p w14:paraId="0000027A" w14:textId="77777777" w:rsidR="0084320B" w:rsidRDefault="00000000">
            <w:pPr>
              <w:widowControl w:val="0"/>
              <w:pBdr>
                <w:top w:val="nil"/>
                <w:left w:val="nil"/>
                <w:bottom w:val="nil"/>
                <w:right w:val="nil"/>
                <w:between w:val="nil"/>
              </w:pBdr>
              <w:jc w:val="both"/>
              <w:rPr>
                <w:rFonts w:ascii="Roboto" w:eastAsia="Roboto" w:hAnsi="Roboto" w:cs="Roboto"/>
                <w:b/>
              </w:rPr>
            </w:pPr>
            <w:r>
              <w:rPr>
                <w:rFonts w:ascii="Roboto" w:eastAsia="Roboto" w:hAnsi="Roboto" w:cs="Roboto"/>
                <w:b/>
              </w:rPr>
              <w:t>CORREO ELECTRÓNICO</w:t>
            </w:r>
          </w:p>
        </w:tc>
        <w:tc>
          <w:tcPr>
            <w:tcW w:w="5832" w:type="dxa"/>
            <w:tcBorders>
              <w:bottom w:val="nil"/>
            </w:tcBorders>
            <w:tcMar>
              <w:top w:w="100" w:type="dxa"/>
              <w:left w:w="100" w:type="dxa"/>
              <w:bottom w:w="100" w:type="dxa"/>
              <w:right w:w="100" w:type="dxa"/>
            </w:tcMar>
          </w:tcPr>
          <w:p w14:paraId="0000027B" w14:textId="77777777" w:rsidR="0084320B" w:rsidRDefault="0084320B">
            <w:pPr>
              <w:pBdr>
                <w:top w:val="nil"/>
                <w:left w:val="nil"/>
                <w:bottom w:val="nil"/>
                <w:right w:val="nil"/>
                <w:between w:val="nil"/>
              </w:pBdr>
              <w:rPr>
                <w:rFonts w:ascii="Roboto" w:eastAsia="Roboto" w:hAnsi="Roboto" w:cs="Roboto"/>
                <w:b/>
              </w:rPr>
            </w:pPr>
          </w:p>
        </w:tc>
      </w:tr>
    </w:tbl>
    <w:p w14:paraId="0000027C" w14:textId="77777777" w:rsidR="0084320B" w:rsidRDefault="0084320B">
      <w:pPr>
        <w:widowControl w:val="0"/>
        <w:pBdr>
          <w:top w:val="nil"/>
          <w:left w:val="nil"/>
          <w:bottom w:val="nil"/>
          <w:right w:val="nil"/>
          <w:between w:val="nil"/>
        </w:pBdr>
        <w:spacing w:line="240" w:lineRule="auto"/>
        <w:ind w:right="2"/>
        <w:jc w:val="both"/>
        <w:rPr>
          <w:rFonts w:ascii="Roboto" w:eastAsia="Roboto" w:hAnsi="Roboto" w:cs="Roboto"/>
          <w:color w:val="111111"/>
          <w:sz w:val="24"/>
          <w:szCs w:val="24"/>
        </w:rPr>
      </w:pPr>
    </w:p>
    <w:p w14:paraId="0000027D" w14:textId="77777777" w:rsidR="0084320B" w:rsidRDefault="00000000">
      <w:pPr>
        <w:pBdr>
          <w:top w:val="nil"/>
          <w:left w:val="nil"/>
          <w:bottom w:val="nil"/>
          <w:right w:val="nil"/>
          <w:between w:val="nil"/>
        </w:pBdr>
        <w:spacing w:line="312" w:lineRule="auto"/>
        <w:rPr>
          <w:rFonts w:ascii="Roboto" w:eastAsia="Roboto" w:hAnsi="Roboto" w:cs="Roboto"/>
          <w:b/>
          <w:color w:val="000000"/>
        </w:rPr>
      </w:pPr>
      <w:r>
        <w:rPr>
          <w:rFonts w:ascii="Roboto" w:eastAsia="Roboto" w:hAnsi="Roboto" w:cs="Roboto"/>
          <w:color w:val="000000"/>
        </w:rPr>
        <w:tab/>
      </w:r>
      <w:r>
        <w:rPr>
          <w:rFonts w:ascii="Roboto" w:eastAsia="Roboto" w:hAnsi="Roboto" w:cs="Roboto"/>
          <w:color w:val="000000"/>
        </w:rPr>
        <w:tab/>
      </w:r>
    </w:p>
    <w:sectPr w:rsidR="0084320B">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CA43F" w14:textId="77777777" w:rsidR="002561FF" w:rsidRDefault="002561FF">
      <w:pPr>
        <w:spacing w:line="240" w:lineRule="auto"/>
      </w:pPr>
      <w:r>
        <w:separator/>
      </w:r>
    </w:p>
  </w:endnote>
  <w:endnote w:type="continuationSeparator" w:id="0">
    <w:p w14:paraId="6E010B9A" w14:textId="77777777" w:rsidR="002561FF" w:rsidRDefault="002561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275E14E1-F3D7-44EB-B9A4-6218606122BF}"/>
    <w:embedBold r:id="rId2" w:fontKey="{53993378-3CD7-4DD7-BF5E-5FB691449A25}"/>
  </w:font>
  <w:font w:name="Roboto">
    <w:charset w:val="00"/>
    <w:family w:val="auto"/>
    <w:pitch w:val="variable"/>
    <w:sig w:usb0="E0000AFF" w:usb1="5000217F" w:usb2="00000021" w:usb3="00000000" w:csb0="0000019F" w:csb1="00000000"/>
    <w:embedRegular r:id="rId3" w:fontKey="{53DA4794-85AA-41D0-9A22-FA198CED5F8C}"/>
    <w:embedBold r:id="rId4" w:fontKey="{85F788D9-EC87-46AA-9E6D-E2FCA420B386}"/>
    <w:embedBoldItalic r:id="rId5" w:fontKey="{98590D0A-649D-48D5-A38E-AB03A2DD1079}"/>
  </w:font>
  <w:font w:name="Arimo">
    <w:charset w:val="00"/>
    <w:family w:val="auto"/>
    <w:pitch w:val="default"/>
    <w:embedRegular r:id="rId6" w:fontKey="{5881402A-E626-44C6-85FF-3CFF0724172A}"/>
  </w:font>
  <w:font w:name="Calibri">
    <w:panose1 w:val="020F0502020204030204"/>
    <w:charset w:val="00"/>
    <w:family w:val="swiss"/>
    <w:pitch w:val="variable"/>
    <w:sig w:usb0="E4002EFF" w:usb1="C200247B" w:usb2="00000009" w:usb3="00000000" w:csb0="000001FF" w:csb1="00000000"/>
    <w:embedRegular r:id="rId7" w:fontKey="{669B0D13-2E22-4C81-8711-259D47EF4002}"/>
  </w:font>
  <w:font w:name="Cambria">
    <w:panose1 w:val="02040503050406030204"/>
    <w:charset w:val="00"/>
    <w:family w:val="roman"/>
    <w:pitch w:val="variable"/>
    <w:sig w:usb0="E00006FF" w:usb1="420024FF" w:usb2="02000000" w:usb3="00000000" w:csb0="0000019F" w:csb1="00000000"/>
    <w:embedRegular r:id="rId8" w:fontKey="{89585821-726A-4734-94B7-B5F88CCF4D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56672" w14:textId="77777777" w:rsidR="002561FF" w:rsidRDefault="002561FF">
      <w:pPr>
        <w:spacing w:line="240" w:lineRule="auto"/>
      </w:pPr>
      <w:r>
        <w:separator/>
      </w:r>
    </w:p>
  </w:footnote>
  <w:footnote w:type="continuationSeparator" w:id="0">
    <w:p w14:paraId="0EBB0210" w14:textId="77777777" w:rsidR="002561FF" w:rsidRDefault="002561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7E" w14:textId="77777777" w:rsidR="0084320B" w:rsidRDefault="0084320B">
    <w:pPr>
      <w:pBdr>
        <w:top w:val="nil"/>
        <w:left w:val="nil"/>
        <w:bottom w:val="nil"/>
        <w:right w:val="nil"/>
        <w:between w:val="nil"/>
      </w:pBdr>
      <w:tabs>
        <w:tab w:val="center" w:pos="4419"/>
        <w:tab w:val="right" w:pos="8838"/>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31A58"/>
    <w:multiLevelType w:val="multilevel"/>
    <w:tmpl w:val="9DE6F6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9F38ED"/>
    <w:multiLevelType w:val="multilevel"/>
    <w:tmpl w:val="3446C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17697F"/>
    <w:multiLevelType w:val="hybridMultilevel"/>
    <w:tmpl w:val="E68AE1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C254CCA"/>
    <w:multiLevelType w:val="multilevel"/>
    <w:tmpl w:val="4DA4E9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5836F9"/>
    <w:multiLevelType w:val="multilevel"/>
    <w:tmpl w:val="64D47E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1E5CA7"/>
    <w:multiLevelType w:val="multilevel"/>
    <w:tmpl w:val="7ED644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675E71"/>
    <w:multiLevelType w:val="multilevel"/>
    <w:tmpl w:val="DC8462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FD85E6C"/>
    <w:multiLevelType w:val="multilevel"/>
    <w:tmpl w:val="34448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CCC2A5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2267CFA"/>
    <w:multiLevelType w:val="multilevel"/>
    <w:tmpl w:val="C4F0E2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A5D2370"/>
    <w:multiLevelType w:val="multilevel"/>
    <w:tmpl w:val="4EC2D0D4"/>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num w:numId="1" w16cid:durableId="1109616743">
    <w:abstractNumId w:val="1"/>
  </w:num>
  <w:num w:numId="2" w16cid:durableId="809977667">
    <w:abstractNumId w:val="9"/>
  </w:num>
  <w:num w:numId="3" w16cid:durableId="496189852">
    <w:abstractNumId w:val="7"/>
  </w:num>
  <w:num w:numId="4" w16cid:durableId="1225138588">
    <w:abstractNumId w:val="8"/>
  </w:num>
  <w:num w:numId="5" w16cid:durableId="546452214">
    <w:abstractNumId w:val="6"/>
  </w:num>
  <w:num w:numId="6" w16cid:durableId="1753552617">
    <w:abstractNumId w:val="10"/>
  </w:num>
  <w:num w:numId="7" w16cid:durableId="1477528532">
    <w:abstractNumId w:val="0"/>
    <w:lvlOverride w:ilvl="0">
      <w:lvl w:ilvl="0">
        <w:numFmt w:val="decimal"/>
        <w:lvlText w:val="%1."/>
        <w:lvlJc w:val="left"/>
      </w:lvl>
    </w:lvlOverride>
  </w:num>
  <w:num w:numId="8" w16cid:durableId="1856268619">
    <w:abstractNumId w:val="4"/>
    <w:lvlOverride w:ilvl="0">
      <w:lvl w:ilvl="0">
        <w:numFmt w:val="decimal"/>
        <w:lvlText w:val="%1."/>
        <w:lvlJc w:val="left"/>
      </w:lvl>
    </w:lvlOverride>
  </w:num>
  <w:num w:numId="9" w16cid:durableId="695161980">
    <w:abstractNumId w:val="3"/>
    <w:lvlOverride w:ilvl="0">
      <w:lvl w:ilvl="0">
        <w:numFmt w:val="decimal"/>
        <w:lvlText w:val="%1."/>
        <w:lvlJc w:val="left"/>
      </w:lvl>
    </w:lvlOverride>
  </w:num>
  <w:num w:numId="10" w16cid:durableId="2134328374">
    <w:abstractNumId w:val="2"/>
  </w:num>
  <w:num w:numId="11" w16cid:durableId="2120636497">
    <w:abstractNumId w:val="5"/>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20B"/>
    <w:rsid w:val="001425E6"/>
    <w:rsid w:val="002561FF"/>
    <w:rsid w:val="002A36E9"/>
    <w:rsid w:val="003E2E78"/>
    <w:rsid w:val="005D2EC0"/>
    <w:rsid w:val="007260E7"/>
    <w:rsid w:val="0084320B"/>
    <w:rsid w:val="00873675"/>
    <w:rsid w:val="00B71CC8"/>
    <w:rsid w:val="00D90AD5"/>
    <w:rsid w:val="00E7001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5076F"/>
  <w15:docId w15:val="{40E34715-04D5-4049-A849-9CA921EE8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5E3"/>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400" w:after="120"/>
    </w:pPr>
    <w:rPr>
      <w:sz w:val="40"/>
      <w:szCs w:val="40"/>
    </w:rPr>
  </w:style>
  <w:style w:type="paragraph" w:customStyle="1" w:styleId="heading20">
    <w:name w:val="heading 20"/>
    <w:basedOn w:val="Normal0"/>
    <w:next w:val="Normal0"/>
    <w:pPr>
      <w:keepNext/>
      <w:keepLines/>
      <w:spacing w:before="360" w:after="120"/>
    </w:pPr>
    <w:rPr>
      <w:sz w:val="32"/>
      <w:szCs w:val="32"/>
    </w:rPr>
  </w:style>
  <w:style w:type="paragraph" w:customStyle="1" w:styleId="heading30">
    <w:name w:val="heading 30"/>
    <w:basedOn w:val="Normal0"/>
    <w:next w:val="Normal0"/>
    <w:pPr>
      <w:keepNext/>
      <w:keepLines/>
      <w:spacing w:before="320" w:after="80"/>
    </w:pPr>
    <w:rPr>
      <w:color w:val="434343"/>
      <w:sz w:val="28"/>
      <w:szCs w:val="28"/>
    </w:rPr>
  </w:style>
  <w:style w:type="paragraph" w:customStyle="1" w:styleId="heading40">
    <w:name w:val="heading 40"/>
    <w:basedOn w:val="Normal0"/>
    <w:next w:val="Normal0"/>
    <w:pPr>
      <w:keepNext/>
      <w:keepLines/>
      <w:spacing w:before="280" w:after="80"/>
    </w:pPr>
    <w:rPr>
      <w:color w:val="666666"/>
      <w:sz w:val="24"/>
      <w:szCs w:val="24"/>
    </w:rPr>
  </w:style>
  <w:style w:type="paragraph" w:customStyle="1" w:styleId="heading50">
    <w:name w:val="heading 50"/>
    <w:basedOn w:val="Normal0"/>
    <w:next w:val="Normal0"/>
    <w:pPr>
      <w:keepNext/>
      <w:keepLines/>
      <w:spacing w:before="240" w:after="80"/>
    </w:pPr>
    <w:rPr>
      <w:color w:val="666666"/>
    </w:rPr>
  </w:style>
  <w:style w:type="paragraph" w:customStyle="1" w:styleId="heading60">
    <w:name w:val="heading 60"/>
    <w:basedOn w:val="Normal0"/>
    <w:next w:val="Normal0"/>
    <w:pPr>
      <w:keepNext/>
      <w:keepLines/>
      <w:spacing w:before="240" w:after="80"/>
    </w:pPr>
    <w:rPr>
      <w:i/>
      <w:color w:val="666666"/>
    </w:rPr>
  </w:style>
  <w:style w:type="paragraph" w:customStyle="1" w:styleId="Title0">
    <w:name w:val="Title0"/>
    <w:basedOn w:val="Normal0"/>
    <w:next w:val="Normal0"/>
    <w:pPr>
      <w:keepNext/>
      <w:keepLines/>
      <w:spacing w:after="60"/>
    </w:pPr>
    <w:rPr>
      <w:sz w:val="52"/>
      <w:szCs w:val="52"/>
    </w:rPr>
  </w:style>
  <w:style w:type="paragraph" w:customStyle="1" w:styleId="Normal1">
    <w:name w:val="Normal1"/>
    <w:qFormat/>
    <w:rsid w:val="00567263"/>
  </w:style>
  <w:style w:type="paragraph" w:customStyle="1" w:styleId="heading11">
    <w:name w:val="heading 11"/>
    <w:basedOn w:val="Normal1"/>
    <w:next w:val="Normal1"/>
    <w:uiPriority w:val="9"/>
    <w:qFormat/>
    <w:pPr>
      <w:keepNext/>
      <w:keepLines/>
      <w:spacing w:before="400" w:after="120"/>
      <w:outlineLvl w:val="0"/>
    </w:pPr>
    <w:rPr>
      <w:sz w:val="40"/>
      <w:szCs w:val="40"/>
    </w:rPr>
  </w:style>
  <w:style w:type="paragraph" w:customStyle="1" w:styleId="heading21">
    <w:name w:val="heading 21"/>
    <w:basedOn w:val="Normal1"/>
    <w:next w:val="Normal1"/>
    <w:uiPriority w:val="9"/>
    <w:semiHidden/>
    <w:unhideWhenUsed/>
    <w:qFormat/>
    <w:pPr>
      <w:keepNext/>
      <w:keepLines/>
      <w:spacing w:before="360" w:after="120"/>
      <w:outlineLvl w:val="1"/>
    </w:pPr>
    <w:rPr>
      <w:sz w:val="32"/>
      <w:szCs w:val="32"/>
    </w:rPr>
  </w:style>
  <w:style w:type="paragraph" w:customStyle="1" w:styleId="heading31">
    <w:name w:val="heading 31"/>
    <w:basedOn w:val="Normal1"/>
    <w:next w:val="Normal1"/>
    <w:uiPriority w:val="9"/>
    <w:semiHidden/>
    <w:unhideWhenUsed/>
    <w:qFormat/>
    <w:pPr>
      <w:keepNext/>
      <w:keepLines/>
      <w:spacing w:before="320" w:after="80"/>
      <w:outlineLvl w:val="2"/>
    </w:pPr>
    <w:rPr>
      <w:color w:val="434343"/>
      <w:sz w:val="28"/>
      <w:szCs w:val="28"/>
    </w:rPr>
  </w:style>
  <w:style w:type="paragraph" w:customStyle="1" w:styleId="heading41">
    <w:name w:val="heading 41"/>
    <w:basedOn w:val="Normal1"/>
    <w:next w:val="Normal1"/>
    <w:uiPriority w:val="9"/>
    <w:semiHidden/>
    <w:unhideWhenUsed/>
    <w:qFormat/>
    <w:pPr>
      <w:keepNext/>
      <w:keepLines/>
      <w:spacing w:before="280" w:after="80"/>
      <w:outlineLvl w:val="3"/>
    </w:pPr>
    <w:rPr>
      <w:color w:val="666666"/>
      <w:sz w:val="24"/>
      <w:szCs w:val="24"/>
    </w:rPr>
  </w:style>
  <w:style w:type="paragraph" w:customStyle="1" w:styleId="heading51">
    <w:name w:val="heading 51"/>
    <w:basedOn w:val="Normal1"/>
    <w:next w:val="Normal1"/>
    <w:uiPriority w:val="9"/>
    <w:semiHidden/>
    <w:unhideWhenUsed/>
    <w:qFormat/>
    <w:pPr>
      <w:keepNext/>
      <w:keepLines/>
      <w:spacing w:before="240" w:after="80"/>
      <w:outlineLvl w:val="4"/>
    </w:pPr>
    <w:rPr>
      <w:color w:val="666666"/>
    </w:rPr>
  </w:style>
  <w:style w:type="paragraph" w:customStyle="1" w:styleId="heading61">
    <w:name w:val="heading 61"/>
    <w:basedOn w:val="Normal1"/>
    <w:next w:val="Normal1"/>
    <w:uiPriority w:val="9"/>
    <w:semiHidden/>
    <w:unhideWhenUsed/>
    <w:qFormat/>
    <w:pPr>
      <w:keepNext/>
      <w:keepLines/>
      <w:spacing w:before="240" w:after="80"/>
      <w:outlineLvl w:val="5"/>
    </w:pPr>
    <w:rPr>
      <w:i/>
      <w:color w:val="666666"/>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table" w:customStyle="1" w:styleId="NormalTable2">
    <w:name w:val="Normal Table2"/>
    <w:tblPr>
      <w:tblCellMar>
        <w:top w:w="0" w:type="dxa"/>
        <w:left w:w="0" w:type="dxa"/>
        <w:bottom w:w="0" w:type="dxa"/>
        <w:right w:w="0" w:type="dxa"/>
      </w:tblCellMar>
    </w:tblPr>
  </w:style>
  <w:style w:type="paragraph" w:customStyle="1" w:styleId="Title1">
    <w:name w:val="Title1"/>
    <w:basedOn w:val="Normal1"/>
    <w:next w:val="Normal1"/>
    <w:uiPriority w:val="10"/>
    <w:qFormat/>
    <w:pPr>
      <w:keepNext/>
      <w:keepLines/>
      <w:spacing w:after="60"/>
    </w:pPr>
    <w:rPr>
      <w:sz w:val="52"/>
      <w:szCs w:val="52"/>
    </w:rPr>
  </w:style>
  <w:style w:type="table" w:customStyle="1" w:styleId="TableNormal2">
    <w:name w:val="Table 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20"/>
    <w:tblPr>
      <w:tblStyleRowBandSize w:val="1"/>
      <w:tblStyleColBandSize w:val="1"/>
      <w:tblCellMar>
        <w:top w:w="100" w:type="dxa"/>
        <w:left w:w="100" w:type="dxa"/>
        <w:bottom w:w="100" w:type="dxa"/>
        <w:right w:w="100" w:type="dxa"/>
      </w:tblCellMar>
    </w:tblPr>
  </w:style>
  <w:style w:type="table" w:customStyle="1" w:styleId="a0">
    <w:basedOn w:val="TableNormal20"/>
    <w:tblPr>
      <w:tblStyleRowBandSize w:val="1"/>
      <w:tblStyleColBandSize w:val="1"/>
      <w:tblCellMar>
        <w:top w:w="100" w:type="dxa"/>
        <w:left w:w="100" w:type="dxa"/>
        <w:bottom w:w="100" w:type="dxa"/>
        <w:right w:w="100" w:type="dxa"/>
      </w:tblCellMar>
    </w:tblPr>
  </w:style>
  <w:style w:type="table" w:customStyle="1" w:styleId="a1">
    <w:basedOn w:val="TableNormal20"/>
    <w:tblPr>
      <w:tblStyleRowBandSize w:val="1"/>
      <w:tblStyleColBandSize w:val="1"/>
      <w:tblCellMar>
        <w:top w:w="100" w:type="dxa"/>
        <w:left w:w="100" w:type="dxa"/>
        <w:bottom w:w="100" w:type="dxa"/>
        <w:right w:w="100" w:type="dxa"/>
      </w:tblCellMar>
    </w:tblPr>
  </w:style>
  <w:style w:type="table" w:customStyle="1" w:styleId="a2">
    <w:basedOn w:val="TableNormal20"/>
    <w:tblPr>
      <w:tblStyleRowBandSize w:val="1"/>
      <w:tblStyleColBandSize w:val="1"/>
      <w:tblCellMar>
        <w:top w:w="100" w:type="dxa"/>
        <w:left w:w="100" w:type="dxa"/>
        <w:bottom w:w="100" w:type="dxa"/>
        <w:right w:w="100" w:type="dxa"/>
      </w:tblCellMar>
    </w:tblPr>
  </w:style>
  <w:style w:type="table" w:customStyle="1" w:styleId="a3">
    <w:basedOn w:val="TableNormal20"/>
    <w:tblPr>
      <w:tblStyleRowBandSize w:val="1"/>
      <w:tblStyleColBandSize w:val="1"/>
      <w:tblCellMar>
        <w:top w:w="100" w:type="dxa"/>
        <w:left w:w="100" w:type="dxa"/>
        <w:bottom w:w="100" w:type="dxa"/>
        <w:right w:w="100" w:type="dxa"/>
      </w:tblCellMar>
    </w:tblPr>
  </w:style>
  <w:style w:type="table" w:customStyle="1" w:styleId="a4">
    <w:basedOn w:val="TableNormal20"/>
    <w:tblPr>
      <w:tblStyleRowBandSize w:val="1"/>
      <w:tblStyleColBandSize w:val="1"/>
      <w:tblCellMar>
        <w:top w:w="100" w:type="dxa"/>
        <w:left w:w="100" w:type="dxa"/>
        <w:bottom w:w="100" w:type="dxa"/>
        <w:right w:w="100" w:type="dxa"/>
      </w:tblCellMar>
    </w:tblPr>
  </w:style>
  <w:style w:type="table" w:customStyle="1" w:styleId="a5">
    <w:basedOn w:val="TableNormal20"/>
    <w:tblPr>
      <w:tblStyleRowBandSize w:val="1"/>
      <w:tblStyleColBandSize w:val="1"/>
      <w:tblCellMar>
        <w:top w:w="100" w:type="dxa"/>
        <w:left w:w="100" w:type="dxa"/>
        <w:bottom w:w="100" w:type="dxa"/>
        <w:right w:w="100" w:type="dxa"/>
      </w:tblCellMar>
    </w:tblPr>
  </w:style>
  <w:style w:type="table" w:customStyle="1" w:styleId="a6">
    <w:basedOn w:val="TableNormal20"/>
    <w:tblPr>
      <w:tblStyleRowBandSize w:val="1"/>
      <w:tblStyleColBandSize w:val="1"/>
      <w:tblCellMar>
        <w:top w:w="100" w:type="dxa"/>
        <w:left w:w="100" w:type="dxa"/>
        <w:bottom w:w="100" w:type="dxa"/>
        <w:right w:w="100" w:type="dxa"/>
      </w:tblCellMar>
    </w:tblPr>
  </w:style>
  <w:style w:type="table" w:customStyle="1" w:styleId="a7">
    <w:basedOn w:val="TableNormal20"/>
    <w:tblPr>
      <w:tblStyleRowBandSize w:val="1"/>
      <w:tblStyleColBandSize w:val="1"/>
      <w:tblCellMar>
        <w:top w:w="100" w:type="dxa"/>
        <w:left w:w="100" w:type="dxa"/>
        <w:bottom w:w="100" w:type="dxa"/>
        <w:right w:w="100" w:type="dxa"/>
      </w:tblCellMar>
    </w:tblPr>
  </w:style>
  <w:style w:type="table" w:customStyle="1" w:styleId="a8">
    <w:basedOn w:val="TableNormal20"/>
    <w:tblPr>
      <w:tblStyleRowBandSize w:val="1"/>
      <w:tblStyleColBandSize w:val="1"/>
      <w:tblCellMar>
        <w:top w:w="100" w:type="dxa"/>
        <w:left w:w="100" w:type="dxa"/>
        <w:bottom w:w="100" w:type="dxa"/>
        <w:right w:w="100" w:type="dxa"/>
      </w:tblCellMar>
    </w:tblPr>
  </w:style>
  <w:style w:type="table" w:customStyle="1" w:styleId="a9">
    <w:basedOn w:val="TableNormal20"/>
    <w:tblPr>
      <w:tblStyleRowBandSize w:val="1"/>
      <w:tblStyleColBandSize w:val="1"/>
      <w:tblCellMar>
        <w:top w:w="100" w:type="dxa"/>
        <w:left w:w="100" w:type="dxa"/>
        <w:bottom w:w="100" w:type="dxa"/>
        <w:right w:w="100" w:type="dxa"/>
      </w:tblCellMar>
    </w:tblPr>
  </w:style>
  <w:style w:type="table" w:customStyle="1" w:styleId="aa">
    <w:basedOn w:val="TableNormal20"/>
    <w:tblPr>
      <w:tblStyleRowBandSize w:val="1"/>
      <w:tblStyleColBandSize w:val="1"/>
      <w:tblCellMar>
        <w:top w:w="100" w:type="dxa"/>
        <w:left w:w="100" w:type="dxa"/>
        <w:bottom w:w="100" w:type="dxa"/>
        <w:right w:w="100" w:type="dxa"/>
      </w:tblCellMar>
    </w:tblPr>
  </w:style>
  <w:style w:type="table" w:customStyle="1" w:styleId="ab">
    <w:basedOn w:val="TableNormal20"/>
    <w:tblPr>
      <w:tblStyleRowBandSize w:val="1"/>
      <w:tblStyleColBandSize w:val="1"/>
      <w:tblCellMar>
        <w:top w:w="100" w:type="dxa"/>
        <w:left w:w="100" w:type="dxa"/>
        <w:bottom w:w="100" w:type="dxa"/>
        <w:right w:w="100" w:type="dxa"/>
      </w:tblCellMar>
    </w:tblPr>
  </w:style>
  <w:style w:type="table" w:customStyle="1" w:styleId="ac">
    <w:basedOn w:val="TableNormal20"/>
    <w:tblPr>
      <w:tblStyleRowBandSize w:val="1"/>
      <w:tblStyleColBandSize w:val="1"/>
      <w:tblCellMar>
        <w:top w:w="100" w:type="dxa"/>
        <w:left w:w="100" w:type="dxa"/>
        <w:bottom w:w="100" w:type="dxa"/>
        <w:right w:w="100" w:type="dxa"/>
      </w:tblCellMar>
    </w:tblPr>
  </w:style>
  <w:style w:type="table" w:customStyle="1" w:styleId="ad">
    <w:basedOn w:val="TableNormal20"/>
    <w:tblPr>
      <w:tblStyleRowBandSize w:val="1"/>
      <w:tblStyleColBandSize w:val="1"/>
      <w:tblCellMar>
        <w:top w:w="100" w:type="dxa"/>
        <w:left w:w="100" w:type="dxa"/>
        <w:bottom w:w="100" w:type="dxa"/>
        <w:right w:w="100" w:type="dxa"/>
      </w:tblCellMar>
    </w:tblPr>
  </w:style>
  <w:style w:type="table" w:customStyle="1" w:styleId="ae">
    <w:basedOn w:val="TableNormal20"/>
    <w:tblPr>
      <w:tblStyleRowBandSize w:val="1"/>
      <w:tblStyleColBandSize w:val="1"/>
      <w:tblCellMar>
        <w:top w:w="100" w:type="dxa"/>
        <w:left w:w="100" w:type="dxa"/>
        <w:bottom w:w="100" w:type="dxa"/>
        <w:right w:w="100" w:type="dxa"/>
      </w:tblCellMar>
    </w:tblPr>
  </w:style>
  <w:style w:type="table" w:customStyle="1" w:styleId="af">
    <w:basedOn w:val="TableNormal20"/>
    <w:tblPr>
      <w:tblStyleRowBandSize w:val="1"/>
      <w:tblStyleColBandSize w:val="1"/>
      <w:tblCellMar>
        <w:top w:w="100" w:type="dxa"/>
        <w:left w:w="100" w:type="dxa"/>
        <w:bottom w:w="100" w:type="dxa"/>
        <w:right w:w="100" w:type="dxa"/>
      </w:tblCellMar>
    </w:tblPr>
  </w:style>
  <w:style w:type="table" w:customStyle="1" w:styleId="af0">
    <w:basedOn w:val="TableNormal20"/>
    <w:tblPr>
      <w:tblStyleRowBandSize w:val="1"/>
      <w:tblStyleColBandSize w:val="1"/>
      <w:tblCellMar>
        <w:top w:w="100" w:type="dxa"/>
        <w:left w:w="100" w:type="dxa"/>
        <w:bottom w:w="100" w:type="dxa"/>
        <w:right w:w="100" w:type="dxa"/>
      </w:tblCellMar>
    </w:tblPr>
  </w:style>
  <w:style w:type="table" w:customStyle="1" w:styleId="af1">
    <w:basedOn w:val="TableNormal20"/>
    <w:tblPr>
      <w:tblStyleRowBandSize w:val="1"/>
      <w:tblStyleColBandSize w:val="1"/>
      <w:tblCellMar>
        <w:top w:w="100" w:type="dxa"/>
        <w:left w:w="100" w:type="dxa"/>
        <w:bottom w:w="100" w:type="dxa"/>
        <w:right w:w="100" w:type="dxa"/>
      </w:tblCellMar>
    </w:tblPr>
  </w:style>
  <w:style w:type="table" w:customStyle="1" w:styleId="af2">
    <w:basedOn w:val="TableNormal20"/>
    <w:tblPr>
      <w:tblStyleRowBandSize w:val="1"/>
      <w:tblStyleColBandSize w:val="1"/>
      <w:tblCellMar>
        <w:top w:w="100" w:type="dxa"/>
        <w:left w:w="100" w:type="dxa"/>
        <w:bottom w:w="100" w:type="dxa"/>
        <w:right w:w="100" w:type="dxa"/>
      </w:tblCellMar>
    </w:tblPr>
  </w:style>
  <w:style w:type="table" w:customStyle="1" w:styleId="af3">
    <w:basedOn w:val="TableNormal20"/>
    <w:tblPr>
      <w:tblStyleRowBandSize w:val="1"/>
      <w:tblStyleColBandSize w:val="1"/>
      <w:tblCellMar>
        <w:top w:w="100" w:type="dxa"/>
        <w:left w:w="100" w:type="dxa"/>
        <w:bottom w:w="100" w:type="dxa"/>
        <w:right w:w="100" w:type="dxa"/>
      </w:tblCellMar>
    </w:tblPr>
  </w:style>
  <w:style w:type="table" w:customStyle="1" w:styleId="af4">
    <w:basedOn w:val="TableNormal20"/>
    <w:tblPr>
      <w:tblStyleRowBandSize w:val="1"/>
      <w:tblStyleColBandSize w:val="1"/>
      <w:tblCellMar>
        <w:top w:w="100" w:type="dxa"/>
        <w:left w:w="100" w:type="dxa"/>
        <w:bottom w:w="100" w:type="dxa"/>
        <w:right w:w="100" w:type="dxa"/>
      </w:tblCellMar>
    </w:tblPr>
  </w:style>
  <w:style w:type="table" w:customStyle="1" w:styleId="af5">
    <w:basedOn w:val="TableNormal20"/>
    <w:tblPr>
      <w:tblStyleRowBandSize w:val="1"/>
      <w:tblStyleColBandSize w:val="1"/>
      <w:tblCellMar>
        <w:top w:w="100" w:type="dxa"/>
        <w:left w:w="100" w:type="dxa"/>
        <w:bottom w:w="100" w:type="dxa"/>
        <w:right w:w="100" w:type="dxa"/>
      </w:tblCellMar>
    </w:tblPr>
  </w:style>
  <w:style w:type="table" w:customStyle="1" w:styleId="af6">
    <w:basedOn w:val="TableNormal00"/>
    <w:tblPr>
      <w:tblStyleRowBandSize w:val="1"/>
      <w:tblStyleColBandSize w:val="1"/>
      <w:tblCellMar>
        <w:top w:w="100" w:type="dxa"/>
        <w:left w:w="100" w:type="dxa"/>
        <w:bottom w:w="100" w:type="dxa"/>
        <w:right w:w="100" w:type="dxa"/>
      </w:tblCellMar>
    </w:tblPr>
  </w:style>
  <w:style w:type="table" w:customStyle="1" w:styleId="af7">
    <w:basedOn w:val="TableNormal00"/>
    <w:tblPr>
      <w:tblStyleRowBandSize w:val="1"/>
      <w:tblStyleColBandSize w:val="1"/>
      <w:tblCellMar>
        <w:top w:w="100" w:type="dxa"/>
        <w:left w:w="100" w:type="dxa"/>
        <w:bottom w:w="100" w:type="dxa"/>
        <w:right w:w="100" w:type="dxa"/>
      </w:tblCellMar>
    </w:tblPr>
  </w:style>
  <w:style w:type="table" w:customStyle="1" w:styleId="af8">
    <w:basedOn w:val="TableNormal00"/>
    <w:tblPr>
      <w:tblStyleRowBandSize w:val="1"/>
      <w:tblStyleColBandSize w:val="1"/>
      <w:tblCellMar>
        <w:top w:w="100" w:type="dxa"/>
        <w:left w:w="100" w:type="dxa"/>
        <w:bottom w:w="100" w:type="dxa"/>
        <w:right w:w="100" w:type="dxa"/>
      </w:tblCellMar>
    </w:tblPr>
  </w:style>
  <w:style w:type="table" w:customStyle="1" w:styleId="af9">
    <w:basedOn w:val="TableNormal00"/>
    <w:tblPr>
      <w:tblStyleRowBandSize w:val="1"/>
      <w:tblStyleColBandSize w:val="1"/>
      <w:tblCellMar>
        <w:top w:w="100" w:type="dxa"/>
        <w:left w:w="100" w:type="dxa"/>
        <w:bottom w:w="100" w:type="dxa"/>
        <w:right w:w="100" w:type="dxa"/>
      </w:tblCellMar>
    </w:tblPr>
  </w:style>
  <w:style w:type="table" w:customStyle="1" w:styleId="afa">
    <w:basedOn w:val="TableNormal00"/>
    <w:tblPr>
      <w:tblStyleRowBandSize w:val="1"/>
      <w:tblStyleColBandSize w:val="1"/>
      <w:tblCellMar>
        <w:top w:w="100" w:type="dxa"/>
        <w:left w:w="100" w:type="dxa"/>
        <w:bottom w:w="100" w:type="dxa"/>
        <w:right w:w="100" w:type="dxa"/>
      </w:tblCellMar>
    </w:tblPr>
  </w:style>
  <w:style w:type="table" w:customStyle="1" w:styleId="afb">
    <w:basedOn w:val="TableNormal00"/>
    <w:tblPr>
      <w:tblStyleRowBandSize w:val="1"/>
      <w:tblStyleColBandSize w:val="1"/>
      <w:tblCellMar>
        <w:top w:w="100" w:type="dxa"/>
        <w:left w:w="100" w:type="dxa"/>
        <w:bottom w:w="100" w:type="dxa"/>
        <w:right w:w="100" w:type="dxa"/>
      </w:tblCellMar>
    </w:tblPr>
  </w:style>
  <w:style w:type="table" w:customStyle="1" w:styleId="afc">
    <w:basedOn w:val="TableNormal00"/>
    <w:tblPr>
      <w:tblStyleRowBandSize w:val="1"/>
      <w:tblStyleColBandSize w:val="1"/>
      <w:tblCellMar>
        <w:top w:w="100" w:type="dxa"/>
        <w:left w:w="100" w:type="dxa"/>
        <w:bottom w:w="100" w:type="dxa"/>
        <w:right w:w="100" w:type="dxa"/>
      </w:tblCellMar>
    </w:tblPr>
  </w:style>
  <w:style w:type="table" w:customStyle="1" w:styleId="afd">
    <w:basedOn w:val="TableNormal00"/>
    <w:tblPr>
      <w:tblStyleRowBandSize w:val="1"/>
      <w:tblStyleColBandSize w:val="1"/>
      <w:tblCellMar>
        <w:top w:w="100" w:type="dxa"/>
        <w:left w:w="100" w:type="dxa"/>
        <w:bottom w:w="100" w:type="dxa"/>
        <w:right w:w="100" w:type="dxa"/>
      </w:tblCellMar>
    </w:tblPr>
  </w:style>
  <w:style w:type="table" w:customStyle="1" w:styleId="afe">
    <w:basedOn w:val="TableNormal00"/>
    <w:tblPr>
      <w:tblStyleRowBandSize w:val="1"/>
      <w:tblStyleColBandSize w:val="1"/>
      <w:tblCellMar>
        <w:top w:w="100" w:type="dxa"/>
        <w:left w:w="100" w:type="dxa"/>
        <w:bottom w:w="100" w:type="dxa"/>
        <w:right w:w="100" w:type="dxa"/>
      </w:tblCellMar>
    </w:tblPr>
  </w:style>
  <w:style w:type="table" w:customStyle="1" w:styleId="aff">
    <w:basedOn w:val="TableNormal00"/>
    <w:tblPr>
      <w:tblStyleRowBandSize w:val="1"/>
      <w:tblStyleColBandSize w:val="1"/>
      <w:tblCellMar>
        <w:top w:w="100" w:type="dxa"/>
        <w:left w:w="100" w:type="dxa"/>
        <w:bottom w:w="100" w:type="dxa"/>
        <w:right w:w="100" w:type="dxa"/>
      </w:tblCellMar>
    </w:tblPr>
  </w:style>
  <w:style w:type="table" w:customStyle="1" w:styleId="aff0">
    <w:basedOn w:val="TableNormal00"/>
    <w:tblPr>
      <w:tblStyleRowBandSize w:val="1"/>
      <w:tblStyleColBandSize w:val="1"/>
      <w:tblCellMar>
        <w:top w:w="100" w:type="dxa"/>
        <w:left w:w="100" w:type="dxa"/>
        <w:bottom w:w="100" w:type="dxa"/>
        <w:right w:w="100" w:type="dxa"/>
      </w:tblCellMar>
    </w:tblPr>
  </w:style>
  <w:style w:type="table" w:customStyle="1" w:styleId="aff1">
    <w:basedOn w:val="TableNormal00"/>
    <w:tblPr>
      <w:tblStyleRowBandSize w:val="1"/>
      <w:tblStyleColBandSize w:val="1"/>
      <w:tblCellMar>
        <w:top w:w="100" w:type="dxa"/>
        <w:left w:w="100" w:type="dxa"/>
        <w:bottom w:w="100" w:type="dxa"/>
        <w:right w:w="100" w:type="dxa"/>
      </w:tblCellMar>
    </w:tblPr>
  </w:style>
  <w:style w:type="table" w:customStyle="1" w:styleId="aff2">
    <w:basedOn w:val="TableNormal00"/>
    <w:tblPr>
      <w:tblStyleRowBandSize w:val="1"/>
      <w:tblStyleColBandSize w:val="1"/>
      <w:tblCellMar>
        <w:top w:w="100" w:type="dxa"/>
        <w:left w:w="100" w:type="dxa"/>
        <w:bottom w:w="100" w:type="dxa"/>
        <w:right w:w="100" w:type="dxa"/>
      </w:tblCellMar>
    </w:tblPr>
  </w:style>
  <w:style w:type="table" w:customStyle="1" w:styleId="aff3">
    <w:basedOn w:val="TableNormal00"/>
    <w:tblPr>
      <w:tblStyleRowBandSize w:val="1"/>
      <w:tblStyleColBandSize w:val="1"/>
      <w:tblCellMar>
        <w:top w:w="100" w:type="dxa"/>
        <w:left w:w="100" w:type="dxa"/>
        <w:bottom w:w="100" w:type="dxa"/>
        <w:right w:w="100" w:type="dxa"/>
      </w:tblCellMar>
    </w:tblPr>
  </w:style>
  <w:style w:type="table" w:customStyle="1" w:styleId="aff4">
    <w:basedOn w:val="TableNormal00"/>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465FF9"/>
    <w:rPr>
      <w:color w:val="0000FF" w:themeColor="hyperlink"/>
      <w:u w:val="single"/>
    </w:rPr>
  </w:style>
  <w:style w:type="paragraph" w:styleId="Encabezado">
    <w:name w:val="header"/>
    <w:basedOn w:val="Normal1"/>
    <w:link w:val="EncabezadoCar"/>
    <w:uiPriority w:val="99"/>
    <w:unhideWhenUsed/>
    <w:rsid w:val="00496E1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96E18"/>
  </w:style>
  <w:style w:type="paragraph" w:styleId="Piedepgina">
    <w:name w:val="footer"/>
    <w:basedOn w:val="Normal1"/>
    <w:link w:val="PiedepginaCar"/>
    <w:uiPriority w:val="99"/>
    <w:unhideWhenUsed/>
    <w:rsid w:val="00496E1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96E18"/>
  </w:style>
  <w:style w:type="table" w:styleId="Tablaconcuadrcula">
    <w:name w:val="Table Grid"/>
    <w:basedOn w:val="NormalTable1"/>
    <w:uiPriority w:val="39"/>
    <w:rsid w:val="001062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5">
    <w:basedOn w:val="TableNormal2"/>
    <w:tblPr>
      <w:tblStyleRowBandSize w:val="1"/>
      <w:tblStyleColBandSize w:val="1"/>
      <w:tblCellMar>
        <w:top w:w="100" w:type="dxa"/>
        <w:left w:w="100" w:type="dxa"/>
        <w:bottom w:w="100" w:type="dxa"/>
        <w:right w:w="100" w:type="dxa"/>
      </w:tblCellMar>
    </w:tblPr>
  </w:style>
  <w:style w:type="table" w:customStyle="1" w:styleId="aff6">
    <w:basedOn w:val="TableNormal2"/>
    <w:tblPr>
      <w:tblStyleRowBandSize w:val="1"/>
      <w:tblStyleColBandSize w:val="1"/>
      <w:tblCellMar>
        <w:top w:w="100" w:type="dxa"/>
        <w:left w:w="100" w:type="dxa"/>
        <w:bottom w:w="100" w:type="dxa"/>
        <w:right w:w="100" w:type="dxa"/>
      </w:tblCellMar>
    </w:tblPr>
  </w:style>
  <w:style w:type="table" w:customStyle="1" w:styleId="aff7">
    <w:basedOn w:val="TableNormal2"/>
    <w:tblPr>
      <w:tblStyleRowBandSize w:val="1"/>
      <w:tblStyleColBandSize w:val="1"/>
      <w:tblCellMar>
        <w:top w:w="100" w:type="dxa"/>
        <w:left w:w="100" w:type="dxa"/>
        <w:bottom w:w="100" w:type="dxa"/>
        <w:right w:w="100" w:type="dxa"/>
      </w:tblCellMar>
    </w:tblPr>
  </w:style>
  <w:style w:type="table" w:customStyle="1" w:styleId="aff8">
    <w:basedOn w:val="TableNormal2"/>
    <w:pPr>
      <w:spacing w:line="240" w:lineRule="auto"/>
    </w:pPr>
    <w:tblPr>
      <w:tblStyleRowBandSize w:val="1"/>
      <w:tblStyleColBandSize w:val="1"/>
      <w:tblCellMar>
        <w:left w:w="108" w:type="dxa"/>
        <w:right w:w="108" w:type="dxa"/>
      </w:tblCellMar>
    </w:tblPr>
  </w:style>
  <w:style w:type="table" w:customStyle="1" w:styleId="aff9">
    <w:basedOn w:val="TableNormal2"/>
    <w:tblPr>
      <w:tblStyleRowBandSize w:val="1"/>
      <w:tblStyleColBandSize w:val="1"/>
      <w:tblCellMar>
        <w:top w:w="100" w:type="dxa"/>
        <w:left w:w="100" w:type="dxa"/>
        <w:bottom w:w="100" w:type="dxa"/>
        <w:right w:w="100" w:type="dxa"/>
      </w:tblCellMar>
    </w:tblPr>
  </w:style>
  <w:style w:type="table" w:customStyle="1" w:styleId="affa">
    <w:basedOn w:val="TableNormal2"/>
    <w:tblPr>
      <w:tblStyleRowBandSize w:val="1"/>
      <w:tblStyleColBandSize w:val="1"/>
      <w:tblCellMar>
        <w:top w:w="100" w:type="dxa"/>
        <w:left w:w="100" w:type="dxa"/>
        <w:bottom w:w="100" w:type="dxa"/>
        <w:right w:w="100" w:type="dxa"/>
      </w:tblCellMar>
    </w:tblPr>
  </w:style>
  <w:style w:type="table" w:customStyle="1" w:styleId="affb">
    <w:basedOn w:val="TableNormal2"/>
    <w:tblPr>
      <w:tblStyleRowBandSize w:val="1"/>
      <w:tblStyleColBandSize w:val="1"/>
      <w:tblCellMar>
        <w:top w:w="100" w:type="dxa"/>
        <w:left w:w="100" w:type="dxa"/>
        <w:bottom w:w="100" w:type="dxa"/>
        <w:right w:w="100" w:type="dxa"/>
      </w:tblCellMar>
    </w:tblPr>
  </w:style>
  <w:style w:type="table" w:customStyle="1" w:styleId="affc">
    <w:basedOn w:val="TableNormal2"/>
    <w:tblPr>
      <w:tblStyleRowBandSize w:val="1"/>
      <w:tblStyleColBandSize w:val="1"/>
      <w:tblCellMar>
        <w:top w:w="100" w:type="dxa"/>
        <w:left w:w="100" w:type="dxa"/>
        <w:bottom w:w="100" w:type="dxa"/>
        <w:right w:w="100" w:type="dxa"/>
      </w:tblCellMar>
    </w:tblPr>
  </w:style>
  <w:style w:type="table" w:customStyle="1" w:styleId="affd">
    <w:basedOn w:val="TableNormal2"/>
    <w:tblPr>
      <w:tblStyleRowBandSize w:val="1"/>
      <w:tblStyleColBandSize w:val="1"/>
      <w:tblCellMar>
        <w:top w:w="100" w:type="dxa"/>
        <w:left w:w="100" w:type="dxa"/>
        <w:bottom w:w="100" w:type="dxa"/>
        <w:right w:w="100" w:type="dxa"/>
      </w:tblCellMar>
    </w:tblPr>
  </w:style>
  <w:style w:type="table" w:customStyle="1" w:styleId="affe">
    <w:basedOn w:val="TableNormal2"/>
    <w:tblPr>
      <w:tblStyleRowBandSize w:val="1"/>
      <w:tblStyleColBandSize w:val="1"/>
      <w:tblCellMar>
        <w:top w:w="100" w:type="dxa"/>
        <w:left w:w="100" w:type="dxa"/>
        <w:bottom w:w="100" w:type="dxa"/>
        <w:right w:w="100" w:type="dxa"/>
      </w:tblCellMar>
    </w:tblPr>
  </w:style>
  <w:style w:type="table" w:customStyle="1" w:styleId="afff">
    <w:basedOn w:val="TableNormal2"/>
    <w:pPr>
      <w:spacing w:line="240" w:lineRule="auto"/>
    </w:pPr>
    <w:tblPr>
      <w:tblStyleRowBandSize w:val="1"/>
      <w:tblStyleColBandSize w:val="1"/>
      <w:tblCellMar>
        <w:left w:w="108" w:type="dxa"/>
        <w:right w:w="108" w:type="dxa"/>
      </w:tblCellMar>
    </w:tblPr>
  </w:style>
  <w:style w:type="table" w:customStyle="1" w:styleId="afff0">
    <w:basedOn w:val="TableNormal2"/>
    <w:tblPr>
      <w:tblStyleRowBandSize w:val="1"/>
      <w:tblStyleColBandSize w:val="1"/>
      <w:tblCellMar>
        <w:top w:w="100" w:type="dxa"/>
        <w:left w:w="100" w:type="dxa"/>
        <w:bottom w:w="100" w:type="dxa"/>
        <w:right w:w="100" w:type="dxa"/>
      </w:tblCellMar>
    </w:tblPr>
  </w:style>
  <w:style w:type="table" w:customStyle="1" w:styleId="afff1">
    <w:basedOn w:val="TableNormal2"/>
    <w:pPr>
      <w:spacing w:line="240" w:lineRule="auto"/>
    </w:pPr>
    <w:tblPr>
      <w:tblStyleRowBandSize w:val="1"/>
      <w:tblStyleColBandSize w:val="1"/>
      <w:tblCellMar>
        <w:left w:w="108" w:type="dxa"/>
        <w:right w:w="108" w:type="dxa"/>
      </w:tblCellMar>
    </w:tblPr>
  </w:style>
  <w:style w:type="table" w:customStyle="1" w:styleId="afff2">
    <w:basedOn w:val="TableNormal2"/>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A8722E"/>
    <w:rPr>
      <w:sz w:val="16"/>
      <w:szCs w:val="16"/>
    </w:rPr>
  </w:style>
  <w:style w:type="paragraph" w:styleId="Textocomentario">
    <w:name w:val="annotation text"/>
    <w:basedOn w:val="Normal1"/>
    <w:link w:val="TextocomentarioCar"/>
    <w:uiPriority w:val="99"/>
    <w:unhideWhenUsed/>
    <w:rsid w:val="00A8722E"/>
    <w:pPr>
      <w:spacing w:line="240" w:lineRule="auto"/>
    </w:pPr>
    <w:rPr>
      <w:sz w:val="20"/>
      <w:szCs w:val="20"/>
    </w:rPr>
  </w:style>
  <w:style w:type="character" w:customStyle="1" w:styleId="TextocomentarioCar">
    <w:name w:val="Texto comentario Car"/>
    <w:basedOn w:val="Fuentedeprrafopredeter"/>
    <w:link w:val="Textocomentario"/>
    <w:uiPriority w:val="99"/>
    <w:rsid w:val="00A8722E"/>
    <w:rPr>
      <w:sz w:val="20"/>
      <w:szCs w:val="20"/>
    </w:rPr>
  </w:style>
  <w:style w:type="paragraph" w:styleId="Asuntodelcomentario">
    <w:name w:val="annotation subject"/>
    <w:basedOn w:val="Textocomentario"/>
    <w:next w:val="Textocomentario"/>
    <w:link w:val="AsuntodelcomentarioCar"/>
    <w:uiPriority w:val="99"/>
    <w:semiHidden/>
    <w:unhideWhenUsed/>
    <w:rsid w:val="00A8722E"/>
    <w:rPr>
      <w:b/>
      <w:bCs/>
    </w:rPr>
  </w:style>
  <w:style w:type="character" w:customStyle="1" w:styleId="AsuntodelcomentarioCar">
    <w:name w:val="Asunto del comentario Car"/>
    <w:basedOn w:val="TextocomentarioCar"/>
    <w:link w:val="Asuntodelcomentario"/>
    <w:uiPriority w:val="99"/>
    <w:semiHidden/>
    <w:rsid w:val="00A8722E"/>
    <w:rPr>
      <w:b/>
      <w:bCs/>
      <w:sz w:val="20"/>
      <w:szCs w:val="20"/>
    </w:rPr>
  </w:style>
  <w:style w:type="character" w:styleId="Fuerte">
    <w:name w:val="Strong"/>
    <w:basedOn w:val="Fuentedeprrafopredeter"/>
    <w:uiPriority w:val="22"/>
    <w:qFormat/>
    <w:rsid w:val="00A0362D"/>
    <w:rPr>
      <w:b/>
      <w:bCs/>
    </w:rPr>
  </w:style>
  <w:style w:type="paragraph" w:styleId="Prrafodelista">
    <w:name w:val="List Paragraph"/>
    <w:basedOn w:val="Normal1"/>
    <w:uiPriority w:val="34"/>
    <w:qFormat/>
    <w:rsid w:val="00A0362D"/>
    <w:pPr>
      <w:ind w:left="720"/>
      <w:contextualSpacing/>
    </w:pPr>
  </w:style>
  <w:style w:type="paragraph" w:styleId="NormalWeb">
    <w:name w:val="Normal (Web)"/>
    <w:basedOn w:val="Normal1"/>
    <w:uiPriority w:val="99"/>
    <w:semiHidden/>
    <w:unhideWhenUsed/>
    <w:rsid w:val="00562F39"/>
    <w:pPr>
      <w:spacing w:before="100" w:beforeAutospacing="1" w:after="100" w:afterAutospacing="1" w:line="240" w:lineRule="auto"/>
    </w:pPr>
    <w:rPr>
      <w:rFonts w:ascii="Times New Roman" w:eastAsia="Times New Roman" w:hAnsi="Times New Roman" w:cs="Times New Roman"/>
      <w:sz w:val="24"/>
      <w:szCs w:val="24"/>
      <w:lang w:val="es-ES"/>
    </w:rPr>
  </w:style>
  <w:style w:type="character" w:customStyle="1" w:styleId="apple-tab-span">
    <w:name w:val="apple-tab-span"/>
    <w:basedOn w:val="Fuentedeprrafopredeter"/>
    <w:rsid w:val="00562F39"/>
  </w:style>
  <w:style w:type="paragraph" w:customStyle="1" w:styleId="Subtitle0">
    <w:name w:val="Subtitle0"/>
    <w:basedOn w:val="Normal1"/>
    <w:next w:val="Normal1"/>
    <w:pPr>
      <w:keepNext/>
      <w:keepLines/>
      <w:spacing w:after="320"/>
    </w:pPr>
    <w:rPr>
      <w:color w:val="666666"/>
      <w:sz w:val="30"/>
      <w:szCs w:val="30"/>
    </w:rPr>
  </w:style>
  <w:style w:type="table" w:customStyle="1" w:styleId="afff3">
    <w:basedOn w:val="NormalTable2"/>
    <w:pPr>
      <w:spacing w:line="240" w:lineRule="auto"/>
    </w:pPr>
    <w:tblPr>
      <w:tblStyleRowBandSize w:val="1"/>
      <w:tblStyleColBandSize w:val="1"/>
      <w:tblCellMar>
        <w:top w:w="100" w:type="dxa"/>
        <w:left w:w="100" w:type="dxa"/>
        <w:bottom w:w="100" w:type="dxa"/>
        <w:right w:w="100" w:type="dxa"/>
      </w:tblCellMar>
    </w:tblPr>
  </w:style>
  <w:style w:type="table" w:customStyle="1" w:styleId="afff4">
    <w:basedOn w:val="NormalTable2"/>
    <w:pPr>
      <w:spacing w:line="240" w:lineRule="auto"/>
    </w:pPr>
    <w:tblPr>
      <w:tblStyleRowBandSize w:val="1"/>
      <w:tblStyleColBandSize w:val="1"/>
      <w:tblCellMar>
        <w:top w:w="100" w:type="dxa"/>
        <w:left w:w="100" w:type="dxa"/>
        <w:bottom w:w="100" w:type="dxa"/>
        <w:right w:w="100" w:type="dxa"/>
      </w:tblCellMar>
    </w:tblPr>
  </w:style>
  <w:style w:type="table" w:customStyle="1" w:styleId="afff5">
    <w:basedOn w:val="NormalTable2"/>
    <w:pPr>
      <w:spacing w:line="240" w:lineRule="auto"/>
    </w:pPr>
    <w:tblPr>
      <w:tblStyleRowBandSize w:val="1"/>
      <w:tblStyleColBandSize w:val="1"/>
      <w:tblCellMar>
        <w:top w:w="100" w:type="dxa"/>
        <w:left w:w="100" w:type="dxa"/>
        <w:bottom w:w="100" w:type="dxa"/>
        <w:right w:w="100" w:type="dxa"/>
      </w:tblCellMar>
    </w:tblPr>
  </w:style>
  <w:style w:type="table" w:customStyle="1" w:styleId="afff6">
    <w:basedOn w:val="NormalTable2"/>
    <w:pPr>
      <w:spacing w:line="240" w:lineRule="auto"/>
    </w:pPr>
    <w:tblPr>
      <w:tblStyleRowBandSize w:val="1"/>
      <w:tblStyleColBandSize w:val="1"/>
      <w:tblCellMar>
        <w:top w:w="100" w:type="dxa"/>
        <w:left w:w="100" w:type="dxa"/>
        <w:bottom w:w="100" w:type="dxa"/>
        <w:right w:w="100" w:type="dxa"/>
      </w:tblCellMar>
    </w:tblPr>
  </w:style>
  <w:style w:type="table" w:customStyle="1" w:styleId="afff7">
    <w:basedOn w:val="NormalTable2"/>
    <w:pPr>
      <w:spacing w:line="240" w:lineRule="auto"/>
    </w:pPr>
    <w:tblPr>
      <w:tblStyleRowBandSize w:val="1"/>
      <w:tblStyleColBandSize w:val="1"/>
      <w:tblCellMar>
        <w:top w:w="100" w:type="dxa"/>
        <w:left w:w="100" w:type="dxa"/>
        <w:bottom w:w="100" w:type="dxa"/>
        <w:right w:w="100" w:type="dxa"/>
      </w:tblCellMar>
    </w:tblPr>
  </w:style>
  <w:style w:type="table" w:customStyle="1" w:styleId="afff8">
    <w:basedOn w:val="NormalTable2"/>
    <w:pPr>
      <w:spacing w:line="240" w:lineRule="auto"/>
    </w:pPr>
    <w:tblPr>
      <w:tblStyleRowBandSize w:val="1"/>
      <w:tblStyleColBandSize w:val="1"/>
      <w:tblCellMar>
        <w:left w:w="108" w:type="dxa"/>
        <w:right w:w="108" w:type="dxa"/>
      </w:tblCellMar>
    </w:tblPr>
  </w:style>
  <w:style w:type="table" w:customStyle="1" w:styleId="afff9">
    <w:basedOn w:val="NormalTable2"/>
    <w:pPr>
      <w:spacing w:line="240" w:lineRule="auto"/>
    </w:pPr>
    <w:tblPr>
      <w:tblStyleRowBandSize w:val="1"/>
      <w:tblStyleColBandSize w:val="1"/>
      <w:tblCellMar>
        <w:left w:w="108" w:type="dxa"/>
        <w:right w:w="108" w:type="dxa"/>
      </w:tblCellMar>
    </w:tblPr>
  </w:style>
  <w:style w:type="table" w:customStyle="1" w:styleId="afffa">
    <w:basedOn w:val="NormalTable2"/>
    <w:pPr>
      <w:spacing w:line="240" w:lineRule="auto"/>
    </w:pPr>
    <w:tblPr>
      <w:tblStyleRowBandSize w:val="1"/>
      <w:tblStyleColBandSize w:val="1"/>
      <w:tblCellMar>
        <w:left w:w="108" w:type="dxa"/>
        <w:right w:w="108" w:type="dxa"/>
      </w:tblCellMar>
    </w:tblPr>
  </w:style>
  <w:style w:type="table" w:customStyle="1" w:styleId="afffb">
    <w:basedOn w:val="NormalTable2"/>
    <w:pPr>
      <w:spacing w:line="240" w:lineRule="auto"/>
    </w:pPr>
    <w:tblPr>
      <w:tblStyleRowBandSize w:val="1"/>
      <w:tblStyleColBandSize w:val="1"/>
      <w:tblCellMar>
        <w:left w:w="108" w:type="dxa"/>
        <w:right w:w="108" w:type="dxa"/>
      </w:tblCellMar>
    </w:tblPr>
  </w:style>
  <w:style w:type="table" w:customStyle="1" w:styleId="afffc">
    <w:basedOn w:val="NormalTable2"/>
    <w:pPr>
      <w:spacing w:line="240" w:lineRule="auto"/>
    </w:pPr>
    <w:tblPr>
      <w:tblStyleRowBandSize w:val="1"/>
      <w:tblStyleColBandSize w:val="1"/>
      <w:tblCellMar>
        <w:left w:w="108" w:type="dxa"/>
        <w:right w:w="108" w:type="dxa"/>
      </w:tblCellMar>
    </w:tblPr>
  </w:style>
  <w:style w:type="table" w:customStyle="1" w:styleId="afffd">
    <w:basedOn w:val="NormalTable2"/>
    <w:pPr>
      <w:spacing w:line="240" w:lineRule="auto"/>
    </w:pPr>
    <w:tblPr>
      <w:tblStyleRowBandSize w:val="1"/>
      <w:tblStyleColBandSize w:val="1"/>
      <w:tblCellMar>
        <w:left w:w="108" w:type="dxa"/>
        <w:right w:w="108" w:type="dxa"/>
      </w:tblCellMar>
    </w:tblPr>
  </w:style>
  <w:style w:type="table" w:customStyle="1" w:styleId="afffe">
    <w:basedOn w:val="NormalTable2"/>
    <w:pPr>
      <w:spacing w:line="240" w:lineRule="auto"/>
    </w:pPr>
    <w:tblPr>
      <w:tblStyleRowBandSize w:val="1"/>
      <w:tblStyleColBandSize w:val="1"/>
      <w:tblCellMar>
        <w:left w:w="108" w:type="dxa"/>
        <w:right w:w="108" w:type="dxa"/>
      </w:tblCellMar>
    </w:tblPr>
  </w:style>
  <w:style w:type="table" w:customStyle="1" w:styleId="affff">
    <w:basedOn w:val="NormalTable2"/>
    <w:pPr>
      <w:spacing w:line="240" w:lineRule="auto"/>
    </w:pPr>
    <w:tblPr>
      <w:tblStyleRowBandSize w:val="1"/>
      <w:tblStyleColBandSize w:val="1"/>
      <w:tblCellMar>
        <w:left w:w="108" w:type="dxa"/>
        <w:right w:w="108" w:type="dxa"/>
      </w:tblCellMar>
    </w:tblPr>
  </w:style>
  <w:style w:type="table" w:customStyle="1" w:styleId="affff0">
    <w:basedOn w:val="NormalTable2"/>
    <w:pPr>
      <w:spacing w:line="240" w:lineRule="auto"/>
    </w:pPr>
    <w:tblPr>
      <w:tblStyleRowBandSize w:val="1"/>
      <w:tblStyleColBandSize w:val="1"/>
      <w:tblCellMar>
        <w:left w:w="108" w:type="dxa"/>
        <w:right w:w="108" w:type="dxa"/>
      </w:tblCellMar>
    </w:tblPr>
  </w:style>
  <w:style w:type="table" w:customStyle="1" w:styleId="affff1">
    <w:basedOn w:val="NormalTable2"/>
    <w:pPr>
      <w:spacing w:line="240" w:lineRule="auto"/>
    </w:pPr>
    <w:tblPr>
      <w:tblStyleRowBandSize w:val="1"/>
      <w:tblStyleColBandSize w:val="1"/>
      <w:tblCellMar>
        <w:left w:w="108" w:type="dxa"/>
        <w:right w:w="108" w:type="dxa"/>
      </w:tblCellMar>
    </w:tblPr>
  </w:style>
  <w:style w:type="table" w:customStyle="1" w:styleId="affff2">
    <w:basedOn w:val="NormalTable2"/>
    <w:pPr>
      <w:spacing w:line="240" w:lineRule="auto"/>
    </w:pPr>
    <w:tblPr>
      <w:tblStyleRowBandSize w:val="1"/>
      <w:tblStyleColBandSize w:val="1"/>
      <w:tblCellMar>
        <w:left w:w="108" w:type="dxa"/>
        <w:right w:w="108" w:type="dxa"/>
      </w:tblCellMar>
    </w:tblPr>
  </w:style>
  <w:style w:type="table" w:customStyle="1" w:styleId="affff3">
    <w:basedOn w:val="NormalTable2"/>
    <w:pPr>
      <w:spacing w:line="240" w:lineRule="auto"/>
    </w:pPr>
    <w:tblPr>
      <w:tblStyleRowBandSize w:val="1"/>
      <w:tblStyleColBandSize w:val="1"/>
      <w:tblCellMar>
        <w:top w:w="100" w:type="dxa"/>
        <w:left w:w="100" w:type="dxa"/>
        <w:bottom w:w="100" w:type="dxa"/>
        <w:right w:w="100" w:type="dxa"/>
      </w:tblCellMar>
    </w:tblPr>
  </w:style>
  <w:style w:type="table" w:customStyle="1" w:styleId="affff4">
    <w:basedOn w:val="NormalTable2"/>
    <w:pPr>
      <w:spacing w:line="240" w:lineRule="auto"/>
    </w:pPr>
    <w:tblPr>
      <w:tblStyleRowBandSize w:val="1"/>
      <w:tblStyleColBandSize w:val="1"/>
      <w:tblCellMar>
        <w:left w:w="108" w:type="dxa"/>
        <w:right w:w="108" w:type="dxa"/>
      </w:tblCellMar>
    </w:tblPr>
  </w:style>
  <w:style w:type="table" w:customStyle="1" w:styleId="affff5">
    <w:basedOn w:val="NormalTable2"/>
    <w:pPr>
      <w:spacing w:line="240" w:lineRule="auto"/>
    </w:pPr>
    <w:tblPr>
      <w:tblStyleRowBandSize w:val="1"/>
      <w:tblStyleColBandSize w:val="1"/>
      <w:tblCellMar>
        <w:top w:w="100" w:type="dxa"/>
        <w:left w:w="100" w:type="dxa"/>
        <w:bottom w:w="100" w:type="dxa"/>
        <w:right w:w="100" w:type="dxa"/>
      </w:tblCellMar>
    </w:tblPr>
  </w:style>
  <w:style w:type="table" w:customStyle="1" w:styleId="affff6">
    <w:basedOn w:val="NormalTable2"/>
    <w:pPr>
      <w:spacing w:line="240" w:lineRule="auto"/>
    </w:pPr>
    <w:tblPr>
      <w:tblStyleRowBandSize w:val="1"/>
      <w:tblStyleColBandSize w:val="1"/>
      <w:tblCellMar>
        <w:left w:w="108" w:type="dxa"/>
        <w:right w:w="108" w:type="dxa"/>
      </w:tblCellMar>
    </w:tblPr>
  </w:style>
  <w:style w:type="table" w:customStyle="1" w:styleId="affff7">
    <w:basedOn w:val="NormalTable2"/>
    <w:pPr>
      <w:spacing w:line="240" w:lineRule="auto"/>
    </w:pPr>
    <w:tblPr>
      <w:tblStyleRowBandSize w:val="1"/>
      <w:tblStyleColBandSize w:val="1"/>
      <w:tblCellMar>
        <w:top w:w="100" w:type="dxa"/>
        <w:left w:w="100" w:type="dxa"/>
        <w:bottom w:w="100" w:type="dxa"/>
        <w:right w:w="100" w:type="dxa"/>
      </w:tblCellMar>
    </w:tblPr>
  </w:style>
  <w:style w:type="table" w:customStyle="1" w:styleId="affff8">
    <w:basedOn w:val="NormalTable2"/>
    <w:pPr>
      <w:spacing w:line="240" w:lineRule="auto"/>
    </w:pPr>
    <w:tblPr>
      <w:tblStyleRowBandSize w:val="1"/>
      <w:tblStyleColBandSize w:val="1"/>
      <w:tblCellMar>
        <w:left w:w="108" w:type="dxa"/>
        <w:right w:w="108" w:type="dxa"/>
      </w:tblCellMar>
    </w:tblPr>
  </w:style>
  <w:style w:type="table" w:customStyle="1" w:styleId="affff9">
    <w:basedOn w:val="NormalTable2"/>
    <w:pPr>
      <w:spacing w:line="240" w:lineRule="auto"/>
    </w:pPr>
    <w:tblPr>
      <w:tblStyleRowBandSize w:val="1"/>
      <w:tblStyleColBandSize w:val="1"/>
      <w:tblCellMar>
        <w:left w:w="108" w:type="dxa"/>
        <w:right w:w="108" w:type="dxa"/>
      </w:tblCellMar>
    </w:tblPr>
  </w:style>
  <w:style w:type="table" w:customStyle="1" w:styleId="affffa">
    <w:basedOn w:val="NormalTable2"/>
    <w:tblPr>
      <w:tblStyleRowBandSize w:val="1"/>
      <w:tblStyleColBandSize w:val="1"/>
      <w:tblCellMar>
        <w:left w:w="115" w:type="dxa"/>
        <w:right w:w="115" w:type="dxa"/>
      </w:tblCellMar>
    </w:tblPr>
  </w:style>
  <w:style w:type="paragraph" w:customStyle="1" w:styleId="Subtitle1">
    <w:name w:val="Subtitle1"/>
    <w:basedOn w:val="Normal1"/>
    <w:next w:val="Normal1"/>
    <w:pPr>
      <w:keepNext/>
      <w:keepLines/>
      <w:spacing w:after="320"/>
    </w:pPr>
    <w:rPr>
      <w:color w:val="666666"/>
      <w:sz w:val="30"/>
      <w:szCs w:val="30"/>
    </w:rPr>
  </w:style>
  <w:style w:type="table" w:customStyle="1" w:styleId="affffb">
    <w:basedOn w:val="NormalTable2"/>
    <w:pPr>
      <w:spacing w:line="240" w:lineRule="auto"/>
    </w:pPr>
    <w:tblPr>
      <w:tblStyleRowBandSize w:val="1"/>
      <w:tblStyleColBandSize w:val="1"/>
      <w:tblCellMar>
        <w:left w:w="115" w:type="dxa"/>
        <w:right w:w="115" w:type="dxa"/>
      </w:tblCellMar>
    </w:tblPr>
  </w:style>
  <w:style w:type="table" w:customStyle="1" w:styleId="affffc">
    <w:basedOn w:val="NormalTable2"/>
    <w:pPr>
      <w:spacing w:line="240" w:lineRule="auto"/>
    </w:pPr>
    <w:tblPr>
      <w:tblStyleRowBandSize w:val="1"/>
      <w:tblStyleColBandSize w:val="1"/>
      <w:tblCellMar>
        <w:left w:w="115" w:type="dxa"/>
        <w:right w:w="115" w:type="dxa"/>
      </w:tblCellMar>
    </w:tblPr>
  </w:style>
  <w:style w:type="table" w:customStyle="1" w:styleId="affffd">
    <w:basedOn w:val="NormalTable2"/>
    <w:pPr>
      <w:spacing w:line="240" w:lineRule="auto"/>
    </w:pPr>
    <w:tblPr>
      <w:tblStyleRowBandSize w:val="1"/>
      <w:tblStyleColBandSize w:val="1"/>
      <w:tblCellMar>
        <w:left w:w="115" w:type="dxa"/>
        <w:right w:w="115" w:type="dxa"/>
      </w:tblCellMar>
    </w:tblPr>
  </w:style>
  <w:style w:type="table" w:customStyle="1" w:styleId="affffe">
    <w:basedOn w:val="NormalTable2"/>
    <w:pPr>
      <w:spacing w:line="240" w:lineRule="auto"/>
    </w:pPr>
    <w:tblPr>
      <w:tblStyleRowBandSize w:val="1"/>
      <w:tblStyleColBandSize w:val="1"/>
      <w:tblCellMar>
        <w:left w:w="115" w:type="dxa"/>
        <w:right w:w="115" w:type="dxa"/>
      </w:tblCellMar>
    </w:tblPr>
  </w:style>
  <w:style w:type="table" w:customStyle="1" w:styleId="afffff">
    <w:basedOn w:val="NormalTable2"/>
    <w:pPr>
      <w:spacing w:line="240" w:lineRule="auto"/>
    </w:pPr>
    <w:tblPr>
      <w:tblStyleRowBandSize w:val="1"/>
      <w:tblStyleColBandSize w:val="1"/>
      <w:tblCellMar>
        <w:left w:w="115" w:type="dxa"/>
        <w:right w:w="115" w:type="dxa"/>
      </w:tblCellMar>
    </w:tblPr>
  </w:style>
  <w:style w:type="table" w:customStyle="1" w:styleId="afffff0">
    <w:basedOn w:val="NormalTable2"/>
    <w:tblPr>
      <w:tblStyleRowBandSize w:val="1"/>
      <w:tblStyleColBandSize w:val="1"/>
      <w:tblCellMar>
        <w:top w:w="100" w:type="dxa"/>
        <w:left w:w="100" w:type="dxa"/>
        <w:bottom w:w="100" w:type="dxa"/>
        <w:right w:w="100" w:type="dxa"/>
      </w:tblCellMar>
    </w:tblPr>
  </w:style>
  <w:style w:type="table" w:customStyle="1" w:styleId="afffff1">
    <w:basedOn w:val="NormalTable2"/>
    <w:pPr>
      <w:spacing w:line="240" w:lineRule="auto"/>
    </w:pPr>
    <w:tblPr>
      <w:tblStyleRowBandSize w:val="1"/>
      <w:tblStyleColBandSize w:val="1"/>
      <w:tblCellMar>
        <w:left w:w="115" w:type="dxa"/>
        <w:right w:w="115" w:type="dxa"/>
      </w:tblCellMar>
    </w:tblPr>
  </w:style>
  <w:style w:type="table" w:customStyle="1" w:styleId="afffff2">
    <w:basedOn w:val="NormalTable2"/>
    <w:pPr>
      <w:spacing w:line="240" w:lineRule="auto"/>
    </w:pPr>
    <w:tblPr>
      <w:tblStyleRowBandSize w:val="1"/>
      <w:tblStyleColBandSize w:val="1"/>
      <w:tblCellMar>
        <w:left w:w="115" w:type="dxa"/>
        <w:right w:w="115" w:type="dxa"/>
      </w:tblCellMar>
    </w:tblPr>
  </w:style>
  <w:style w:type="table" w:customStyle="1" w:styleId="afffff3">
    <w:basedOn w:val="NormalTable2"/>
    <w:pPr>
      <w:spacing w:line="240" w:lineRule="auto"/>
    </w:pPr>
    <w:tblPr>
      <w:tblStyleRowBandSize w:val="1"/>
      <w:tblStyleColBandSize w:val="1"/>
      <w:tblCellMar>
        <w:left w:w="115" w:type="dxa"/>
        <w:right w:w="115" w:type="dxa"/>
      </w:tblCellMar>
    </w:tblPr>
  </w:style>
  <w:style w:type="table" w:customStyle="1" w:styleId="afffff4">
    <w:basedOn w:val="NormalTable2"/>
    <w:pPr>
      <w:spacing w:line="240" w:lineRule="auto"/>
    </w:pPr>
    <w:tblPr>
      <w:tblStyleRowBandSize w:val="1"/>
      <w:tblStyleColBandSize w:val="1"/>
      <w:tblCellMar>
        <w:left w:w="115" w:type="dxa"/>
        <w:right w:w="115" w:type="dxa"/>
      </w:tblCellMar>
    </w:tblPr>
  </w:style>
  <w:style w:type="table" w:customStyle="1" w:styleId="afffff5">
    <w:basedOn w:val="NormalTable2"/>
    <w:pPr>
      <w:spacing w:line="240" w:lineRule="auto"/>
    </w:pPr>
    <w:tblPr>
      <w:tblStyleRowBandSize w:val="1"/>
      <w:tblStyleColBandSize w:val="1"/>
      <w:tblCellMar>
        <w:left w:w="115" w:type="dxa"/>
        <w:right w:w="115" w:type="dxa"/>
      </w:tblCellMar>
    </w:tblPr>
  </w:style>
  <w:style w:type="table" w:customStyle="1" w:styleId="afffff6">
    <w:basedOn w:val="NormalTable2"/>
    <w:tblPr>
      <w:tblStyleRowBandSize w:val="1"/>
      <w:tblStyleColBandSize w:val="1"/>
      <w:tblCellMar>
        <w:top w:w="100" w:type="dxa"/>
        <w:left w:w="100" w:type="dxa"/>
        <w:bottom w:w="100" w:type="dxa"/>
        <w:right w:w="100" w:type="dxa"/>
      </w:tblCellMar>
    </w:tblPr>
  </w:style>
  <w:style w:type="table" w:customStyle="1" w:styleId="afffff7">
    <w:basedOn w:val="NormalTable2"/>
    <w:pPr>
      <w:spacing w:line="240" w:lineRule="auto"/>
    </w:pPr>
    <w:tblPr>
      <w:tblStyleRowBandSize w:val="1"/>
      <w:tblStyleColBandSize w:val="1"/>
      <w:tblCellMar>
        <w:left w:w="115" w:type="dxa"/>
        <w:right w:w="115" w:type="dxa"/>
      </w:tblCellMar>
    </w:tblPr>
  </w:style>
  <w:style w:type="table" w:customStyle="1" w:styleId="afffff8">
    <w:basedOn w:val="NormalTable2"/>
    <w:pPr>
      <w:spacing w:line="240" w:lineRule="auto"/>
    </w:pPr>
    <w:tblPr>
      <w:tblStyleRowBandSize w:val="1"/>
      <w:tblStyleColBandSize w:val="1"/>
      <w:tblCellMar>
        <w:left w:w="115" w:type="dxa"/>
        <w:right w:w="115" w:type="dxa"/>
      </w:tblCellMar>
    </w:tblPr>
  </w:style>
  <w:style w:type="table" w:customStyle="1" w:styleId="afffff9">
    <w:basedOn w:val="NormalTable2"/>
    <w:pPr>
      <w:spacing w:line="240" w:lineRule="auto"/>
    </w:pPr>
    <w:tblPr>
      <w:tblStyleRowBandSize w:val="1"/>
      <w:tblStyleColBandSize w:val="1"/>
      <w:tblCellMar>
        <w:left w:w="115" w:type="dxa"/>
        <w:right w:w="115" w:type="dxa"/>
      </w:tblCellMar>
    </w:tblPr>
  </w:style>
  <w:style w:type="table" w:customStyle="1" w:styleId="afffffa">
    <w:basedOn w:val="NormalTable2"/>
    <w:pPr>
      <w:spacing w:line="240" w:lineRule="auto"/>
    </w:pPr>
    <w:tblPr>
      <w:tblStyleRowBandSize w:val="1"/>
      <w:tblStyleColBandSize w:val="1"/>
      <w:tblCellMar>
        <w:left w:w="115" w:type="dxa"/>
        <w:right w:w="115" w:type="dxa"/>
      </w:tblCellMar>
    </w:tblPr>
  </w:style>
  <w:style w:type="table" w:customStyle="1" w:styleId="afffffb">
    <w:basedOn w:val="NormalTable2"/>
    <w:pPr>
      <w:spacing w:line="240" w:lineRule="auto"/>
    </w:pPr>
    <w:tblPr>
      <w:tblStyleRowBandSize w:val="1"/>
      <w:tblStyleColBandSize w:val="1"/>
      <w:tblCellMar>
        <w:left w:w="115" w:type="dxa"/>
        <w:right w:w="115" w:type="dxa"/>
      </w:tblCellMar>
    </w:tblPr>
  </w:style>
  <w:style w:type="table" w:customStyle="1" w:styleId="afffffc">
    <w:basedOn w:val="NormalTable2"/>
    <w:pPr>
      <w:spacing w:line="240" w:lineRule="auto"/>
    </w:pPr>
    <w:tblPr>
      <w:tblStyleRowBandSize w:val="1"/>
      <w:tblStyleColBandSize w:val="1"/>
      <w:tblCellMar>
        <w:left w:w="115" w:type="dxa"/>
        <w:right w:w="115" w:type="dxa"/>
      </w:tblCellMar>
    </w:tblPr>
  </w:style>
  <w:style w:type="table" w:customStyle="1" w:styleId="afffffd">
    <w:basedOn w:val="NormalTable2"/>
    <w:pPr>
      <w:spacing w:line="240" w:lineRule="auto"/>
    </w:pPr>
    <w:tblPr>
      <w:tblStyleRowBandSize w:val="1"/>
      <w:tblStyleColBandSize w:val="1"/>
      <w:tblCellMar>
        <w:left w:w="115" w:type="dxa"/>
        <w:right w:w="115" w:type="dxa"/>
      </w:tblCellMar>
    </w:tblPr>
  </w:style>
  <w:style w:type="table" w:customStyle="1" w:styleId="afffffe">
    <w:basedOn w:val="NormalTable2"/>
    <w:pPr>
      <w:spacing w:line="240" w:lineRule="auto"/>
    </w:pPr>
    <w:tblPr>
      <w:tblStyleRowBandSize w:val="1"/>
      <w:tblStyleColBandSize w:val="1"/>
      <w:tblCellMar>
        <w:left w:w="115" w:type="dxa"/>
        <w:right w:w="115" w:type="dxa"/>
      </w:tblCellMar>
    </w:tblPr>
  </w:style>
  <w:style w:type="table" w:customStyle="1" w:styleId="affffff">
    <w:basedOn w:val="NormalTable2"/>
    <w:pPr>
      <w:spacing w:line="240" w:lineRule="auto"/>
    </w:pPr>
    <w:tblPr>
      <w:tblStyleRowBandSize w:val="1"/>
      <w:tblStyleColBandSize w:val="1"/>
      <w:tblCellMar>
        <w:left w:w="115" w:type="dxa"/>
        <w:right w:w="115" w:type="dxa"/>
      </w:tblCellMar>
    </w:tblPr>
  </w:style>
  <w:style w:type="table" w:customStyle="1" w:styleId="affffff0">
    <w:basedOn w:val="NormalTable2"/>
    <w:pPr>
      <w:spacing w:line="240" w:lineRule="auto"/>
    </w:pPr>
    <w:tblPr>
      <w:tblStyleRowBandSize w:val="1"/>
      <w:tblStyleColBandSize w:val="1"/>
      <w:tblCellMar>
        <w:left w:w="115" w:type="dxa"/>
        <w:right w:w="115" w:type="dxa"/>
      </w:tblCellMar>
    </w:tblPr>
  </w:style>
  <w:style w:type="table" w:customStyle="1" w:styleId="affffff1">
    <w:basedOn w:val="NormalTable2"/>
    <w:pPr>
      <w:spacing w:line="240" w:lineRule="auto"/>
    </w:pPr>
    <w:tblPr>
      <w:tblStyleRowBandSize w:val="1"/>
      <w:tblStyleColBandSize w:val="1"/>
      <w:tblCellMar>
        <w:left w:w="115" w:type="dxa"/>
        <w:right w:w="115" w:type="dxa"/>
      </w:tblCellMar>
    </w:tblPr>
  </w:style>
  <w:style w:type="table" w:customStyle="1" w:styleId="affffff2">
    <w:basedOn w:val="NormalTable2"/>
    <w:pPr>
      <w:spacing w:line="240" w:lineRule="auto"/>
    </w:pPr>
    <w:tblPr>
      <w:tblStyleRowBandSize w:val="1"/>
      <w:tblStyleColBandSize w:val="1"/>
      <w:tblCellMar>
        <w:left w:w="115" w:type="dxa"/>
        <w:right w:w="115" w:type="dxa"/>
      </w:tblCellMar>
    </w:tblPr>
  </w:style>
  <w:style w:type="table" w:customStyle="1" w:styleId="affffff3">
    <w:basedOn w:val="NormalTable2"/>
    <w:pPr>
      <w:spacing w:line="240" w:lineRule="auto"/>
    </w:pPr>
    <w:tblPr>
      <w:tblStyleRowBandSize w:val="1"/>
      <w:tblStyleColBandSize w:val="1"/>
      <w:tblCellMar>
        <w:left w:w="115" w:type="dxa"/>
        <w:right w:w="115" w:type="dxa"/>
      </w:tblCellMar>
    </w:tblPr>
  </w:style>
  <w:style w:type="table" w:customStyle="1" w:styleId="affffff4">
    <w:basedOn w:val="NormalTable2"/>
    <w:pPr>
      <w:spacing w:line="240" w:lineRule="auto"/>
    </w:pPr>
    <w:tblPr>
      <w:tblStyleRowBandSize w:val="1"/>
      <w:tblStyleColBandSize w:val="1"/>
      <w:tblCellMar>
        <w:left w:w="115" w:type="dxa"/>
        <w:right w:w="115" w:type="dxa"/>
      </w:tblCellMar>
    </w:tblPr>
  </w:style>
  <w:style w:type="table" w:customStyle="1" w:styleId="affffff5">
    <w:basedOn w:val="TableNormal2"/>
    <w:tblPr>
      <w:tblStyleRowBandSize w:val="1"/>
      <w:tblStyleColBandSize w:val="1"/>
      <w:tblCellMar>
        <w:left w:w="115" w:type="dxa"/>
        <w:right w:w="115" w:type="dxa"/>
      </w:tblCellMar>
    </w:tblPr>
  </w:style>
  <w:style w:type="table" w:customStyle="1" w:styleId="affffff6">
    <w:basedOn w:val="TableNormal2"/>
    <w:tblPr>
      <w:tblStyleRowBandSize w:val="1"/>
      <w:tblStyleColBandSize w:val="1"/>
      <w:tblCellMar>
        <w:left w:w="115" w:type="dxa"/>
        <w:right w:w="115" w:type="dxa"/>
      </w:tblCellMar>
    </w:tblPr>
  </w:style>
  <w:style w:type="table" w:customStyle="1" w:styleId="affffff7">
    <w:basedOn w:val="TableNormal2"/>
    <w:tblPr>
      <w:tblStyleRowBandSize w:val="1"/>
      <w:tblStyleColBandSize w:val="1"/>
      <w:tblCellMar>
        <w:left w:w="115" w:type="dxa"/>
        <w:right w:w="115" w:type="dxa"/>
      </w:tblCellMar>
    </w:tblPr>
  </w:style>
  <w:style w:type="table" w:customStyle="1" w:styleId="affffff8">
    <w:basedOn w:val="TableNormal2"/>
    <w:pPr>
      <w:spacing w:line="240" w:lineRule="auto"/>
    </w:pPr>
    <w:tblPr>
      <w:tblStyleRowBandSize w:val="1"/>
      <w:tblStyleColBandSize w:val="1"/>
      <w:tblCellMar>
        <w:left w:w="108" w:type="dxa"/>
        <w:right w:w="108" w:type="dxa"/>
      </w:tblCellMar>
    </w:tblPr>
  </w:style>
  <w:style w:type="table" w:customStyle="1" w:styleId="affffff9">
    <w:basedOn w:val="TableNormal2"/>
    <w:tblPr>
      <w:tblStyleRowBandSize w:val="1"/>
      <w:tblStyleColBandSize w:val="1"/>
      <w:tblCellMar>
        <w:left w:w="115" w:type="dxa"/>
        <w:right w:w="115" w:type="dxa"/>
      </w:tblCellMar>
    </w:tblPr>
  </w:style>
  <w:style w:type="table" w:customStyle="1" w:styleId="affffffa">
    <w:basedOn w:val="TableNormal2"/>
    <w:tblPr>
      <w:tblStyleRowBandSize w:val="1"/>
      <w:tblStyleColBandSize w:val="1"/>
      <w:tblCellMar>
        <w:left w:w="115" w:type="dxa"/>
        <w:right w:w="115" w:type="dxa"/>
      </w:tblCellMar>
    </w:tblPr>
  </w:style>
  <w:style w:type="table" w:customStyle="1" w:styleId="affffffb">
    <w:basedOn w:val="TableNormal2"/>
    <w:tblPr>
      <w:tblStyleRowBandSize w:val="1"/>
      <w:tblStyleColBandSize w:val="1"/>
      <w:tblCellMar>
        <w:left w:w="115" w:type="dxa"/>
        <w:right w:w="115" w:type="dxa"/>
      </w:tblCellMar>
    </w:tblPr>
  </w:style>
  <w:style w:type="table" w:customStyle="1" w:styleId="affffffc">
    <w:basedOn w:val="TableNormal2"/>
    <w:tblPr>
      <w:tblStyleRowBandSize w:val="1"/>
      <w:tblStyleColBandSize w:val="1"/>
      <w:tblCellMar>
        <w:left w:w="115" w:type="dxa"/>
        <w:right w:w="115" w:type="dxa"/>
      </w:tblCellMar>
    </w:tblPr>
  </w:style>
  <w:style w:type="table" w:customStyle="1" w:styleId="affffffd">
    <w:basedOn w:val="TableNormal2"/>
    <w:pPr>
      <w:spacing w:line="240" w:lineRule="auto"/>
    </w:pPr>
    <w:tblPr>
      <w:tblStyleRowBandSize w:val="1"/>
      <w:tblStyleColBandSize w:val="1"/>
      <w:tblCellMar>
        <w:left w:w="108" w:type="dxa"/>
        <w:right w:w="108" w:type="dxa"/>
      </w:tblCellMar>
    </w:tblPr>
  </w:style>
  <w:style w:type="table" w:customStyle="1" w:styleId="affffffe">
    <w:basedOn w:val="TableNormal2"/>
    <w:pPr>
      <w:spacing w:line="240" w:lineRule="auto"/>
    </w:pPr>
    <w:tblPr>
      <w:tblStyleRowBandSize w:val="1"/>
      <w:tblStyleColBandSize w:val="1"/>
      <w:tblCellMar>
        <w:left w:w="108" w:type="dxa"/>
        <w:right w:w="108" w:type="dxa"/>
      </w:tblCellMar>
    </w:tblPr>
  </w:style>
  <w:style w:type="table" w:customStyle="1" w:styleId="afffffff">
    <w:basedOn w:val="TableNormal2"/>
    <w:tblPr>
      <w:tblStyleRowBandSize w:val="1"/>
      <w:tblStyleColBandSize w:val="1"/>
      <w:tblCellMar>
        <w:left w:w="115" w:type="dxa"/>
        <w:right w:w="115" w:type="dxa"/>
      </w:tblCellMar>
    </w:tblPr>
  </w:style>
  <w:style w:type="table" w:customStyle="1" w:styleId="afffffff0">
    <w:basedOn w:val="TableNormal2"/>
    <w:tblPr>
      <w:tblStyleRowBandSize w:val="1"/>
      <w:tblStyleColBandSize w:val="1"/>
      <w:tblCellMar>
        <w:left w:w="115" w:type="dxa"/>
        <w:right w:w="115" w:type="dxa"/>
      </w:tblCellMar>
    </w:tblPr>
  </w:style>
  <w:style w:type="table" w:customStyle="1" w:styleId="afffffff1">
    <w:basedOn w:val="TableNormal2"/>
    <w:tblPr>
      <w:tblStyleRowBandSize w:val="1"/>
      <w:tblStyleColBandSize w:val="1"/>
      <w:tblCellMar>
        <w:left w:w="115" w:type="dxa"/>
        <w:right w:w="115" w:type="dxa"/>
      </w:tblCellMar>
    </w:tblPr>
  </w:style>
  <w:style w:type="table" w:customStyle="1" w:styleId="afffffff2">
    <w:basedOn w:val="TableNormal2"/>
    <w:tblPr>
      <w:tblStyleRowBandSize w:val="1"/>
      <w:tblStyleColBandSize w:val="1"/>
      <w:tblCellMar>
        <w:left w:w="115" w:type="dxa"/>
        <w:right w:w="115" w:type="dxa"/>
      </w:tblCellMar>
    </w:tblPr>
  </w:style>
  <w:style w:type="table" w:customStyle="1" w:styleId="afffffff3">
    <w:basedOn w:val="TableNormal2"/>
    <w:tblPr>
      <w:tblStyleRowBandSize w:val="1"/>
      <w:tblStyleColBandSize w:val="1"/>
      <w:tblCellMar>
        <w:left w:w="115" w:type="dxa"/>
        <w:right w:w="115" w:type="dxa"/>
      </w:tblCellMar>
    </w:tblPr>
  </w:style>
  <w:style w:type="table" w:customStyle="1" w:styleId="afffffff4">
    <w:basedOn w:val="TableNormal2"/>
    <w:tblPr>
      <w:tblStyleRowBandSize w:val="1"/>
      <w:tblStyleColBandSize w:val="1"/>
      <w:tblCellMar>
        <w:left w:w="115" w:type="dxa"/>
        <w:right w:w="115" w:type="dxa"/>
      </w:tblCellMar>
    </w:tblPr>
  </w:style>
  <w:style w:type="table" w:customStyle="1" w:styleId="afffffff5">
    <w:basedOn w:val="TableNormal2"/>
    <w:pPr>
      <w:spacing w:line="240" w:lineRule="auto"/>
    </w:pPr>
    <w:tblPr>
      <w:tblStyleRowBandSize w:val="1"/>
      <w:tblStyleColBandSize w:val="1"/>
      <w:tblCellMar>
        <w:left w:w="108" w:type="dxa"/>
        <w:right w:w="108" w:type="dxa"/>
      </w:tblCellMar>
    </w:tblPr>
  </w:style>
  <w:style w:type="table" w:customStyle="1" w:styleId="afffffff6">
    <w:basedOn w:val="TableNormal2"/>
    <w:tblPr>
      <w:tblStyleRowBandSize w:val="1"/>
      <w:tblStyleColBandSize w:val="1"/>
      <w:tblCellMar>
        <w:left w:w="115" w:type="dxa"/>
        <w:right w:w="115" w:type="dxa"/>
      </w:tblCellMar>
    </w:tblPr>
  </w:style>
  <w:style w:type="table" w:customStyle="1" w:styleId="afffffff7">
    <w:basedOn w:val="TableNormal2"/>
    <w:pPr>
      <w:spacing w:line="240" w:lineRule="auto"/>
    </w:pPr>
    <w:tblPr>
      <w:tblStyleRowBandSize w:val="1"/>
      <w:tblStyleColBandSize w:val="1"/>
      <w:tblCellMar>
        <w:left w:w="108" w:type="dxa"/>
        <w:right w:w="108" w:type="dxa"/>
      </w:tblCellMar>
    </w:tblPr>
  </w:style>
  <w:style w:type="table" w:customStyle="1" w:styleId="afffffff8">
    <w:basedOn w:val="TableNormal2"/>
    <w:pPr>
      <w:spacing w:line="240" w:lineRule="auto"/>
    </w:pPr>
    <w:tblPr>
      <w:tblStyleRowBandSize w:val="1"/>
      <w:tblStyleColBandSize w:val="1"/>
      <w:tblCellMar>
        <w:left w:w="108" w:type="dxa"/>
        <w:right w:w="108" w:type="dxa"/>
      </w:tblCellMar>
    </w:tblPr>
  </w:style>
  <w:style w:type="table" w:customStyle="1" w:styleId="afffffff9">
    <w:basedOn w:val="TableNormal2"/>
    <w:pPr>
      <w:spacing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2"/>
    <w:tblPr>
      <w:tblStyleRowBandSize w:val="1"/>
      <w:tblStyleColBandSize w:val="1"/>
      <w:tblCellMar>
        <w:left w:w="115" w:type="dxa"/>
        <w:right w:w="115" w:type="dxa"/>
      </w:tblCellMar>
    </w:tblPr>
  </w:style>
  <w:style w:type="table" w:customStyle="1" w:styleId="afffffffb">
    <w:basedOn w:val="TableNormal2"/>
    <w:pPr>
      <w:spacing w:line="240" w:lineRule="auto"/>
    </w:pPr>
    <w:tblPr>
      <w:tblStyleRowBandSize w:val="1"/>
      <w:tblStyleColBandSize w:val="1"/>
      <w:tblCellMar>
        <w:left w:w="115" w:type="dxa"/>
        <w:right w:w="115" w:type="dxa"/>
      </w:tblCellMar>
    </w:tblPr>
  </w:style>
  <w:style w:type="table" w:customStyle="1" w:styleId="afffffffc">
    <w:basedOn w:val="TableNormal2"/>
    <w:pPr>
      <w:spacing w:line="240" w:lineRule="auto"/>
    </w:pPr>
    <w:tblPr>
      <w:tblStyleRowBandSize w:val="1"/>
      <w:tblStyleColBandSize w:val="1"/>
      <w:tblCellMar>
        <w:left w:w="115" w:type="dxa"/>
        <w:right w:w="115" w:type="dxa"/>
      </w:tblCellMar>
    </w:tblPr>
  </w:style>
  <w:style w:type="table" w:customStyle="1" w:styleId="afffffffd">
    <w:basedOn w:val="TableNormal2"/>
    <w:pPr>
      <w:spacing w:line="240" w:lineRule="auto"/>
    </w:pPr>
    <w:tblPr>
      <w:tblStyleRowBandSize w:val="1"/>
      <w:tblStyleColBandSize w:val="1"/>
      <w:tblCellMar>
        <w:left w:w="115" w:type="dxa"/>
        <w:right w:w="115" w:type="dxa"/>
      </w:tblCellMar>
    </w:tblPr>
  </w:style>
  <w:style w:type="table" w:customStyle="1" w:styleId="afffffffe">
    <w:basedOn w:val="TableNormal2"/>
    <w:pPr>
      <w:spacing w:line="240" w:lineRule="auto"/>
    </w:pPr>
    <w:tblPr>
      <w:tblStyleRowBandSize w:val="1"/>
      <w:tblStyleColBandSize w:val="1"/>
      <w:tblCellMar>
        <w:left w:w="115" w:type="dxa"/>
        <w:right w:w="115" w:type="dxa"/>
      </w:tblCellMar>
    </w:tblPr>
  </w:style>
  <w:style w:type="table" w:customStyle="1" w:styleId="affffffff">
    <w:basedOn w:val="TableNormal2"/>
    <w:pPr>
      <w:spacing w:line="240" w:lineRule="auto"/>
    </w:pPr>
    <w:tblPr>
      <w:tblStyleRowBandSize w:val="1"/>
      <w:tblStyleColBandSize w:val="1"/>
      <w:tblCellMar>
        <w:left w:w="115" w:type="dxa"/>
        <w:right w:w="115" w:type="dxa"/>
      </w:tblCellMar>
    </w:tblPr>
  </w:style>
  <w:style w:type="table" w:customStyle="1" w:styleId="affffffff0">
    <w:basedOn w:val="TableNormal2"/>
    <w:pPr>
      <w:spacing w:line="240" w:lineRule="auto"/>
    </w:pPr>
    <w:tblPr>
      <w:tblStyleRowBandSize w:val="1"/>
      <w:tblStyleColBandSize w:val="1"/>
      <w:tblCellMar>
        <w:left w:w="115" w:type="dxa"/>
        <w:right w:w="115" w:type="dxa"/>
      </w:tblCellMar>
    </w:tblPr>
  </w:style>
  <w:style w:type="table" w:customStyle="1" w:styleId="affffffff1">
    <w:basedOn w:val="TableNormal2"/>
    <w:pPr>
      <w:spacing w:line="240" w:lineRule="auto"/>
    </w:pPr>
    <w:tblPr>
      <w:tblStyleRowBandSize w:val="1"/>
      <w:tblStyleColBandSize w:val="1"/>
      <w:tblCellMar>
        <w:left w:w="115" w:type="dxa"/>
        <w:right w:w="115" w:type="dxa"/>
      </w:tblCellMar>
    </w:tblPr>
  </w:style>
  <w:style w:type="table" w:customStyle="1" w:styleId="affffffff2">
    <w:basedOn w:val="TableNormal2"/>
    <w:pPr>
      <w:spacing w:line="240" w:lineRule="auto"/>
    </w:pPr>
    <w:tblPr>
      <w:tblStyleRowBandSize w:val="1"/>
      <w:tblStyleColBandSize w:val="1"/>
      <w:tblCellMar>
        <w:left w:w="115" w:type="dxa"/>
        <w:right w:w="115" w:type="dxa"/>
      </w:tblCellMar>
    </w:tblPr>
  </w:style>
  <w:style w:type="table" w:customStyle="1" w:styleId="affffffff3">
    <w:basedOn w:val="TableNormal2"/>
    <w:pPr>
      <w:spacing w:line="240" w:lineRule="auto"/>
    </w:pPr>
    <w:tblPr>
      <w:tblStyleRowBandSize w:val="1"/>
      <w:tblStyleColBandSize w:val="1"/>
      <w:tblCellMar>
        <w:left w:w="115" w:type="dxa"/>
        <w:right w:w="115" w:type="dxa"/>
      </w:tblCellMar>
    </w:tblPr>
  </w:style>
  <w:style w:type="table" w:customStyle="1" w:styleId="affffffff4">
    <w:basedOn w:val="TableNormal2"/>
    <w:pPr>
      <w:spacing w:line="240" w:lineRule="auto"/>
    </w:pPr>
    <w:tblPr>
      <w:tblStyleRowBandSize w:val="1"/>
      <w:tblStyleColBandSize w:val="1"/>
      <w:tblCellMar>
        <w:left w:w="115" w:type="dxa"/>
        <w:right w:w="115" w:type="dxa"/>
      </w:tblCellMar>
    </w:tblPr>
  </w:style>
  <w:style w:type="table" w:customStyle="1" w:styleId="affffffff5">
    <w:basedOn w:val="TableNormal2"/>
    <w:pPr>
      <w:spacing w:line="240" w:lineRule="auto"/>
    </w:pPr>
    <w:tblPr>
      <w:tblStyleRowBandSize w:val="1"/>
      <w:tblStyleColBandSize w:val="1"/>
      <w:tblCellMar>
        <w:left w:w="115" w:type="dxa"/>
        <w:right w:w="115" w:type="dxa"/>
      </w:tblCellMar>
    </w:tblPr>
  </w:style>
  <w:style w:type="table" w:customStyle="1" w:styleId="affffffff6">
    <w:basedOn w:val="TableNormal2"/>
    <w:pPr>
      <w:spacing w:line="240" w:lineRule="auto"/>
    </w:pPr>
    <w:tblPr>
      <w:tblStyleRowBandSize w:val="1"/>
      <w:tblStyleColBandSize w:val="1"/>
      <w:tblCellMar>
        <w:left w:w="115" w:type="dxa"/>
        <w:right w:w="115" w:type="dxa"/>
      </w:tblCellMar>
    </w:tblPr>
  </w:style>
  <w:style w:type="table" w:customStyle="1" w:styleId="affffffff7">
    <w:basedOn w:val="TableNormal2"/>
    <w:pPr>
      <w:spacing w:line="240" w:lineRule="auto"/>
    </w:pPr>
    <w:tblPr>
      <w:tblStyleRowBandSize w:val="1"/>
      <w:tblStyleColBandSize w:val="1"/>
      <w:tblCellMar>
        <w:left w:w="115" w:type="dxa"/>
        <w:right w:w="115" w:type="dxa"/>
      </w:tblCellMar>
    </w:tblPr>
  </w:style>
  <w:style w:type="table" w:customStyle="1" w:styleId="affffffff8">
    <w:basedOn w:val="TableNormal2"/>
    <w:pPr>
      <w:spacing w:line="240" w:lineRule="auto"/>
    </w:pPr>
    <w:tblPr>
      <w:tblStyleRowBandSize w:val="1"/>
      <w:tblStyleColBandSize w:val="1"/>
      <w:tblCellMar>
        <w:left w:w="115" w:type="dxa"/>
        <w:right w:w="115" w:type="dxa"/>
      </w:tblCellMar>
    </w:tblPr>
  </w:style>
  <w:style w:type="table" w:customStyle="1" w:styleId="affffffff9">
    <w:basedOn w:val="TableNormal2"/>
    <w:pPr>
      <w:spacing w:line="240" w:lineRule="auto"/>
    </w:pPr>
    <w:tblPr>
      <w:tblStyleRowBandSize w:val="1"/>
      <w:tblStyleColBandSize w:val="1"/>
      <w:tblCellMar>
        <w:left w:w="115" w:type="dxa"/>
        <w:right w:w="115" w:type="dxa"/>
      </w:tblCellMar>
    </w:tblPr>
  </w:style>
  <w:style w:type="table" w:customStyle="1" w:styleId="affffffffa">
    <w:basedOn w:val="TableNormal2"/>
    <w:pPr>
      <w:spacing w:line="240" w:lineRule="auto"/>
    </w:pPr>
    <w:tblPr>
      <w:tblStyleRowBandSize w:val="1"/>
      <w:tblStyleColBandSize w:val="1"/>
      <w:tblCellMar>
        <w:left w:w="115" w:type="dxa"/>
        <w:right w:w="115" w:type="dxa"/>
      </w:tblCellMar>
    </w:tblPr>
  </w:style>
  <w:style w:type="table" w:customStyle="1" w:styleId="affffffffb">
    <w:basedOn w:val="TableNormal2"/>
    <w:pPr>
      <w:spacing w:line="240" w:lineRule="auto"/>
    </w:pPr>
    <w:tblPr>
      <w:tblStyleRowBandSize w:val="1"/>
      <w:tblStyleColBandSize w:val="1"/>
      <w:tblCellMar>
        <w:left w:w="115" w:type="dxa"/>
        <w:right w:w="115" w:type="dxa"/>
      </w:tblCellMar>
    </w:tblPr>
  </w:style>
  <w:style w:type="table" w:customStyle="1" w:styleId="affffffffc">
    <w:basedOn w:val="TableNormal2"/>
    <w:pPr>
      <w:spacing w:line="240" w:lineRule="auto"/>
    </w:pPr>
    <w:tblPr>
      <w:tblStyleRowBandSize w:val="1"/>
      <w:tblStyleColBandSize w:val="1"/>
      <w:tblCellMar>
        <w:left w:w="115" w:type="dxa"/>
        <w:right w:w="115" w:type="dxa"/>
      </w:tblCellMar>
    </w:tblPr>
  </w:style>
  <w:style w:type="table" w:customStyle="1" w:styleId="affffffffd">
    <w:basedOn w:val="TableNormal2"/>
    <w:pPr>
      <w:spacing w:line="240" w:lineRule="auto"/>
    </w:pPr>
    <w:tblPr>
      <w:tblStyleRowBandSize w:val="1"/>
      <w:tblStyleColBandSize w:val="1"/>
      <w:tblCellMar>
        <w:left w:w="115" w:type="dxa"/>
        <w:right w:w="115" w:type="dxa"/>
      </w:tblCellMar>
    </w:tblPr>
  </w:style>
  <w:style w:type="table" w:customStyle="1" w:styleId="affffffffe">
    <w:basedOn w:val="TableNormal2"/>
    <w:pPr>
      <w:spacing w:line="240" w:lineRule="auto"/>
    </w:pPr>
    <w:tblPr>
      <w:tblStyleRowBandSize w:val="1"/>
      <w:tblStyleColBandSize w:val="1"/>
      <w:tblCellMar>
        <w:left w:w="115" w:type="dxa"/>
        <w:right w:w="115" w:type="dxa"/>
      </w:tblCellMar>
    </w:tblPr>
  </w:style>
  <w:style w:type="table" w:customStyle="1" w:styleId="afffffffff">
    <w:basedOn w:val="TableNormal2"/>
    <w:pPr>
      <w:spacing w:line="240" w:lineRule="auto"/>
    </w:pPr>
    <w:tblPr>
      <w:tblStyleRowBandSize w:val="1"/>
      <w:tblStyleColBandSize w:val="1"/>
      <w:tblCellMar>
        <w:left w:w="115" w:type="dxa"/>
        <w:right w:w="115" w:type="dxa"/>
      </w:tblCellMar>
    </w:tblPr>
  </w:style>
  <w:style w:type="table" w:customStyle="1" w:styleId="afffffffff0">
    <w:basedOn w:val="TableNormal2"/>
    <w:pPr>
      <w:spacing w:line="240" w:lineRule="auto"/>
    </w:pPr>
    <w:tblPr>
      <w:tblStyleRowBandSize w:val="1"/>
      <w:tblStyleColBandSize w:val="1"/>
      <w:tblCellMar>
        <w:left w:w="115" w:type="dxa"/>
        <w:right w:w="115" w:type="dxa"/>
      </w:tblCellMar>
    </w:tblPr>
  </w:style>
  <w:style w:type="paragraph" w:styleId="Revisin">
    <w:name w:val="Revision"/>
    <w:hidden/>
    <w:uiPriority w:val="99"/>
    <w:semiHidden/>
    <w:rsid w:val="007B5C08"/>
    <w:pPr>
      <w:spacing w:line="240" w:lineRule="auto"/>
    </w:pPr>
  </w:style>
  <w:style w:type="table" w:customStyle="1" w:styleId="afffffffff1">
    <w:basedOn w:val="TableNormal0"/>
    <w:pPr>
      <w:spacing w:line="240" w:lineRule="auto"/>
    </w:pPr>
    <w:tblPr>
      <w:tblStyleRowBandSize w:val="1"/>
      <w:tblStyleColBandSize w:val="1"/>
      <w:tblCellMar>
        <w:left w:w="115" w:type="dxa"/>
        <w:right w:w="115" w:type="dxa"/>
      </w:tblCellMar>
    </w:tblPr>
  </w:style>
  <w:style w:type="table" w:customStyle="1" w:styleId="afffffffff2">
    <w:basedOn w:val="TableNormal0"/>
    <w:pPr>
      <w:spacing w:line="240" w:lineRule="auto"/>
    </w:pPr>
    <w:tblPr>
      <w:tblStyleRowBandSize w:val="1"/>
      <w:tblStyleColBandSize w:val="1"/>
      <w:tblCellMar>
        <w:left w:w="115" w:type="dxa"/>
        <w:right w:w="115" w:type="dxa"/>
      </w:tblCellMar>
    </w:tblPr>
  </w:style>
  <w:style w:type="table" w:customStyle="1" w:styleId="afffffffff3">
    <w:basedOn w:val="TableNormal0"/>
    <w:pPr>
      <w:spacing w:line="240" w:lineRule="auto"/>
    </w:pPr>
    <w:tblPr>
      <w:tblStyleRowBandSize w:val="1"/>
      <w:tblStyleColBandSize w:val="1"/>
      <w:tblCellMar>
        <w:left w:w="108" w:type="dxa"/>
        <w:right w:w="108" w:type="dxa"/>
      </w:tblCellMar>
    </w:tblPr>
  </w:style>
  <w:style w:type="table" w:customStyle="1" w:styleId="afffffffff4">
    <w:basedOn w:val="TableNormal0"/>
    <w:tblPr>
      <w:tblStyleRowBandSize w:val="1"/>
      <w:tblStyleColBandSize w:val="1"/>
      <w:tblCellMar>
        <w:top w:w="15" w:type="dxa"/>
        <w:left w:w="15" w:type="dxa"/>
        <w:bottom w:w="15" w:type="dxa"/>
        <w:right w:w="15" w:type="dxa"/>
      </w:tblCellMar>
    </w:tblPr>
  </w:style>
  <w:style w:type="table" w:customStyle="1" w:styleId="afffffffff5">
    <w:basedOn w:val="TableNormal0"/>
    <w:tblPr>
      <w:tblStyleRowBandSize w:val="1"/>
      <w:tblStyleColBandSize w:val="1"/>
      <w:tblCellMar>
        <w:top w:w="15" w:type="dxa"/>
        <w:left w:w="15" w:type="dxa"/>
        <w:bottom w:w="15" w:type="dxa"/>
        <w:right w:w="15" w:type="dxa"/>
      </w:tblCellMar>
    </w:tblPr>
  </w:style>
  <w:style w:type="table" w:customStyle="1" w:styleId="afffffffff6">
    <w:basedOn w:val="TableNormal0"/>
    <w:pPr>
      <w:spacing w:line="240" w:lineRule="auto"/>
    </w:pPr>
    <w:tblPr>
      <w:tblStyleRowBandSize w:val="1"/>
      <w:tblStyleColBandSize w:val="1"/>
      <w:tblCellMar>
        <w:left w:w="115" w:type="dxa"/>
        <w:right w:w="115" w:type="dxa"/>
      </w:tblCellMar>
    </w:tblPr>
  </w:style>
  <w:style w:type="table" w:customStyle="1" w:styleId="afffffffff7">
    <w:basedOn w:val="TableNormal0"/>
    <w:pPr>
      <w:spacing w:line="240" w:lineRule="auto"/>
    </w:pPr>
    <w:tblPr>
      <w:tblStyleRowBandSize w:val="1"/>
      <w:tblStyleColBandSize w:val="1"/>
      <w:tblCellMar>
        <w:left w:w="115" w:type="dxa"/>
        <w:right w:w="115" w:type="dxa"/>
      </w:tblCellMar>
    </w:tblPr>
  </w:style>
  <w:style w:type="table" w:customStyle="1" w:styleId="afffffffff8">
    <w:basedOn w:val="TableNormal0"/>
    <w:tblPr>
      <w:tblStyleRowBandSize w:val="1"/>
      <w:tblStyleColBandSize w:val="1"/>
      <w:tblCellMar>
        <w:left w:w="115" w:type="dxa"/>
        <w:right w:w="115" w:type="dxa"/>
      </w:tblCellMar>
    </w:tblPr>
  </w:style>
  <w:style w:type="table" w:customStyle="1" w:styleId="afffffffff9">
    <w:basedOn w:val="TableNormal0"/>
    <w:tblPr>
      <w:tblStyleRowBandSize w:val="1"/>
      <w:tblStyleColBandSize w:val="1"/>
      <w:tblCellMar>
        <w:top w:w="15" w:type="dxa"/>
        <w:left w:w="15" w:type="dxa"/>
        <w:bottom w:w="15" w:type="dxa"/>
        <w:right w:w="15" w:type="dxa"/>
      </w:tblCellMar>
    </w:tblPr>
  </w:style>
  <w:style w:type="table" w:customStyle="1" w:styleId="afffffffffa">
    <w:basedOn w:val="TableNormal0"/>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J1ao01rbYqDs4Oo47cXU9y8QbQ==">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761</TotalTime>
  <Pages>10</Pages>
  <Words>2842</Words>
  <Characters>15635</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Susana Tapia</cp:lastModifiedBy>
  <cp:revision>4</cp:revision>
  <dcterms:created xsi:type="dcterms:W3CDTF">2024-08-08T12:36:00Z</dcterms:created>
  <dcterms:modified xsi:type="dcterms:W3CDTF">2026-05-25T14:02:00Z</dcterms:modified>
</cp:coreProperties>
</file>