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“Colaboratorios locales en los Distritos Creativos - Localidad La Candelaria”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Categoría 1: Mentorías en producción y mediación artística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5850"/>
        <w:tblGridChange w:id="0">
          <w:tblGrid>
            <w:gridCol w:w="3090"/>
            <w:gridCol w:w="585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del representante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NIT de persona Jurídica  o cédula del representante de la agrupación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Dirección de residencia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Nombre de la propuesta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Sector cultural priorizado.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Seleccione uno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Editorial( ) Audiovisual( ) Artes Visuales( ) Artes escénicas( ) Patrimonio( ) Fonográfico( )</w:t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48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2.  Descripción de la iniciativa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Describa brevemente su iniciativa, señalando el objetivo principal, el público objetivo y los resultados esperados (máximo 1000 caracteres).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="240" w:lineRule="auto"/>
        <w:ind w:left="72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3. ¿Qué necesidades o problemáticas del sector cultural busca atender su iniciativa?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su proyecto responde a brechas identificadas en gestión, producción, mediación o sostenibilidad cultural. Viabilidad y montaje.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4. ¿Cuál es la población beneficiaria directa e indirecta de su iniciativa?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Indique número estimado de participantes, tipo de agentes (por ejemplo: artistas, gestores, espacios culturales) y si pertenecen a sectores priorizados (editorial, audiovisual,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5.  Describa la metodología del acompañamiento personalizado que desarrollará, destacando cómo se estructura el proceso de transferencia de conocimiento entre asesor y participantes.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6. ¿Cómo se desarrollará la fase teórica en su iniciativa?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Explique qué actividades o componentes definirá para este proceso.</w:t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284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  <w:tab/>
        <w:t xml:space="preserve"> 7. ¿Cómo se desarrollará la fase práctica en su iniciativa?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Explique cómo se implementan los conocimientos de la fase teórica para facilitar el aprendizaje y la aplicación en la fase práctica.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8. Elabore un cronograma con fechas, etapas y actividades de todo el proceso. 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Duración total del proceso, distribución de fases, horas teóricas, prácticas, de acompañamiento, metodología (talleres, sesiones, laboratorios, etc.).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706uff6n7qai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9. ¿Qué estrategias implementará para asegurar la continuidad del impacto del proyecto una vez finalice la ejecución? (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 Puede incluir alianzas, seguimiento, replicabilidad, entre otros.)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18"/>
          <w:szCs w:val="18"/>
          <w:rtl w:val="0"/>
        </w:rPr>
        <w:t xml:space="preserve">10.</w:t>
        <w:tab/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Describa el plan de trabajo y el cronograma de actividades para desarrollar la propuesta.</w:t>
        <w:br w:type="textWrapping"/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29924333"/>
        <w:tag w:val="goog_rdk_0"/>
      </w:sdtPr>
      <w:sdtContent>
        <w:tbl>
          <w:tblPr>
            <w:tblStyle w:val="Table2"/>
            <w:tblW w:w="9781.0" w:type="dxa"/>
            <w:jc w:val="left"/>
            <w:tblInd w:w="137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2"/>
            <w:gridCol w:w="849"/>
            <w:gridCol w:w="984"/>
            <w:gridCol w:w="804"/>
            <w:gridCol w:w="1858"/>
            <w:gridCol w:w="2664"/>
            <w:tblGridChange w:id="0">
              <w:tblGrid>
                <w:gridCol w:w="2622"/>
                <w:gridCol w:w="849"/>
                <w:gridCol w:w="984"/>
                <w:gridCol w:w="804"/>
                <w:gridCol w:w="1858"/>
                <w:gridCol w:w="266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4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Actividad/Descripción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Fecha</w:t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Horario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Lugar</w:t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Requerimientos Técnicos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after="160" w:line="259" w:lineRule="auto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Artistas, Talleristas, Guías u otro requerido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2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8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spacing w:after="160" w:line="259" w:lineRule="auto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5F">
      <w:pPr>
        <w:shd w:fill="ffffff" w:val="clear"/>
        <w:spacing w:after="280" w:before="280" w:line="240" w:lineRule="auto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280" w:before="280" w:line="240" w:lineRule="auto"/>
        <w:ind w:left="0" w:firstLine="0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11.</w:t>
        <w:tab/>
        <w:t xml:space="preserve">Indique el número de personas beneficiarias que proyecta alcanzar con esta iniciativa.</w:t>
      </w:r>
    </w:p>
    <w:sdt>
      <w:sdtPr>
        <w:lock w:val="contentLocked"/>
        <w:id w:val="1333478829"/>
        <w:tag w:val="goog_rdk_1"/>
      </w:sdtPr>
      <w:sdtContent>
        <w:tbl>
          <w:tblPr>
            <w:tblStyle w:val="Table3"/>
            <w:tblW w:w="9962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981"/>
            <w:gridCol w:w="4981"/>
            <w:tblGridChange w:id="0">
              <w:tblGrid>
                <w:gridCol w:w="4981"/>
                <w:gridCol w:w="4981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Directos</w:t>
                </w:r>
              </w:p>
              <w:p w:rsidR="00000000" w:rsidDel="00000000" w:rsidP="00000000" w:rsidRDefault="00000000" w:rsidRPr="00000000" w14:paraId="00000062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(Talleristas, creadores, personal logístico, artistas, etc.)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Beneficiarios indirectos</w:t>
                </w:r>
              </w:p>
              <w:p w:rsidR="00000000" w:rsidDel="00000000" w:rsidP="00000000" w:rsidRDefault="00000000" w:rsidRPr="00000000" w14:paraId="00000064">
                <w:pPr>
                  <w:jc w:val="center"/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Poppins" w:cs="Poppins" w:eastAsia="Poppins" w:hAnsi="Poppins"/>
                    <w:b w:val="1"/>
                    <w:color w:val="3f4254"/>
                    <w:sz w:val="20"/>
                    <w:szCs w:val="20"/>
                    <w:rtl w:val="0"/>
                  </w:rPr>
                  <w:t xml:space="preserve">(Ciudadanía visitante)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jc w:val="center"/>
                  <w:rPr>
                    <w:rFonts w:ascii="Poppins" w:cs="Poppins" w:eastAsia="Poppins" w:hAnsi="Poppins"/>
                    <w:color w:val="3f4254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ind w:hanging="2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240" w:before="240" w:line="276" w:lineRule="auto"/>
        <w:ind w:left="72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240" w:before="240" w:line="276" w:lineRule="auto"/>
        <w:ind w:left="0" w:firstLine="0"/>
        <w:jc w:val="both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12.</w:t>
        <w:tab/>
        <w:t xml:space="preserve">Presupuesto</w:t>
      </w:r>
    </w:p>
    <w:p w:rsidR="00000000" w:rsidDel="00000000" w:rsidP="00000000" w:rsidRDefault="00000000" w:rsidRPr="00000000" w14:paraId="0000006A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6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E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AF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B0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B1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B2">
      <w:pPr>
        <w:shd w:fill="ffffff" w:val="clear"/>
        <w:spacing w:after="240" w:before="240" w:line="276" w:lineRule="auto"/>
        <w:jc w:val="both"/>
        <w:rPr>
          <w:rFonts w:ascii="Poppins" w:cs="Poppins" w:eastAsia="Poppins" w:hAnsi="Poppins"/>
          <w:b w:val="1"/>
          <w:color w:val="3f4254"/>
          <w:sz w:val="18"/>
          <w:szCs w:val="18"/>
        </w:rPr>
      </w:pPr>
      <w:bookmarkStart w:colFirst="0" w:colLast="0" w:name="_heading=h.7xdsz4aozvc0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992.1259842519685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-741676</wp:posOffset>
          </wp:positionH>
          <wp:positionV relativeFrom="paragraph">
            <wp:posOffset>-438145</wp:posOffset>
          </wp:positionV>
          <wp:extent cx="7782560" cy="741045"/>
          <wp:effectExtent b="0" l="0" r="0" t="0"/>
          <wp:wrapSquare wrapText="bothSides" distB="0" distT="0" distL="114300" distR="114300"/>
          <wp:docPr id="3327674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BYZ0II9kZy37URDLKiFZ5lK3g==">CgMxLjAaHgoBMBIZChcICVITChF0YWJsZS44ejVoazVzbmtkNRofCgExEhoKGAgJUhQKEnRhYmxlLnJ4ZjBkdHBuMmc0eDIOaC43MDZ1ZmY2bjdxYWkyDmguN3hkc3o0YW96dmMwOAByITFvcm9BZU0xTWtkWC1ncjJZLWhTaTVISzRYT2trYmFrMw==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2025-08-21T15:20:00Z</dcterms:created>
  <dc:creator>DAVID</dc:creator>
</cp:coreProperties>
</file>