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FORMATO DE PRESENTACIÓN DE INICIATIVA</w:t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Invitación Cultural para Formadores en Arte, Cultura y Patrimonio 2026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Tenga en cuenta: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before="240"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Antes de diligenciar este formato le recomendamos leer atentamente la Invitación Cultural para Formadores en Arte, Cultura y Patrimonio 2026 y asegurarse de haber resuelto todas sus inquietudes a través del canal de atención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convocatorias@scrd.gov.co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Recuerde que este formato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debe ser diligenciado en su totalidad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3"/>
        </w:num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2"/>
          <w:szCs w:val="22"/>
          <w:rtl w:val="0"/>
        </w:rPr>
        <w:t xml:space="preserve">1. Información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del(la) formador(a)</w:t>
      </w: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0"/>
        <w:gridCol w:w="5820"/>
        <w:tblGridChange w:id="0">
          <w:tblGrid>
            <w:gridCol w:w="4080"/>
            <w:gridCol w:w="58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line="276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del(la) formador(a)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276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de la entidad distrital y programa de formación artística, cultural y/o patrimonial en la que se encuentra vinculado(a) y área de educación artística, cultural y/o patrimonial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spacing w:line="276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Localidad(es) en la(s) que desarrolla su proceso de formación artística, cultural y/o patrimonial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line="276" w:lineRule="auto"/>
              <w:ind w:left="0" w:hanging="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Lugar(es) en donde desarrolla su proceso de formación y su(s) dirección(es) (ej.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centro de formación o Institución Educativa Distrital,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su(s) dirección(es))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 Nombre del proceso y buena práctica de formación en arte, cultura y/o patrimonio del(la) formador(a)</w:t>
      </w:r>
    </w:p>
    <w:tbl>
      <w:tblPr>
        <w:tblStyle w:val="Table2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1"/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 Enlace web (URL) del proceso y buena práctica de formación en arte, cultura y/o patrimonio</w:t>
      </w:r>
    </w:p>
    <w:p w:rsidR="00000000" w:rsidDel="00000000" w:rsidP="00000000" w:rsidRDefault="00000000" w:rsidRPr="00000000" w14:paraId="00000017">
      <w:pPr>
        <w:widowControl w:val="1"/>
        <w:spacing w:line="276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  <w:rtl w:val="0"/>
              </w:rPr>
              <w:t xml:space="preserve">https://www.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1"/>
        <w:spacing w:line="276" w:lineRule="auto"/>
        <w:ind w:lef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both"/>
        <w:rPr>
          <w:rFonts w:ascii="Arial" w:cs="Arial" w:eastAsia="Arial" w:hAnsi="Arial"/>
          <w:i w:val="1"/>
          <w:iCs w:val="1"/>
          <w:color w:val="444444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18"/>
          <w:szCs w:val="18"/>
          <w:highlight w:val="white"/>
          <w:rtl w:val="0"/>
        </w:rPr>
        <w:t xml:space="preserve">Un enlace web (URL) de libre acceso de un video de duración máxima de cinco (5) minutos, alojado y publicado en una plataforma digital (por ejemplo, YouTube, Vimeo, etc). Solo se aceptan enlaces que direccionen a plataformas digitales con acceso público para su visualización, en el que se dé cuenta de la experiencia, proceso y buenas prácticas del (de la) formador(a). Nota. No se requiere una producción audiovisual de alta complejidad; el vídeo puede grabarse con un celular y utilizar elementos accesibles para el(la) formador(a). El objetivo es comunicar la experiencia de formación y las buenas prácticas a través de imágenes, productos artísticos y culturales, testimonios del (de la) formador(a), de sus participantes o personas cercanas al proceso, entre otros. El video debe incorporar libremente respuestas a las  siguientes preguntas: a) ¿A qué programa de formación y entidad pertenece?; b) Comente sobre su trayectoria y experiencia como formador(a) en el programa de formación al que está vinculado(a), relacionando brevemente experiencias previas; c) ¿Con qué población realiza los procesos de formación artística, cultural y/o patrimonial?; d) Describa su proceso pedagógico y buenas prácticas de formación implementadas, destacando estrategias pedagógicas, metodologías innovadoras, formas de hacer, dispositivos, objetos, artefactos, experiencias, replicables y transferibles que hayan generado incidencia y transformaciones sociales desde las prácticas creativas, artísticas, culturales o patrimoniales, en relación con el programa y la categoría de participación en la que se postula. e) Muestre registros de los procesos y resultados de las manifestaciones y expresiones artísticas, culturales y/o patrimoniales, indicando logros alcanzados, transformaciones e incidencia social, reflejados a través de voces de participantes, imágenes, videos, testimonios externos, etc. (Nota. tener en cuenta que, si no se cuenta con permisos de uso de imagen de menores de edad o de la comunidad participante, sus rostros deberán ser difuminados por protección de imagen).</w:t>
      </w:r>
    </w:p>
    <w:p w:rsidR="00000000" w:rsidDel="00000000" w:rsidP="00000000" w:rsidRDefault="00000000" w:rsidRPr="00000000" w14:paraId="0000001C">
      <w:pPr>
        <w:widowControl w:val="1"/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Categoría de postulación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marque con una X según corresponda:</w:t>
      </w:r>
    </w:p>
    <w:p w:rsidR="00000000" w:rsidDel="00000000" w:rsidP="00000000" w:rsidRDefault="00000000" w:rsidRPr="00000000" w14:paraId="0000001E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Categoría 1: Ámbito escolar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Categoría 2: Ámbito institucional, social y comunitario en los territorios</w:t>
      </w:r>
    </w:p>
    <w:p w:rsidR="00000000" w:rsidDel="00000000" w:rsidP="00000000" w:rsidRDefault="00000000" w:rsidRPr="00000000" w14:paraId="00000021">
      <w:pPr>
        <w:widowControl w:val="1"/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hd w:fill="ffffff" w:val="clear"/>
        <w:spacing w:after="380" w:line="288" w:lineRule="auto"/>
        <w:ind w:right="101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 Ejes t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emáticos:</w:t>
      </w:r>
    </w:p>
    <w:p w:rsidR="00000000" w:rsidDel="00000000" w:rsidP="00000000" w:rsidRDefault="00000000" w:rsidRPr="00000000" w14:paraId="00000023">
      <w:pPr>
        <w:widowControl w:val="1"/>
        <w:shd w:fill="ffffff" w:val="clear"/>
        <w:spacing w:after="380" w:line="288" w:lineRule="auto"/>
        <w:ind w:right="10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Seleccione el(los) eje(s) temático(s) más afin(es) con su práctica pedagógica. Esta información se utilizará para organizar los grupos de trabajo y rutas metodológicas durante el evento: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Campamento Creativo: la formación artística, cultural y patrimonial de la Bogotá Futura 2026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La selección de ejes no constituye un criterio de evaluación ni afecta el puntaje de la iniciativa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Marque con una X el o los que corresponda(n):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Productividad sustentable.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Experiencias formativas que exploran formas sostenibles de crear y circular arte y cultura, fortaleciendo economías locales, trabajo colaborativo y prácticas que cuidan la vida, el territorio y la dignidad de quienes participan.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Redes de cuidado a lo largo de la vida.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Procesos pedagógicos que integran el cuidado, el bienestar y los vínculos intergeneracionales como parte central de la formación artística, cultural y patrimonial.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Territorios recíprocos.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Experiencias situadas que dialogan con el territorio, sus memorias, saberes y contextos sociales, reconociendo el entorno como parte activa del aprendizaje.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Agencia y gobernanza de lo común.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Prácticas formativas que fortalecen la participación, la organización colectiva y la construcción de acuerdos en torno a lo cultural y lo patrimonial.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Transiciones culturales de las tecnologías.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Procesos que exploran críticamente la relación entre arte, cultura y tecnología, incorporando herramientas digitales o reflexionando sobre sus impactos sociales y culturales.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6. Propuesta de inscripción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ind w:left="0" w:hanging="2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5.0" w:type="dxa"/>
        <w:jc w:val="left"/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Trayectoria: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¿Cuál ha sido su trayectoria y experiencia como formador(a) o doc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ente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especialmente en el programa de formación en el que se encuentra vinculado(a) actualmente? (máx. 1 párrafo)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6.4770507812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Pertinencia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 la práctica pedagógica, artística, cultural y/o patrimonial en relación con las poblaciones y contextos (escolar o social, comunitario, territorial) y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buenas prácticas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Describa su proceso pedagógico y buenas prácticas de formación artística, cultural y/o patrimonial, destacando estrategias pedagógicas, metodologías innovadoras, formas de hacer, experiencias significativas, replicables y transferibles que hayan generado incidencia y transformaciones sociales (en relación con el programa de formación, con la categoría de participación en la que se postula y con su contexto (escolar o social, comunitario, territorial)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(máx. 2 párrafos)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8.7011718750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Incidencia social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y resultados tangibles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Describa algunos de los resultados a nivel pedagógico, artístico, cultural y/o patrimonial y las transformaciones sociales e incidencia lograda en diferentes ámbitos a través de los procesos de formación adelantados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(máx. 1 párrafo).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9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ind w:left="0" w:hanging="2"/>
              <w:rPr>
                <w:rFonts w:ascii="Arial" w:cs="Arial" w:eastAsia="Arial" w:hAnsi="Arial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left="0" w:hanging="2"/>
              <w:rPr>
                <w:rFonts w:ascii="Arial" w:cs="Arial" w:eastAsia="Arial" w:hAnsi="Arial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Registros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de productos, procesos y/o resultados de formación adelantados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Disponga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dos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registros de productos, procesos y/o resultados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 procesos y buenas prácticas de formación artística, cultural y/o patrimonial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adelantados (pueden ser de un mismo proceso o de p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rocesos diferentes o de una práctica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(ej. Fotografía, video, audio, imagen, publicación, plataforma, etc.) y nombrarlos con la siguiente información: a)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formador(a) que lidera el proceso/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buena práctica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b) Nombre del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rupo del proceso de formación, c) Nombre del producto, proceso y/o resultado del proceso/buena práctica de formación y d) Año(s) de realización.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Registro 1: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rtl w:val="0"/>
              </w:rPr>
              <w:t xml:space="preserve">Ficha técnica registro 1: a) Nombre del formador(a) que lidera el proceso/buena práctica, b) Nombre del grupo del proceso de formación, c) Nombre del producto, proceso y/o resultado del proceso/buena práctica de formación y d) Año(s) de realización.</w:t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76" w:lineRule="auto"/>
              <w:ind w:left="0"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Registro 2: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left="0" w:hanging="2"/>
              <w:rPr>
                <w:rFonts w:ascii="Arial" w:cs="Arial" w:eastAsia="Arial" w:hAnsi="Arial"/>
                <w:i w:val="1"/>
                <w:i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76" w:lineRule="auto"/>
              <w:ind w:hanging="2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rtl w:val="0"/>
              </w:rPr>
              <w:t xml:space="preserve">Ficha técnica registro 2: a) Nombre del formador(a) que lidera el proceso/buena práctica, b) Nombre del grupo del proceso de formación, c) Nombre del producto, proceso y/o resultado del proceso/buena práctica de formación y d) Año(s) de realización.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1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8" w:top="1418" w:left="1134" w:right="1191" w:header="73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tabs>
        <w:tab w:val="center" w:leader="none" w:pos="4986"/>
        <w:tab w:val="right" w:leader="none" w:pos="9972"/>
      </w:tabs>
      <w:spacing w:after="1134" w:lineRule="auto"/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tabs>
        <w:tab w:val="left" w:leader="none" w:pos="6134"/>
      </w:tabs>
      <w:spacing w:before="72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pPr>
      <w:keepNext w:val="1"/>
      <w:widowControl w:val="1"/>
      <w:spacing w:after="200" w:line="276" w:lineRule="auto"/>
      <w:textDirection w:val="lrTb"/>
      <w:outlineLvl w:val="6"/>
    </w:pPr>
    <w:rPr>
      <w:rFonts w:ascii="Arial" w:cs="Arial" w:eastAsia="Arial" w:hAnsi="Arial"/>
      <w:b w:val="1"/>
      <w:color w:val="ff0000"/>
      <w:kern w:val="1"/>
      <w:lang w:bidi="hi-IN" w:eastAsia="zh-CN"/>
    </w:rPr>
  </w:style>
  <w:style w:type="paragraph" w:styleId="Ttulo8">
    <w:name w:val="heading 8"/>
    <w:basedOn w:val="Normal"/>
    <w:next w:val="Normal"/>
    <w:pPr>
      <w:keepNext w:val="1"/>
      <w:widowControl w:val="1"/>
      <w:spacing w:after="200" w:line="276" w:lineRule="auto"/>
      <w:textDirection w:val="lrTb"/>
      <w:outlineLvl w:val="7"/>
    </w:pPr>
    <w:rPr>
      <w:rFonts w:ascii="Arial" w:cs="Arial" w:eastAsia="Arial" w:hAnsi="Arial"/>
      <w:b w:val="1"/>
      <w:color w:val="000000"/>
      <w:kern w:val="1"/>
      <w:sz w:val="18"/>
      <w:szCs w:val="18"/>
      <w:lang w:bidi="hi-IN" w:eastAsia="zh-CN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next w:val="TableNormal6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 w:val="1"/>
      <w:bCs w:val="1"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es-CO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b w:val="1"/>
      <w:i w:val="1"/>
      <w:w w:val="100"/>
      <w:position w:val="0"/>
      <w:sz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1" w:customStyle="1">
    <w:name w:val="ListLabel 1"/>
    <w:rPr>
      <w:b w:val="1"/>
      <w:i w:val="1"/>
      <w:w w:val="100"/>
      <w:position w:val="0"/>
      <w:sz w:val="20"/>
      <w:effect w:val="none"/>
      <w:vertAlign w:val="baseline"/>
      <w:cs w:val="0"/>
      <w:em w:val="none"/>
    </w:rPr>
  </w:style>
  <w:style w:type="character" w:styleId="ListLabel2" w:customStyle="1">
    <w:name w:val="ListLabel 2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3" w:customStyle="1">
    <w:name w:val="ListLabel 3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4" w:customStyle="1">
    <w:name w:val="ListLabel 4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5" w:customStyle="1">
    <w:name w:val="ListLabel 5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6" w:customStyle="1">
    <w:name w:val="ListLabel 6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ListLabel9" w:customStyle="1">
    <w:name w:val="ListLabel 9"/>
    <w:rPr>
      <w:w w:val="100"/>
      <w:position w:val="0"/>
      <w:sz w:val="20"/>
      <w:effect w:val="none"/>
      <w:vertAlign w:val="baseline"/>
      <w:cs w:val="0"/>
      <w:em w:val="none"/>
    </w:rPr>
  </w:style>
  <w:style w:type="character" w:styleId="Ttulo7Car" w:customStyle="1">
    <w:name w:val="Título 7 Car"/>
    <w:rPr>
      <w:rFonts w:ascii="Arial" w:cs="Arial" w:eastAsia="Arial" w:hAnsi="Arial"/>
      <w:b w:val="1"/>
      <w:color w:val="ff0000"/>
      <w:w w:val="100"/>
      <w:kern w:val="1"/>
      <w:position w:val="-1"/>
      <w:effect w:val="none"/>
      <w:vertAlign w:val="baseline"/>
      <w:cs w:val="0"/>
      <w:em w:val="none"/>
      <w:lang w:bidi="hi-IN" w:eastAsia="zh-CN"/>
    </w:rPr>
  </w:style>
  <w:style w:type="character" w:styleId="Ninguno" w:customStyle="1">
    <w:name w:val="Ninguno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styleId="tgc" w:customStyle="1">
    <w:name w:val="_tgc"/>
    <w:rPr>
      <w:w w:val="100"/>
      <w:position w:val="-1"/>
      <w:effect w:val="none"/>
      <w:vertAlign w:val="baseline"/>
      <w:cs w:val="0"/>
      <w:em w:val="none"/>
    </w:rPr>
  </w:style>
  <w:style w:type="character" w:styleId="Ttulo8Car" w:customStyle="1">
    <w:name w:val="Título 8 Car"/>
    <w:rPr>
      <w:rFonts w:ascii="Arial" w:cs="Arial" w:eastAsia="Arial" w:hAnsi="Arial"/>
      <w:b w:val="1"/>
      <w:color w:val="000000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hi-IN" w:eastAsia="zh-CN"/>
    </w:rPr>
  </w:style>
  <w:style w:type="character" w:styleId="Textodecuerpo2Car" w:customStyle="1">
    <w:name w:val="Texto de cuerpo 2 Car"/>
    <w:rPr>
      <w:rFonts w:ascii="Arial" w:cs="Arial" w:hAnsi="Arial"/>
      <w:b w:val="1"/>
      <w:bCs w:val="1"/>
      <w:color w:val="000000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hi-IN" w:eastAsia="zh-CN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  <w:textDirection w:val="lrTb"/>
    </w:pPr>
    <w:rPr>
      <w:rFonts w:ascii="Liberation Sans" w:cs="Arial Unicode MS" w:eastAsia="Arial Unicode MS" w:hAnsi="Liberation Sans"/>
      <w:color w:val="000000"/>
      <w:kern w:val="1"/>
      <w:sz w:val="28"/>
      <w:szCs w:val="28"/>
      <w:lang w:bidi="hi-IN" w:eastAsia="zh-CN"/>
    </w:rPr>
  </w:style>
  <w:style w:type="paragraph" w:styleId="Textoindependiente">
    <w:name w:val="Body Text"/>
    <w:basedOn w:val="Normal"/>
    <w:pPr>
      <w:spacing w:after="140" w:line="288" w:lineRule="auto"/>
      <w:textDirection w:val="lrTb"/>
    </w:pPr>
    <w:rPr>
      <w:color w:val="000000"/>
      <w:kern w:val="1"/>
      <w:lang w:bidi="hi-IN" w:eastAsia="zh-CN"/>
    </w:rPr>
  </w:style>
  <w:style w:type="paragraph" w:styleId="Lista">
    <w:name w:val="List"/>
    <w:basedOn w:val="Textoindependiente"/>
  </w:style>
  <w:style w:type="paragraph" w:styleId="Epgrafe" w:customStyle="1">
    <w:name w:val="Epígrafe"/>
    <w:basedOn w:val="Normal"/>
    <w:pPr>
      <w:suppressLineNumbers w:val="1"/>
      <w:spacing w:after="120" w:before="120"/>
      <w:textDirection w:val="lrTb"/>
    </w:pPr>
    <w:rPr>
      <w:i w:val="1"/>
      <w:iCs w:val="1"/>
      <w:color w:val="000000"/>
      <w:kern w:val="1"/>
      <w:sz w:val="24"/>
      <w:szCs w:val="24"/>
      <w:lang w:bidi="hi-IN" w:eastAsia="zh-CN"/>
    </w:rPr>
  </w:style>
  <w:style w:type="paragraph" w:styleId="ndice" w:customStyle="1">
    <w:name w:val="Índice"/>
    <w:basedOn w:val="Normal"/>
    <w:pPr>
      <w:suppressLineNumbers w:val="1"/>
      <w:textDirection w:val="lrTb"/>
    </w:pPr>
    <w:rPr>
      <w:color w:val="000000"/>
      <w:kern w:val="1"/>
      <w:lang w:bidi="hi-IN" w:eastAsia="zh-CN"/>
    </w:rPr>
  </w:style>
  <w:style w:type="paragraph" w:styleId="LO-normal" w:customStyle="1">
    <w:name w:val="LO-normal"/>
    <w:pPr>
      <w:suppressAutoHyphens w:val="1"/>
      <w:spacing w:line="1" w:lineRule="atLeast"/>
      <w:ind w:left="-1" w:leftChars="-1" w:hangingChars="1"/>
      <w:textAlignment w:val="top"/>
      <w:outlineLvl w:val="0"/>
    </w:pPr>
    <w:rPr>
      <w:color w:val="000000"/>
      <w:kern w:val="1"/>
      <w:position w:val="-1"/>
      <w:lang w:bidi="hi-IN" w:eastAsia="zh-CN"/>
    </w:rPr>
  </w:style>
  <w:style w:type="paragraph" w:styleId="Encabezado1" w:customStyle="1">
    <w:name w:val="Encabezado1"/>
    <w:basedOn w:val="LO-normal"/>
    <w:next w:val="Normal"/>
    <w:pPr>
      <w:keepNext w:val="1"/>
      <w:keepLines w:val="1"/>
      <w:spacing w:after="120" w:before="480" w:line="240" w:lineRule="auto"/>
      <w:contextualSpacing w:val="1"/>
    </w:pPr>
    <w:rPr>
      <w:b w:val="1"/>
      <w:sz w:val="72"/>
      <w:szCs w:val="72"/>
    </w:rPr>
  </w:style>
  <w:style w:type="paragraph" w:styleId="Epgrafe1" w:customStyle="1">
    <w:name w:val="Epígrafe1"/>
    <w:basedOn w:val="Normal"/>
    <w:pPr>
      <w:suppressLineNumbers w:val="1"/>
      <w:spacing w:after="120" w:before="120"/>
      <w:textDirection w:val="lrTb"/>
    </w:pPr>
    <w:rPr>
      <w:i w:val="1"/>
      <w:iCs w:val="1"/>
      <w:color w:val="000000"/>
      <w:kern w:val="1"/>
      <w:sz w:val="24"/>
      <w:szCs w:val="24"/>
      <w:lang w:bidi="hi-IN" w:eastAsia="zh-CN"/>
    </w:rPr>
  </w:style>
  <w:style w:type="paragraph" w:styleId="Encabezado">
    <w:name w:val="header"/>
    <w:basedOn w:val="Normal"/>
    <w:pPr>
      <w:textDirection w:val="lrTb"/>
    </w:pPr>
    <w:rPr>
      <w:color w:val="000000"/>
      <w:kern w:val="1"/>
      <w:lang w:bidi="hi-IN" w:eastAsia="zh-CN"/>
    </w:rPr>
  </w:style>
  <w:style w:type="paragraph" w:styleId="Piedepgina">
    <w:name w:val="footer"/>
    <w:basedOn w:val="Normal"/>
    <w:pPr>
      <w:textDirection w:val="lrTb"/>
    </w:pPr>
    <w:rPr>
      <w:color w:val="000000"/>
      <w:kern w:val="1"/>
      <w:lang w:bidi="hi-IN" w:eastAsia="zh-CN"/>
    </w:rPr>
  </w:style>
  <w:style w:type="paragraph" w:styleId="Contenidodelatabla" w:customStyle="1">
    <w:name w:val="Contenido de la tabla"/>
    <w:basedOn w:val="Normal"/>
    <w:pPr>
      <w:suppressLineNumbers w:val="1"/>
      <w:textDirection w:val="lrTb"/>
    </w:pPr>
    <w:rPr>
      <w:color w:val="000000"/>
      <w:kern w:val="1"/>
      <w:lang w:bidi="hi-IN" w:eastAsia="zh-CN"/>
    </w:rPr>
  </w:style>
  <w:style w:type="paragraph" w:styleId="Encabezadodelatabla" w:customStyle="1">
    <w:name w:val="Encabezado de la tabla"/>
    <w:basedOn w:val="Contenidodelatabla"/>
    <w:pPr>
      <w:jc w:val="center"/>
    </w:pPr>
    <w:rPr>
      <w:b w:val="1"/>
      <w:bCs w:val="1"/>
    </w:rPr>
  </w:style>
  <w:style w:type="paragraph" w:styleId="Listavistosa-nfasis11" w:customStyle="1">
    <w:name w:val="Lista vistosa - Énfasis 11"/>
    <w:basedOn w:val="Normal"/>
    <w:pPr>
      <w:widowControl w:val="1"/>
      <w:spacing w:after="200" w:line="276" w:lineRule="auto"/>
      <w:ind w:left="720" w:firstLine="0"/>
      <w:textDirection w:val="lrTb"/>
    </w:pPr>
    <w:rPr>
      <w:rFonts w:ascii="Calibri" w:cs="Calibri" w:hAnsi="Calibri"/>
      <w:color w:val="00000a"/>
      <w:kern w:val="1"/>
      <w:sz w:val="22"/>
      <w:szCs w:val="22"/>
      <w:lang w:bidi="hi-IN" w:eastAsia="zh-CN"/>
    </w:rPr>
  </w:style>
  <w:style w:type="paragraph" w:styleId="Textodecuerpo21" w:customStyle="1">
    <w:name w:val="Texto de cuerpo 21"/>
    <w:basedOn w:val="Normal"/>
    <w:pPr>
      <w:jc w:val="center"/>
      <w:textDirection w:val="lrTb"/>
    </w:pPr>
    <w:rPr>
      <w:rFonts w:ascii="Arial" w:cs="Arial" w:hAnsi="Arial"/>
      <w:b w:val="1"/>
      <w:bCs w:val="1"/>
      <w:color w:val="000000"/>
      <w:kern w:val="1"/>
      <w:sz w:val="22"/>
      <w:szCs w:val="22"/>
      <w:lang w:bidi="hi-IN" w:eastAsia="zh-CN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pPr>
      <w:textDirection w:val="lrTb"/>
    </w:pPr>
    <w:rPr>
      <w:color w:val="000000"/>
      <w:kern w:val="1"/>
      <w:szCs w:val="18"/>
      <w:lang w:bidi="hi-IN" w:eastAsia="zh-CN"/>
    </w:rPr>
  </w:style>
  <w:style w:type="character" w:styleId="TextocomentarioCar" w:customStyle="1">
    <w:name w:val="Texto comentario Car"/>
    <w:rPr>
      <w:color w:val="000000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color w:val="000000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Textodeglobo">
    <w:name w:val="Balloon Text"/>
    <w:basedOn w:val="Normal"/>
    <w:pPr>
      <w:textDirection w:val="lrTb"/>
    </w:pPr>
    <w:rPr>
      <w:rFonts w:ascii="Segoe UI" w:cs="Mangal" w:hAnsi="Segoe UI"/>
      <w:color w:val="000000"/>
      <w:kern w:val="1"/>
      <w:sz w:val="18"/>
      <w:szCs w:val="16"/>
      <w:lang w:bidi="hi-IN" w:eastAsia="zh-CN"/>
    </w:rPr>
  </w:style>
  <w:style w:type="character" w:styleId="TextodegloboCar" w:customStyle="1">
    <w:name w:val="Texto de globo Car"/>
    <w:rPr>
      <w:rFonts w:ascii="Segoe UI" w:cs="Mangal" w:hAnsi="Segoe UI"/>
      <w:color w:val="000000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zh-CN"/>
    </w:rPr>
  </w:style>
  <w:style w:type="table" w:styleId="a" w:customStyle="1">
    <w:basedOn w:val="TableNormal9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9"/>
    <w:tblPr>
      <w:tblStyleRowBandSize w:val="1"/>
      <w:tblStyleColBandSize w:val="1"/>
      <w:tblCellMar>
        <w:left w:w="113.0" w:type="dxa"/>
        <w:right w:w="108.0" w:type="dxa"/>
      </w:tblCellMar>
    </w:tblPr>
  </w:style>
  <w:style w:type="table" w:styleId="a1" w:customStyle="1">
    <w:basedOn w:val="TableNormal9"/>
    <w:tblPr>
      <w:tblStyleRowBandSize w:val="1"/>
      <w:tblStyleColBandSize w:val="1"/>
      <w:tblCellMar>
        <w:left w:w="113.0" w:type="dxa"/>
        <w:right w:w="108.0" w:type="dxa"/>
      </w:tblCellMar>
    </w:tblPr>
  </w:style>
  <w:style w:type="table" w:styleId="a2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9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qFormat w:val="1"/>
    <w:pPr>
      <w:textDirection w:val="lrTb"/>
    </w:pPr>
    <w:rPr>
      <w:color w:val="000000"/>
      <w:kern w:val="1"/>
      <w:sz w:val="24"/>
      <w:szCs w:val="21"/>
      <w:lang w:bidi="hi-IN" w:eastAsia="zh-CN"/>
    </w:rPr>
  </w:style>
  <w:style w:type="table" w:styleId="af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9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in">
    <w:name w:val="Revision"/>
    <w:hidden w:val="1"/>
    <w:uiPriority w:val="99"/>
    <w:semiHidden w:val="1"/>
    <w:rsid w:val="003757B8"/>
    <w:pPr>
      <w:widowControl w:val="1"/>
      <w:ind w:firstLine="0"/>
    </w:pPr>
    <w:rPr>
      <w:position w:val="-1"/>
      <w:lang w:eastAsia="es-ES"/>
    </w:rPr>
  </w:style>
  <w:style w:type="paragraph" w:styleId="Prrafodelista">
    <w:name w:val="List Paragraph"/>
    <w:basedOn w:val="Normal"/>
    <w:rsid w:val="003757B8"/>
    <w:pPr>
      <w:suppressAutoHyphens w:val="0"/>
      <w:spacing w:after="160"/>
      <w:ind w:left="720" w:firstLine="0"/>
      <w:contextualSpacing w:val="1"/>
    </w:pPr>
    <w:rPr>
      <w:rFonts w:ascii="Liberation Serif" w:cs="Arial Unicode MS" w:eastAsia="Arial Unicode MS" w:hAnsi="Liberation Serif"/>
      <w:sz w:val="24"/>
      <w:szCs w:val="24"/>
      <w:lang w:bidi="hi-IN" w:eastAsia="zh-CN"/>
    </w:rPr>
  </w:style>
  <w:style w:type="table" w:styleId="aff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3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f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vocatorias@scrd.gov.co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sRvmgZl/532ccvR2jpLV+7qCQ==">CgMxLjA4AGosChRzdWdnZXN0LmFvcWo4MHc2MXRnORIUTGF1cmEgTW9yYWxlcyBMw7NwZXpyITFIVER2MXZ0YTBlaVVUX2Q3RlM5LXN2ekpTQ3RxaTlPZQ==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2024-03-11T22:52:00Z</dcterms:created>
  <dc:creator>Zoad</dc:creator>
</cp:coreProperties>
</file>