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junio de 2022, Bogotá D.C.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Señores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Distrital de las Artes - Idartes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De manera atenta y a través de la presente, manifiesto que en caso de ser seleccionado(a) como ganador(a) de la invitación pública Primer salón de artistas Arte a la KY, me comprometo a asistir en la totalidad del tiempo en que sea programado(a).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Cordialmente,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CC: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kSL7SWrg/4RTpmBQPjCzG8BZg==">AMUW2mVSIcaGuIEODHmJDOicMVcgQbY5n17YHZaDUiARepKufDon4tTqywUVUOFvC2PHW9lzYVk+LhaNiMkaAzxK8eTutaa4ogfiiHEuVgdkRdm/dH2WLH0=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