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4B4" w:rsidRDefault="004B150E" w:rsidP="004B150E">
      <w:pPr>
        <w:jc w:val="center"/>
        <w:rPr>
          <w:b/>
        </w:rPr>
      </w:pPr>
      <w:r>
        <w:rPr>
          <w:b/>
        </w:rPr>
        <w:t xml:space="preserve">Formulario Único de Presentación de Propuesta </w:t>
      </w:r>
    </w:p>
    <w:p w:rsidR="004B150E" w:rsidRDefault="004B150E" w:rsidP="004B150E">
      <w:pPr>
        <w:jc w:val="center"/>
        <w:rPr>
          <w:b/>
        </w:rPr>
      </w:pPr>
      <w:bookmarkStart w:id="0" w:name="_GoBack"/>
      <w:r>
        <w:rPr>
          <w:b/>
        </w:rPr>
        <w:t>Componente 1</w:t>
      </w:r>
    </w:p>
    <w:bookmarkEnd w:id="0"/>
    <w:p w:rsidR="004B150E" w:rsidRDefault="004B150E" w:rsidP="004B150E">
      <w:pPr>
        <w:jc w:val="center"/>
        <w:rPr>
          <w:b/>
        </w:rPr>
      </w:pPr>
      <w:r>
        <w:rPr>
          <w:b/>
        </w:rPr>
        <w:pict>
          <v:rect id="_x0000_i1025" style="width:0;height:1.5pt" o:hralign="center" o:hrstd="t" o:hr="t" fillcolor="#a0a0a0" stroked="f"/>
        </w:pict>
      </w:r>
    </w:p>
    <w:tbl>
      <w:tblPr>
        <w:tblW w:w="0" w:type="auto"/>
        <w:tblCellMar>
          <w:top w:w="15" w:type="dxa"/>
          <w:left w:w="15" w:type="dxa"/>
          <w:bottom w:w="15" w:type="dxa"/>
          <w:right w:w="15" w:type="dxa"/>
        </w:tblCellMar>
        <w:tblLook w:val="04A0" w:firstRow="1" w:lastRow="0" w:firstColumn="1" w:lastColumn="0" w:noHBand="0" w:noVBand="1"/>
      </w:tblPr>
      <w:tblGrid>
        <w:gridCol w:w="8818"/>
      </w:tblGrid>
      <w:tr w:rsidR="004B150E" w:rsidRPr="004B150E" w:rsidTr="004B150E">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000000"/>
                <w:lang w:eastAsia="es-CO"/>
              </w:rPr>
              <w:t>Componente 1: Laboratorios de formación en prácticas artísticas Programa CREA - Línea Converge del Idartes: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Tipos y aspectos para tener en cuenta en la propuesta de prácticas artísticas que se pueden desarrollar en los laboratorios: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color w:val="000000"/>
                <w:sz w:val="24"/>
                <w:szCs w:val="24"/>
                <w:lang w:eastAsia="es-CO"/>
              </w:rPr>
              <w:br/>
            </w:r>
            <w:r w:rsidRPr="004B150E">
              <w:rPr>
                <w:rFonts w:ascii="Arial" w:eastAsia="Times New Roman" w:hAnsi="Arial" w:cs="Arial"/>
                <w:color w:val="000000"/>
                <w:sz w:val="24"/>
                <w:szCs w:val="24"/>
                <w:lang w:eastAsia="es-CO"/>
              </w:rPr>
              <w:br/>
            </w:r>
          </w:p>
          <w:p w:rsidR="004B150E" w:rsidRPr="004B150E" w:rsidRDefault="004B150E" w:rsidP="004B150E">
            <w:pPr>
              <w:spacing w:after="0" w:line="240" w:lineRule="auto"/>
              <w:jc w:val="both"/>
              <w:textAlignment w:val="baseline"/>
              <w:rPr>
                <w:rFonts w:ascii="Arial" w:eastAsia="Times New Roman" w:hAnsi="Arial" w:cs="Arial"/>
                <w:color w:val="666666"/>
                <w:lang w:eastAsia="es-CO"/>
              </w:rPr>
            </w:pPr>
            <w:r>
              <w:rPr>
                <w:rFonts w:ascii="Arial" w:eastAsia="Times New Roman" w:hAnsi="Arial" w:cs="Arial"/>
                <w:color w:val="666666"/>
                <w:lang w:eastAsia="es-CO"/>
              </w:rPr>
              <w:t>-</w:t>
            </w:r>
            <w:r w:rsidRPr="004B150E">
              <w:rPr>
                <w:rFonts w:ascii="Arial" w:eastAsia="Times New Roman" w:hAnsi="Arial" w:cs="Arial"/>
                <w:color w:val="666666"/>
                <w:lang w:eastAsia="es-CO"/>
              </w:rPr>
              <w:t xml:space="preserve">Prácticas artísticas asociadas con la música, danza, </w:t>
            </w:r>
            <w:proofErr w:type="spellStart"/>
            <w:r w:rsidRPr="004B150E">
              <w:rPr>
                <w:rFonts w:ascii="Arial" w:eastAsia="Times New Roman" w:hAnsi="Arial" w:cs="Arial"/>
                <w:color w:val="666666"/>
                <w:lang w:eastAsia="es-CO"/>
              </w:rPr>
              <w:t>oraliteratura</w:t>
            </w:r>
            <w:proofErr w:type="spellEnd"/>
            <w:r w:rsidRPr="004B150E">
              <w:rPr>
                <w:rFonts w:ascii="Arial" w:eastAsia="Times New Roman" w:hAnsi="Arial" w:cs="Arial"/>
                <w:color w:val="666666"/>
                <w:lang w:eastAsia="es-CO"/>
              </w:rPr>
              <w:t xml:space="preserve"> y/o literatura, arte dramático, artes plásticas y visuales, artes audiovisuales, artes aplicadas, artes interdisciplinarias (</w:t>
            </w:r>
            <w:proofErr w:type="spellStart"/>
            <w:r w:rsidRPr="004B150E">
              <w:rPr>
                <w:rFonts w:ascii="Arial" w:eastAsia="Times New Roman" w:hAnsi="Arial" w:cs="Arial"/>
                <w:color w:val="666666"/>
                <w:lang w:eastAsia="es-CO"/>
              </w:rPr>
              <w:t>p.e</w:t>
            </w:r>
            <w:proofErr w:type="spellEnd"/>
            <w:r w:rsidRPr="004B150E">
              <w:rPr>
                <w:rFonts w:ascii="Arial" w:eastAsia="Times New Roman" w:hAnsi="Arial" w:cs="Arial"/>
                <w:color w:val="666666"/>
                <w:lang w:eastAsia="es-CO"/>
              </w:rPr>
              <w:t>. artes escénicas) o artes electrónicas.</w:t>
            </w:r>
            <w:r w:rsidRPr="004B150E">
              <w:rPr>
                <w:rFonts w:ascii="Arial" w:eastAsia="Times New Roman" w:hAnsi="Arial" w:cs="Arial"/>
                <w:color w:val="000000"/>
                <w:lang w:eastAsia="es-CO"/>
              </w:rPr>
              <w:t xml:space="preserve"> </w:t>
            </w:r>
            <w:r w:rsidRPr="004B150E">
              <w:rPr>
                <w:rFonts w:ascii="Arial" w:eastAsia="Times New Roman" w:hAnsi="Arial" w:cs="Arial"/>
                <w:color w:val="666666"/>
                <w:lang w:eastAsia="es-CO"/>
              </w:rPr>
              <w:t>No aplica para la presentación de propuestas en prácticas culturales no patrimoniales.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Times New Roman" w:eastAsia="Times New Roman" w:hAnsi="Times New Roman" w:cs="Times New Roman"/>
                <w:color w:val="000000"/>
                <w:sz w:val="24"/>
                <w:szCs w:val="24"/>
                <w:lang w:eastAsia="es-CO"/>
              </w:rPr>
              <w:br/>
            </w:r>
            <w:r w:rsidRPr="004B150E">
              <w:rPr>
                <w:rFonts w:ascii="Times New Roman" w:eastAsia="Times New Roman" w:hAnsi="Times New Roman" w:cs="Times New Roman"/>
                <w:color w:val="000000"/>
                <w:sz w:val="24"/>
                <w:szCs w:val="24"/>
                <w:lang w:eastAsia="es-CO"/>
              </w:rPr>
              <w:br/>
            </w:r>
          </w:p>
          <w:p w:rsidR="004B150E" w:rsidRPr="004B150E" w:rsidRDefault="004B150E" w:rsidP="004B150E">
            <w:pPr>
              <w:spacing w:after="0" w:line="240" w:lineRule="auto"/>
              <w:jc w:val="both"/>
              <w:textAlignment w:val="baseline"/>
              <w:rPr>
                <w:rFonts w:ascii="Arial" w:eastAsia="Times New Roman" w:hAnsi="Arial" w:cs="Arial"/>
                <w:color w:val="666666"/>
                <w:lang w:eastAsia="es-CO"/>
              </w:rPr>
            </w:pPr>
            <w:r>
              <w:rPr>
                <w:rFonts w:ascii="Arial" w:eastAsia="Times New Roman" w:hAnsi="Arial" w:cs="Arial"/>
                <w:color w:val="666666"/>
                <w:lang w:eastAsia="es-CO"/>
              </w:rPr>
              <w:t>-</w:t>
            </w:r>
            <w:r w:rsidRPr="004B150E">
              <w:rPr>
                <w:rFonts w:ascii="Arial" w:eastAsia="Times New Roman" w:hAnsi="Arial" w:cs="Arial"/>
                <w:color w:val="666666"/>
                <w:lang w:eastAsia="es-CO"/>
              </w:rPr>
              <w:t>El desarrollo del laboratorio debe realizarse al menos en 8 sesiones de trabajo, cada una de tres horas, enfocada a cualificar de manera teórica – práctica en la manifestación artística seleccionada. La participación mínima de personas en el proceso de formación es de 10 asistentes y la edad mínima para poder participar es de 7 años en adelante</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239"/>
              <w:gridCol w:w="2628"/>
              <w:gridCol w:w="2741"/>
            </w:tblGrid>
            <w:tr w:rsidR="004B150E" w:rsidRPr="004B150E">
              <w:trPr>
                <w:trHeight w:val="654"/>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Nombre y apellido del artista formador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Número de celular de contacto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Correo electrónico de contacto</w:t>
                  </w:r>
                </w:p>
              </w:tc>
            </w:tr>
            <w:tr w:rsidR="004B150E" w:rsidRPr="004B150E">
              <w:trPr>
                <w:trHeight w:val="308"/>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r>
            <w:tr w:rsidR="004B150E" w:rsidRPr="004B150E">
              <w:trPr>
                <w:trHeight w:val="333"/>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Perfil formador del artista:</w:t>
                  </w:r>
                </w:p>
              </w:tc>
            </w:tr>
            <w:tr w:rsidR="004B150E" w:rsidRPr="004B150E">
              <w:trPr>
                <w:trHeight w:val="308"/>
              </w:trPr>
              <w:tc>
                <w:tcPr>
                  <w:tcW w:w="0" w:type="auto"/>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3465"/>
            </w:tblGrid>
            <w:tr w:rsidR="004B150E" w:rsidRPr="004B150E">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Tema/práctica artístico-cultural</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¿Qué práctica(s) artístico propias del pueblo que consideran pertinentes trabajar en el marco de la articulación con el Programa Crea? Incluir, una o varias si considera que debe hacerse un trabajo integrado entre varias prácticas artísticas.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149"/>
            </w:tblGrid>
            <w:tr w:rsidR="004B150E" w:rsidRPr="004B150E">
              <w:trPr>
                <w:trHeight w:val="2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Metodología y momentos del proceso</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¿Cómo consideran que se deben desarrollar estos procesos las personas de la comunidad? (Plantee unos momentos que inicien con una etapa de planeación conjunta con el Programa Crea y un desarrollo de cada uno de estos)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316"/>
            </w:tblGrid>
            <w:tr w:rsidR="004B150E" w:rsidRPr="004B150E">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lastRenderedPageBreak/>
                    <w:t>Insumos necesarios</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¿Qué elementos son necesarios para el desarrollo de la metodología? (material de papelería, material para las actividades, entre otros).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120"/>
            </w:tblGrid>
            <w:tr w:rsidR="004B150E" w:rsidRPr="004B150E">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Espacios posibles</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¿En qué espacios puede desarrollarse la propuesta? Incluir los espacios propios de la forma organizativa en los que consideran que estas acciones serían más pertinentes. Incluir también aclaraciones sobre requerimientos para su uso y cantidad de personas que pueden estar en esos espacios (aforo).</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xml:space="preserve">En caso de estar interesados en los Centros Crea, pueden encontrar la descripción y ubicación de estos espacios en el siguiente enlace: </w:t>
            </w:r>
            <w:r w:rsidRPr="004B150E">
              <w:rPr>
                <w:rFonts w:ascii="Arial" w:eastAsia="Times New Roman" w:hAnsi="Arial" w:cs="Arial"/>
                <w:color w:val="9900FF"/>
                <w:lang w:eastAsia="es-CO"/>
              </w:rPr>
              <w:t>https://www.crea.gov.co/nuestros-crea/</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4480"/>
            </w:tblGrid>
            <w:tr w:rsidR="004B150E" w:rsidRPr="004B150E">
              <w:trPr>
                <w:trHeight w:val="3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Frecuencia y duración de los encuentros</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¿Con qué frecuencia deben realizarse los encuentros las personas de forma organizativa? Considerar las posibilidades de tiempo y desplazamiento de las familias para ir a los encuentros.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2780"/>
            </w:tblGrid>
            <w:tr w:rsidR="004B150E" w:rsidRPr="004B150E">
              <w:trPr>
                <w:trHeight w:val="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Número de participantes</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¿Cuántas personas de la comunidad y de la forma organizativa podrían participar en este proceso?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Para el desarrollo de encuentros presenciales es importante considerar el aforo de los espacios, lo cual puede ayudar a definir el grupo que debe organizarse y cuántos encuentros son necesarios. Considerar también a los acompañantes, en el caso en que la metodología se plantee desde el trabajo con familias.</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En el caso de optar por desarrollar los procesos en los Centros Crea, el aforo para cada uno de los grupos varía entre 10 a 15 personas.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508"/>
            </w:tblGrid>
            <w:tr w:rsidR="004B150E" w:rsidRPr="004B150E">
              <w:trPr>
                <w:trHeight w:val="39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r w:rsidRPr="004B150E">
                    <w:rPr>
                      <w:rFonts w:ascii="Arial" w:eastAsia="Times New Roman" w:hAnsi="Arial" w:cs="Arial"/>
                      <w:b/>
                      <w:bCs/>
                      <w:color w:val="9900FF"/>
                      <w:lang w:eastAsia="es-CO"/>
                    </w:rPr>
                    <w:t>Cronograma</w:t>
                  </w:r>
                </w:p>
              </w:tc>
            </w:tr>
          </w:tbl>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Defina cuál es el tiempo de duración del desarrollo de cada uno de los momentos planteados en la metodología. Preséntelo por semanas de duración, sin exceder los 4 meses.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p w:rsidR="004B150E" w:rsidRPr="004B150E" w:rsidRDefault="004B150E" w:rsidP="004B150E">
            <w:pPr>
              <w:spacing w:after="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lastRenderedPageBreak/>
              <w:t>De acuerdo con lo anterior, disponga el valor en que distribuirá los recursos concertados: </w:t>
            </w:r>
          </w:p>
          <w:p w:rsidR="004B150E" w:rsidRPr="004B150E" w:rsidRDefault="004B150E" w:rsidP="004B150E">
            <w:pPr>
              <w:spacing w:after="0" w:line="240" w:lineRule="auto"/>
              <w:rPr>
                <w:rFonts w:ascii="Times New Roman" w:eastAsia="Times New Roman" w:hAnsi="Times New Roman" w:cs="Times New Roman"/>
                <w:sz w:val="24"/>
                <w:szCs w:val="24"/>
                <w:lang w:eastAsia="es-CO"/>
              </w:rPr>
            </w:pPr>
          </w:p>
          <w:tbl>
            <w:tblPr>
              <w:tblW w:w="0" w:type="auto"/>
              <w:tblCellMar>
                <w:top w:w="15" w:type="dxa"/>
                <w:left w:w="15" w:type="dxa"/>
                <w:bottom w:w="15" w:type="dxa"/>
                <w:right w:w="15" w:type="dxa"/>
              </w:tblCellMar>
              <w:tblLook w:val="04A0" w:firstRow="1" w:lastRow="0" w:firstColumn="1" w:lastColumn="0" w:noHBand="0" w:noVBand="1"/>
            </w:tblPr>
            <w:tblGrid>
              <w:gridCol w:w="1399"/>
              <w:gridCol w:w="1444"/>
              <w:gridCol w:w="1151"/>
              <w:gridCol w:w="1151"/>
              <w:gridCol w:w="1151"/>
              <w:gridCol w:w="1151"/>
              <w:gridCol w:w="1151"/>
            </w:tblGrid>
            <w:tr w:rsidR="004B150E" w:rsidRPr="004B150E">
              <w:trPr>
                <w:trHeight w:val="815"/>
              </w:trPr>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ACTIVIDAD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RECURSO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CANTIDAD TOTAL</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VALOR UNITARIO</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APORTE DE IDARTES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SU APORTE ($)</w:t>
                  </w:r>
                </w:p>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 </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rsidR="004B150E" w:rsidRPr="004B150E" w:rsidRDefault="004B150E" w:rsidP="004B150E">
                  <w:pPr>
                    <w:spacing w:before="240" w:after="240" w:line="240" w:lineRule="auto"/>
                    <w:ind w:left="140"/>
                    <w:jc w:val="center"/>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6"/>
                      <w:szCs w:val="16"/>
                      <w:lang w:eastAsia="es-CO"/>
                    </w:rPr>
                    <w:t>VALOR TOTAL ($)</w:t>
                  </w:r>
                </w:p>
              </w:tc>
            </w:tr>
            <w:tr w:rsidR="004B150E" w:rsidRPr="004B150E">
              <w:trPr>
                <w:trHeight w:val="83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Actividad No. 1 (escriba aquí el nombre) _____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Por Ejemplo:  Pago del artista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Por Ejemplo:  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Por Ejemplo:  $ 2.100.000 c/u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Por Ejemplo:  $ 2.100.000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 xml:space="preserve">Por Ejemplo:     </w:t>
                  </w:r>
                  <w:r w:rsidRPr="004B150E">
                    <w:rPr>
                      <w:rFonts w:ascii="Arial" w:eastAsia="Times New Roman" w:hAnsi="Arial" w:cs="Arial"/>
                      <w:color w:val="666666"/>
                      <w:sz w:val="18"/>
                      <w:szCs w:val="18"/>
                      <w:lang w:eastAsia="es-CO"/>
                    </w:rPr>
                    <w:tab/>
                    <w:t>$ 250.000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Por Ejemplo:  $ 2.600.000</w:t>
                  </w:r>
                </w:p>
              </w:tc>
            </w:tr>
            <w:tr w:rsidR="004B150E" w:rsidRPr="004B150E">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r w:rsidR="004B150E" w:rsidRPr="004B150E">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r w:rsidR="004B150E" w:rsidRPr="004B150E">
              <w:trPr>
                <w:trHeight w:val="500"/>
              </w:trPr>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 xml:space="preserve">Actividad No. 2_ (escriba aquí el </w:t>
                  </w:r>
                  <w:proofErr w:type="gramStart"/>
                  <w:r w:rsidRPr="004B150E">
                    <w:rPr>
                      <w:rFonts w:ascii="Arial" w:eastAsia="Times New Roman" w:hAnsi="Arial" w:cs="Arial"/>
                      <w:color w:val="666666"/>
                      <w:sz w:val="18"/>
                      <w:szCs w:val="18"/>
                      <w:lang w:eastAsia="es-CO"/>
                    </w:rPr>
                    <w:t>nombre)_</w:t>
                  </w:r>
                  <w:proofErr w:type="gramEnd"/>
                  <w:r w:rsidRPr="004B150E">
                    <w:rPr>
                      <w:rFonts w:ascii="Arial" w:eastAsia="Times New Roman" w:hAnsi="Arial" w:cs="Arial"/>
                      <w:color w:val="666666"/>
                      <w:sz w:val="18"/>
                      <w:szCs w:val="18"/>
                      <w:lang w:eastAsia="es-CO"/>
                    </w:rPr>
                    <w:t>____</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r w:rsidR="004B150E" w:rsidRPr="004B150E">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r w:rsidR="004B150E" w:rsidRPr="004B150E">
              <w:trPr>
                <w:trHeight w:val="5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4B150E" w:rsidRPr="004B150E" w:rsidRDefault="004B150E" w:rsidP="004B150E">
                  <w:pPr>
                    <w:spacing w:after="0" w:line="240" w:lineRule="auto"/>
                    <w:rPr>
                      <w:rFonts w:ascii="Times New Roman" w:eastAsia="Times New Roman" w:hAnsi="Times New Roman" w:cs="Times New Roman"/>
                      <w:sz w:val="24"/>
                      <w:szCs w:val="24"/>
                      <w:lang w:eastAsia="es-CO"/>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r w:rsidR="004B150E" w:rsidRPr="004B150E">
              <w:trPr>
                <w:trHeight w:val="50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b/>
                      <w:bCs/>
                      <w:color w:val="666666"/>
                      <w:sz w:val="18"/>
                      <w:szCs w:val="18"/>
                      <w:lang w:eastAsia="es-CO"/>
                    </w:rPr>
                    <w:t>TOTAL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lang w:eastAsia="es-CO"/>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B150E" w:rsidRPr="004B150E" w:rsidRDefault="004B150E" w:rsidP="004B150E">
                  <w:pPr>
                    <w:spacing w:before="240" w:after="240" w:line="240" w:lineRule="auto"/>
                    <w:ind w:left="140"/>
                    <w:jc w:val="both"/>
                    <w:rPr>
                      <w:rFonts w:ascii="Times New Roman" w:eastAsia="Times New Roman" w:hAnsi="Times New Roman" w:cs="Times New Roman"/>
                      <w:sz w:val="24"/>
                      <w:szCs w:val="24"/>
                      <w:lang w:eastAsia="es-CO"/>
                    </w:rPr>
                  </w:pPr>
                  <w:r w:rsidRPr="004B150E">
                    <w:rPr>
                      <w:rFonts w:ascii="Arial" w:eastAsia="Times New Roman" w:hAnsi="Arial" w:cs="Arial"/>
                      <w:color w:val="666666"/>
                      <w:sz w:val="18"/>
                      <w:szCs w:val="18"/>
                      <w:lang w:eastAsia="es-CO"/>
                    </w:rPr>
                    <w:t>$</w:t>
                  </w:r>
                </w:p>
              </w:tc>
            </w:tr>
          </w:tbl>
          <w:p w:rsidR="004B150E" w:rsidRPr="004B150E" w:rsidRDefault="004B150E" w:rsidP="004B150E">
            <w:pPr>
              <w:spacing w:before="240" w:after="140" w:line="240" w:lineRule="auto"/>
              <w:jc w:val="both"/>
              <w:rPr>
                <w:rFonts w:ascii="Times New Roman" w:eastAsia="Times New Roman" w:hAnsi="Times New Roman" w:cs="Times New Roman"/>
                <w:sz w:val="24"/>
                <w:szCs w:val="24"/>
                <w:lang w:eastAsia="es-CO"/>
              </w:rPr>
            </w:pPr>
            <w:r w:rsidRPr="004B150E">
              <w:rPr>
                <w:rFonts w:ascii="Arial" w:eastAsia="Times New Roman" w:hAnsi="Arial" w:cs="Arial"/>
                <w:i/>
                <w:iCs/>
                <w:color w:val="666666"/>
                <w:sz w:val="20"/>
                <w:szCs w:val="20"/>
                <w:lang w:eastAsia="es-CO"/>
              </w:rPr>
              <w:t>Si se requiere, puede agregar más filas a la tabla. </w:t>
            </w:r>
            <w:r w:rsidRPr="004B150E">
              <w:rPr>
                <w:rFonts w:ascii="Arial" w:eastAsia="Times New Roman" w:hAnsi="Arial" w:cs="Arial"/>
                <w:b/>
                <w:bCs/>
                <w:color w:val="000000"/>
                <w:lang w:eastAsia="es-CO"/>
              </w:rPr>
              <w:tab/>
            </w:r>
            <w:r w:rsidRPr="004B150E">
              <w:rPr>
                <w:rFonts w:ascii="Arial" w:eastAsia="Times New Roman" w:hAnsi="Arial" w:cs="Arial"/>
                <w:b/>
                <w:bCs/>
                <w:color w:val="000000"/>
                <w:lang w:eastAsia="es-CO"/>
              </w:rPr>
              <w:tab/>
            </w:r>
            <w:r w:rsidRPr="004B150E">
              <w:rPr>
                <w:rFonts w:ascii="Arial" w:eastAsia="Times New Roman" w:hAnsi="Arial" w:cs="Arial"/>
                <w:b/>
                <w:bCs/>
                <w:color w:val="000000"/>
                <w:lang w:eastAsia="es-CO"/>
              </w:rPr>
              <w:tab/>
            </w:r>
            <w:r w:rsidRPr="004B150E">
              <w:rPr>
                <w:rFonts w:ascii="Arial" w:eastAsia="Times New Roman" w:hAnsi="Arial" w:cs="Arial"/>
                <w:b/>
                <w:bCs/>
                <w:color w:val="000000"/>
                <w:lang w:eastAsia="es-CO"/>
              </w:rPr>
              <w:tab/>
            </w:r>
            <w:r w:rsidRPr="004B150E">
              <w:rPr>
                <w:rFonts w:ascii="Arial" w:eastAsia="Times New Roman" w:hAnsi="Arial" w:cs="Arial"/>
                <w:b/>
                <w:bCs/>
                <w:color w:val="000000"/>
                <w:lang w:eastAsia="es-CO"/>
              </w:rPr>
              <w:tab/>
            </w:r>
            <w:r w:rsidRPr="004B150E">
              <w:rPr>
                <w:rFonts w:ascii="Arial" w:eastAsia="Times New Roman" w:hAnsi="Arial" w:cs="Arial"/>
                <w:b/>
                <w:bCs/>
                <w:color w:val="000000"/>
                <w:lang w:eastAsia="es-CO"/>
              </w:rPr>
              <w:tab/>
            </w:r>
          </w:p>
        </w:tc>
      </w:tr>
    </w:tbl>
    <w:p w:rsidR="004B150E" w:rsidRPr="004B150E" w:rsidRDefault="004B150E" w:rsidP="004B150E">
      <w:pPr>
        <w:jc w:val="center"/>
        <w:rPr>
          <w:b/>
        </w:rPr>
      </w:pPr>
    </w:p>
    <w:sectPr w:rsidR="004B150E" w:rsidRPr="004B150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1F2A"/>
    <w:multiLevelType w:val="multilevel"/>
    <w:tmpl w:val="8B386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AE12BD7"/>
    <w:multiLevelType w:val="multilevel"/>
    <w:tmpl w:val="42BCB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0E"/>
    <w:rsid w:val="004404B4"/>
    <w:rsid w:val="004B150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B9ADE"/>
  <w15:chartTrackingRefBased/>
  <w15:docId w15:val="{F8CC0FD0-E48A-4297-8C44-819F4EF7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B150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tab-span">
    <w:name w:val="apple-tab-span"/>
    <w:basedOn w:val="Fuentedeprrafopredeter"/>
    <w:rsid w:val="004B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668901">
      <w:bodyDiv w:val="1"/>
      <w:marLeft w:val="0"/>
      <w:marRight w:val="0"/>
      <w:marTop w:val="0"/>
      <w:marBottom w:val="0"/>
      <w:divBdr>
        <w:top w:val="none" w:sz="0" w:space="0" w:color="auto"/>
        <w:left w:val="none" w:sz="0" w:space="0" w:color="auto"/>
        <w:bottom w:val="none" w:sz="0" w:space="0" w:color="auto"/>
        <w:right w:val="none" w:sz="0" w:space="0" w:color="auto"/>
      </w:divBdr>
      <w:divsChild>
        <w:div w:id="1493722105">
          <w:marLeft w:val="-5"/>
          <w:marRight w:val="0"/>
          <w:marTop w:val="0"/>
          <w:marBottom w:val="0"/>
          <w:divBdr>
            <w:top w:val="none" w:sz="0" w:space="0" w:color="auto"/>
            <w:left w:val="none" w:sz="0" w:space="0" w:color="auto"/>
            <w:bottom w:val="none" w:sz="0" w:space="0" w:color="auto"/>
            <w:right w:val="none" w:sz="0" w:space="0" w:color="auto"/>
          </w:divBdr>
        </w:div>
      </w:divsChild>
    </w:div>
    <w:div w:id="2083600224">
      <w:bodyDiv w:val="1"/>
      <w:marLeft w:val="0"/>
      <w:marRight w:val="0"/>
      <w:marTop w:val="0"/>
      <w:marBottom w:val="0"/>
      <w:divBdr>
        <w:top w:val="none" w:sz="0" w:space="0" w:color="auto"/>
        <w:left w:val="none" w:sz="0" w:space="0" w:color="auto"/>
        <w:bottom w:val="none" w:sz="0" w:space="0" w:color="auto"/>
        <w:right w:val="none" w:sz="0" w:space="0" w:color="auto"/>
      </w:divBdr>
      <w:divsChild>
        <w:div w:id="429590044">
          <w:marLeft w:val="-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598</Words>
  <Characters>3291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Nazarith Ramirez</dc:creator>
  <cp:keywords/>
  <dc:description/>
  <cp:lastModifiedBy>Karen Nazarith Ramirez</cp:lastModifiedBy>
  <cp:revision>1</cp:revision>
  <dcterms:created xsi:type="dcterms:W3CDTF">2022-11-29T17:07:00Z</dcterms:created>
  <dcterms:modified xsi:type="dcterms:W3CDTF">2022-11-29T17:11:00Z</dcterms:modified>
</cp:coreProperties>
</file>