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Formato – ANEXO 1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Propuesta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conversatorio en torno a la superación de las diferentes formas de discriminación que prevalecen en la vida cotidiana de la ciudad en contra de la identidad cultural de las comunidades negras y afrocolombianas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Roboto" w:cs="Roboto" w:eastAsia="Roboto" w:hAnsi="Roboto"/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MECANISMO DE INVITACIÓN IMPLEMENTACIÓN DE ACCIONES AFIRMATIVAS DESDE EL CAMPO DEL ARTE CONCERTADAS CON LAS COMUNIDADES NEGRAS Y AFROCOLOMBIANAS - IDARTES 2023.</w:t>
            </w:r>
          </w:p>
          <w:p w:rsidR="00000000" w:rsidDel="00000000" w:rsidP="00000000" w:rsidRDefault="00000000" w:rsidRPr="00000000" w14:paraId="00000006">
            <w:pP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  <w:rtl w:val="0"/>
              </w:rPr>
              <w:t xml:space="preserve">1.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262626"/>
                <w:sz w:val="24"/>
                <w:szCs w:val="24"/>
                <w:rtl w:val="0"/>
              </w:rPr>
              <w:t xml:space="preserve">INFORMACIÓN BÁSICA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364.0" w:type="dxa"/>
              <w:jc w:val="left"/>
              <w:tblLayout w:type="fixed"/>
              <w:tblLook w:val="0400"/>
            </w:tblPr>
            <w:tblGrid>
              <w:gridCol w:w="4283"/>
              <w:gridCol w:w="5081"/>
              <w:tblGridChange w:id="0">
                <w:tblGrid>
                  <w:gridCol w:w="4283"/>
                  <w:gridCol w:w="5081"/>
                </w:tblGrid>
              </w:tblGridChange>
            </w:tblGrid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A">
                  <w:pPr>
                    <w:jc w:val="both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Nombre completo de la organización de base y/o forma o expresión comunitaria que encabeza la formulación y desarrollo del conversatorio presentada por la Subcomisión de Cultura de la Comisión Consultiva Distrital de Comunidades Negras y Afrocolombiana: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B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C">
                  <w:pPr>
                    <w:jc w:val="both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Localidad en donde hace presencia la organización de base y/o forma o expresión comunitaria presentada por la Subcomisión de Cultura de la Comisión Consultiva Distrital de Comunidades Negras y Afrocolombiana: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D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E">
                  <w:pPr>
                    <w:jc w:val="both"/>
                    <w:rPr>
                      <w:rFonts w:ascii="Roboto" w:cs="Roboto" w:eastAsia="Roboto" w:hAnsi="Roboto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Dirección física de la organización de base y/o forma o expresión comunitaria presentado por la Subcomisión de Cultura de la Comisión Consultiva Distrital de Comunidades Negras y Afrocolombiana: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F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0">
                  <w:pPr>
                    <w:jc w:val="both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Número telefónico de contacto de la organización de base y/o forma o expresión comunitaria presentada por la Subcomisión de Cultura de la Comisión Consultiva Distrital de Comunidades Negras y Afrocolombiana: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1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2">
                  <w:pPr>
                    <w:jc w:val="both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Correo electrónico de la organización de base y/o forma o expresión comunitaria presentada por la Subcomisión de Cultura de la Comisión Consultiva Distrital de Comunidades Negras y Afrocolombiana: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3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4">
                  <w:pPr>
                    <w:jc w:val="both"/>
                    <w:rPr>
                      <w:rFonts w:ascii="Roboto" w:cs="Roboto" w:eastAsia="Roboto" w:hAnsi="Roboto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Página web o redes donde se puede consultar información de la organización de base y/o forma o expresión comunitaria proponente presentada por la Subcomisión de Cultura de la Comisión Consultiva Distrital de Comunidades Negras y Afrocolombiana: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5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spacing w:after="160" w:lineRule="auto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  <w:rtl w:val="0"/>
              </w:rPr>
              <w:t xml:space="preserve">2. PERFIL DE QUIEN DEFINE LA PROPUESTA: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40.0" w:type="dxa"/>
              <w:jc w:val="left"/>
              <w:tblLayout w:type="fixed"/>
              <w:tblLook w:val="0400"/>
            </w:tblPr>
            <w:tblGrid>
              <w:gridCol w:w="9340"/>
              <w:tblGridChange w:id="0">
                <w:tblGrid>
                  <w:gridCol w:w="9340"/>
                </w:tblGrid>
              </w:tblGridChange>
            </w:tblGrid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c6d9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spacing w:after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Descripción detallada de la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organización de base y/o forma o expresión comunitaria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 que presenta la propuesta enfatizando en informar la experiencia y trayectoria en procesos artístico – culturales adelantados en favor del grupo étnico, especialmente en el desarrollo de espacios de diálogo tipo conversatorio, foro, conferencia o cualquier otro espacio de debate temático.  MÁXIMO 500 PALABRAS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9">
                  <w:pPr>
                    <w:jc w:val="both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96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c6d9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A">
                  <w:pPr>
                    <w:spacing w:after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Descripción detallada del espacio físico donde se llevará a cabo el conversatorio. En lo posible adjunte al menos dos fotos del lugar en donde desarrollará el conversatorio.  MÁXIMO 500 PALABRAS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B">
                  <w:pPr>
                    <w:spacing w:after="240" w:lineRule="auto"/>
                    <w:rPr>
                      <w:rFonts w:ascii="Roboto" w:cs="Roboto" w:eastAsia="Roboto" w:hAnsi="Roboto"/>
                      <w:color w:val="202124"/>
                      <w:sz w:val="20"/>
                      <w:szCs w:val="20"/>
                      <w:highlight w:val="whit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60" w:lineRule="auto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  <w:rtl w:val="0"/>
              </w:rPr>
              <w:t xml:space="preserve">3. INFORMACIÓN BÁSICA DEL CONVERSATORIO: </w:t>
            </w:r>
          </w:p>
          <w:tbl>
            <w:tblPr>
              <w:tblStyle w:val="Table4"/>
              <w:tblW w:w="9340.0" w:type="dxa"/>
              <w:jc w:val="left"/>
              <w:tblLayout w:type="fixed"/>
              <w:tblLook w:val="0400"/>
            </w:tblPr>
            <w:tblGrid>
              <w:gridCol w:w="9340"/>
              <w:tblGridChange w:id="0">
                <w:tblGrid>
                  <w:gridCol w:w="9340"/>
                </w:tblGrid>
              </w:tblGridChange>
            </w:tblGrid>
            <w:tr>
              <w:trPr>
                <w:cantSplit w:val="0"/>
                <w:trHeight w:val="10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c6d9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after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Teniendo en cuenta que el eje temático del conversatorio será la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superación de las diferentes formas de discriminación que prevalecen en la vida cotidiana de la ciudad en contra de la identidad cultural de las comunidades negras y afrocolombianas, precise el título del conversatorio.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MÁXIMO 500 PALABRAS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F">
                  <w:pPr>
                    <w:spacing w:after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0">
            <w:pPr>
              <w:spacing w:after="160" w:lineRule="auto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160" w:lineRule="auto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  <w:rtl w:val="0"/>
              </w:rPr>
              <w:t xml:space="preserve">4. NOMBRES DE LOS (AS) PANELISTAS Y DEL (A) COORDINADOR (A) - MODERADOR (A) DEL CONVERSATORIO</w:t>
            </w:r>
          </w:p>
          <w:tbl>
            <w:tblPr>
              <w:tblStyle w:val="Table5"/>
              <w:tblW w:w="9364.0" w:type="dxa"/>
              <w:jc w:val="left"/>
              <w:tblLayout w:type="fixed"/>
              <w:tblLook w:val="0400"/>
            </w:tblPr>
            <w:tblGrid>
              <w:gridCol w:w="4283"/>
              <w:gridCol w:w="5081"/>
              <w:tblGridChange w:id="0">
                <w:tblGrid>
                  <w:gridCol w:w="4283"/>
                  <w:gridCol w:w="5081"/>
                </w:tblGrid>
              </w:tblGridChange>
            </w:tblGrid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2">
                  <w:pPr>
                    <w:jc w:val="both"/>
                    <w:rPr>
                      <w:rFonts w:ascii="Roboto" w:cs="Roboto" w:eastAsia="Roboto" w:hAnsi="Roboto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Nombre y perfil del coordinador (a) - moderador (a).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MÁXIMO 500 PALABRAS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3">
                  <w:pPr>
                    <w:jc w:val="both"/>
                    <w:rPr>
                      <w:rFonts w:ascii="Roboto" w:cs="Roboto" w:eastAsia="Roboto" w:hAnsi="Roboto"/>
                      <w:color w:val="000000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000000"/>
                      <w:sz w:val="16"/>
                      <w:szCs w:val="16"/>
                      <w:rtl w:val="0"/>
                    </w:rPr>
                    <w:t xml:space="preserve">Nota: el coordinador (a) - moderador (a) es la persona encargada de llevar adelante el ritmo del espacio de diálogo con el tono correcto y el manejo del flujo de la conversación, teniendo conocimiento del tema, haciendo aportes, conciliando el trabajo de los panelistas, dando la palabra, anunciando los tiempos y manteniendo un ambiente de polémica, pero de buena actitud entre los participantes.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4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5">
                  <w:pPr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Nombre, perfil, número y dirección de correo de contacto del panelista 1 o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u w:val="single"/>
                      <w:rtl w:val="0"/>
                    </w:rPr>
                    <w:t xml:space="preserve">ARTISTA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.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MÁXIMO 500 PALABRAS</w:t>
                  </w:r>
                </w:p>
                <w:p w:rsidR="00000000" w:rsidDel="00000000" w:rsidP="00000000" w:rsidRDefault="00000000" w:rsidRPr="00000000" w14:paraId="00000026">
                  <w:pPr>
                    <w:jc w:val="both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212529"/>
                      <w:sz w:val="16"/>
                      <w:szCs w:val="16"/>
                      <w:rtl w:val="0"/>
                    </w:rPr>
                    <w:t xml:space="preserve">Nota: se define como artista a la persona que se dedica a una actividad artística de creación en cualquier de las siete (7) áreas disciplinares, a saber, música, danza, arte dramático o escénico, artes plásticas y visuales, literatura, artes audiovisuales o artes electrónicas únicamente.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7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Nombre, perfil, número y dirección de correo de contacto del panelista 2 o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u w:val="single"/>
                      <w:rtl w:val="0"/>
                    </w:rPr>
                    <w:t xml:space="preserve">INTELECTUAL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.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MÁXIMO 500 PALABRAS</w:t>
                  </w:r>
                </w:p>
                <w:p w:rsidR="00000000" w:rsidDel="00000000" w:rsidP="00000000" w:rsidRDefault="00000000" w:rsidRPr="00000000" w14:paraId="00000029">
                  <w:pPr>
                    <w:jc w:val="both"/>
                    <w:rPr>
                      <w:rFonts w:ascii="Roboto" w:cs="Roboto" w:eastAsia="Roboto" w:hAnsi="Roboto"/>
                      <w:color w:val="212529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212529"/>
                      <w:sz w:val="16"/>
                      <w:szCs w:val="16"/>
                      <w:rtl w:val="0"/>
                    </w:rPr>
                    <w:t xml:space="preserve">Nota: se entiende como un intelectual a la persona que se dedica al estudio y la reflexión crítica desde la academia.</w:t>
                  </w:r>
                </w:p>
                <w:p w:rsidR="00000000" w:rsidDel="00000000" w:rsidP="00000000" w:rsidRDefault="00000000" w:rsidRPr="00000000" w14:paraId="0000002A">
                  <w:pPr>
                    <w:jc w:val="both"/>
                    <w:rPr>
                      <w:rFonts w:ascii="Roboto" w:cs="Roboto" w:eastAsia="Roboto" w:hAnsi="Roboto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B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be5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C">
                  <w:pPr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Nombre, perfil, número y dirección de correo de contacto del panelista 3 o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u w:val="single"/>
                      <w:rtl w:val="0"/>
                    </w:rPr>
                    <w:t xml:space="preserve">SABEDOR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000000"/>
                      <w:rtl w:val="0"/>
                    </w:rPr>
                    <w:t xml:space="preserve">. 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MÁXIMO 500 PALABRAS</w:t>
                  </w:r>
                </w:p>
                <w:p w:rsidR="00000000" w:rsidDel="00000000" w:rsidP="00000000" w:rsidRDefault="00000000" w:rsidRPr="00000000" w14:paraId="0000002D">
                  <w:pPr>
                    <w:jc w:val="both"/>
                    <w:rPr>
                      <w:rFonts w:ascii="Roboto" w:cs="Roboto" w:eastAsia="Roboto" w:hAnsi="Roboto"/>
                      <w:color w:val="212529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212529"/>
                      <w:sz w:val="16"/>
                      <w:szCs w:val="16"/>
                      <w:rtl w:val="0"/>
                    </w:rPr>
                    <w:t xml:space="preserve">Nota: se entiende como un sabedor a la persona que tiene por tarea la de transmitir los saberes y conocimientos de generación en generación. Preferiblemente se recomienda que se postulen sabedores asociados con los saberes y oficios de las artes.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2E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F">
            <w:pPr>
              <w:shd w:fill="ffffff" w:val="clear"/>
              <w:spacing w:after="90" w:lineRule="auto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90" w:lineRule="auto"/>
              <w:ind w:left="720" w:hanging="360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  <w:rtl w:val="0"/>
              </w:rPr>
              <w:t xml:space="preserve">PROCESO DE PREPARACIÓN DEL CONVERSATORIO QUE DESARROLLARÁ </w:t>
            </w:r>
          </w:p>
          <w:p w:rsidR="00000000" w:rsidDel="00000000" w:rsidP="00000000" w:rsidRDefault="00000000" w:rsidRPr="00000000" w14:paraId="00000031">
            <w:pPr>
              <w:spacing w:after="160" w:lineRule="auto"/>
              <w:rPr>
                <w:rFonts w:ascii="Roboto" w:cs="Roboto" w:eastAsia="Roboto" w:hAnsi="Roboto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340.0" w:type="dxa"/>
              <w:jc w:val="left"/>
              <w:tblLayout w:type="fixed"/>
              <w:tblLook w:val="0400"/>
            </w:tblPr>
            <w:tblGrid>
              <w:gridCol w:w="3534"/>
              <w:gridCol w:w="5806"/>
              <w:tblGridChange w:id="0">
                <w:tblGrid>
                  <w:gridCol w:w="3534"/>
                  <w:gridCol w:w="5806"/>
                </w:tblGrid>
              </w:tblGridChange>
            </w:tblGrid>
            <w:tr>
              <w:trPr>
                <w:cantSplit w:val="0"/>
                <w:trHeight w:val="1060" w:hRule="atLeast"/>
                <w:tblHeader w:val="0"/>
              </w:trPr>
              <w:tc>
                <w:tcPr>
                  <w:gridSpan w:val="2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c6d9f1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2">
                  <w:pPr>
                    <w:spacing w:after="240" w:lineRule="auto"/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Para realizar este resumen, tenga en cuenta que un conversatorio, es un espacio que se construye a través del diálogo abierto, recíproco, con ideas novedosas, contradictorias, que puede ser categóricamente afirmadas por los participantes o crear mayores inquietudes para ser despejadas en otros conversatorios. Precise en el resumen lo que hará en las siguientes etapas del conversatorio:</w:t>
                  </w:r>
                </w:p>
              </w:tc>
            </w:tr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4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240" w:lineRule="auto"/>
                    <w:ind w:left="0" w:firstLine="0"/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PREPARACIÓN: El (la) coordinador(a) revisará enfoques teóricos metodológicos de la temática seleccionada para poder seleccionar los (las) panelistas versados en el tema. Se prepara un documento de trabajo o guía para el conversatorio, el cual incluye el cuestionario de preguntas a los panelistas de acuerdo con la experiencia que estos poseen.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35">
                  <w:pPr>
                    <w:spacing w:after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202124"/>
                      <w:sz w:val="20"/>
                      <w:szCs w:val="20"/>
                      <w:highlight w:val="whit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6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240" w:lineRule="auto"/>
                    <w:ind w:left="0" w:firstLine="0"/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DESARROLLO DEL CONVERSATORIO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37">
                  <w:pPr>
                    <w:spacing w:after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99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8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240" w:lineRule="auto"/>
                    <w:ind w:left="0" w:firstLine="0"/>
                    <w:jc w:val="both"/>
                    <w:rPr>
                      <w:rFonts w:ascii="Roboto" w:cs="Roboto" w:eastAsia="Roboto" w:hAnsi="Roboto"/>
                      <w:b w:val="1"/>
                      <w:color w:val="212529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212529"/>
                      <w:rtl w:val="0"/>
                    </w:rPr>
                    <w:t xml:space="preserve">RETROALIMENTACIÓN POR PARTE DEL PÚBLICO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39">
                  <w:pPr>
                    <w:spacing w:after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A">
            <w:pPr>
              <w:jc w:val="both"/>
              <w:rPr>
                <w:rFonts w:ascii="Roboto" w:cs="Roboto" w:eastAsia="Roboto" w:hAnsi="Roboto"/>
                <w:color w:val="212529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ab/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Yo, _____________________________________ identificada con la cédula de ciudadanía número, ______________________ confirmo que la anterior propuesta se formuló a partir de la identificación de las necesidades artísticas y se llevará a cabo de acuerdo con lo formulado, en este documento.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Firmo a los ____ días del mes de _______ del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REPRESENTANTE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C.C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rrafodelista">
    <w:name w:val="List Paragraph"/>
    <w:basedOn w:val="Normal"/>
    <w:uiPriority w:val="34"/>
    <w:qFormat w:val="1"/>
    <w:rsid w:val="00A03607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lang w:eastAsia="en-US" w:val="es-ES"/>
    </w:rPr>
  </w:style>
  <w:style w:type="paragraph" w:styleId="NormalWeb">
    <w:name w:val="Normal (Web)"/>
    <w:basedOn w:val="Normal"/>
    <w:uiPriority w:val="99"/>
    <w:unhideWhenUsed w:val="1"/>
    <w:rsid w:val="00F40D4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s-ES"/>
    </w:rPr>
  </w:style>
  <w:style w:type="table" w:styleId="af2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8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9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b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c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d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e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C6724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C6724"/>
    <w:rPr>
      <w:b w:val="1"/>
      <w:bCs w:val="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C6724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C6724"/>
    <w:rPr>
      <w:rFonts w:ascii="Segoe UI" w:cs="Segoe UI" w:hAnsi="Segoe UI"/>
      <w:sz w:val="18"/>
      <w:szCs w:val="18"/>
    </w:rPr>
  </w:style>
  <w:style w:type="paragraph" w:styleId="Revisin">
    <w:name w:val="Revision"/>
    <w:hidden w:val="1"/>
    <w:uiPriority w:val="99"/>
    <w:semiHidden w:val="1"/>
    <w:rsid w:val="0042274B"/>
    <w:pPr>
      <w:spacing w:line="240" w:lineRule="auto"/>
    </w:pPr>
  </w:style>
  <w:style w:type="character" w:styleId="cf01" w:customStyle="1">
    <w:name w:val="cf01"/>
    <w:basedOn w:val="Fuentedeprrafopredeter"/>
    <w:rsid w:val="001140BA"/>
    <w:rPr>
      <w:rFonts w:ascii="Segoe UI" w:cs="Segoe UI" w:hAnsi="Segoe UI" w:hint="default"/>
      <w:sz w:val="18"/>
      <w:szCs w:val="18"/>
    </w:rPr>
  </w:style>
  <w:style w:type="table" w:styleId="aff1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2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3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4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5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6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7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8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9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a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b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c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d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e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" w:customStyle="1">
    <w:basedOn w:val="TableNormal1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Hipervnculo">
    <w:name w:val="Hyperlink"/>
    <w:basedOn w:val="Fuentedeprrafopredeter"/>
    <w:uiPriority w:val="99"/>
    <w:semiHidden w:val="1"/>
    <w:unhideWhenUsed w:val="1"/>
    <w:rsid w:val="00853AE5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415D9F"/>
    <w:rPr>
      <w:color w:val="800080" w:themeColor="followedHyperlink"/>
      <w:u w:val="single"/>
    </w:rPr>
  </w:style>
  <w:style w:type="table" w:styleId="afff0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1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2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3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4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5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WQpKXCkacQlwbipZb+M8BtfqMQ==">CgMxLjAyCWguMzBqMHpsbDgAciExRUpzNGFKeno1LXRrUE5tZHlrQy0xZFM2ZE5MdFZobFA=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2023-06-05T23:35:00Z</dcterms:created>
  <dc:creator>Marimuteka Amejimina</dc:creator>
</cp:coreProperties>
</file>