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D52" w:rsidRDefault="00177776">
      <w:pPr>
        <w:pStyle w:val="Ttulo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0" w:name="_j3ms5u7arwa5" w:colFirst="0" w:colLast="0"/>
      <w:bookmarkStart w:id="1" w:name="_GoBack"/>
      <w:bookmarkEnd w:id="0"/>
      <w:bookmarkEnd w:id="1"/>
      <w:r>
        <w:rPr>
          <w:b/>
          <w:color w:val="000000"/>
          <w:sz w:val="26"/>
          <w:szCs w:val="26"/>
        </w:rPr>
        <w:t>Isla de Café en la Terraza Galerías (Piso 11): Un Espacio Completo para Disfrutar</w:t>
      </w:r>
    </w:p>
    <w:p w:rsidR="005C3D52" w:rsidRDefault="00177776">
      <w:pPr>
        <w:spacing w:before="240" w:after="240"/>
        <w:rPr>
          <w:b/>
          <w:sz w:val="16"/>
          <w:szCs w:val="16"/>
        </w:rPr>
      </w:pPr>
      <w:r>
        <w:rPr>
          <w:b/>
          <w:sz w:val="16"/>
          <w:szCs w:val="16"/>
        </w:rPr>
        <w:t>Un módulo funcional y moderno en lo alto del CEFE Chapinero, que combina diseño, comodidad y vistas privilegiadas.</w:t>
      </w:r>
    </w:p>
    <w:p w:rsidR="005C3D52" w:rsidRDefault="00177776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 xml:space="preserve">Ubicada en el </w:t>
      </w:r>
      <w:r>
        <w:rPr>
          <w:b/>
          <w:sz w:val="16"/>
          <w:szCs w:val="16"/>
        </w:rPr>
        <w:t>piso 11 de la terraza galerías del CEFE Chapinero</w:t>
      </w:r>
      <w:r>
        <w:rPr>
          <w:sz w:val="16"/>
          <w:szCs w:val="16"/>
        </w:rPr>
        <w:t xml:space="preserve">, la isla de café es un módulo autónomo e independiente, diseñado para la preparación y el servicio de </w:t>
      </w:r>
      <w:r>
        <w:rPr>
          <w:b/>
          <w:sz w:val="16"/>
          <w:szCs w:val="16"/>
        </w:rPr>
        <w:t>bebidas frías, calientes y alimentos</w:t>
      </w:r>
      <w:r>
        <w:rPr>
          <w:sz w:val="16"/>
          <w:szCs w:val="16"/>
        </w:rPr>
        <w:t>. Además, extiende su propuesta hacia un área exterior equipada para</w:t>
      </w:r>
      <w:r>
        <w:rPr>
          <w:sz w:val="16"/>
          <w:szCs w:val="16"/>
        </w:rPr>
        <w:t xml:space="preserve"> el consumo al aire libre, ofreciendo una experiencia completa en un entorno único.</w:t>
      </w:r>
    </w:p>
    <w:p w:rsidR="005C3D52" w:rsidRDefault="00177776">
      <w:pPr>
        <w:rPr>
          <w:sz w:val="16"/>
          <w:szCs w:val="16"/>
        </w:rPr>
      </w:pPr>
      <w:r>
        <w:pict w14:anchorId="02667E35">
          <v:rect id="_x0000_i1025" style="width:0;height:1.5pt" o:hralign="center" o:hrstd="t" o:hr="t" fillcolor="#a0a0a0" stroked="f"/>
        </w:pict>
      </w:r>
    </w:p>
    <w:p w:rsidR="005C3D52" w:rsidRDefault="00177776">
      <w:pPr>
        <w:pStyle w:val="Ttulo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fcnnrw4t6fgy" w:colFirst="0" w:colLast="0"/>
      <w:bookmarkEnd w:id="2"/>
      <w:r>
        <w:rPr>
          <w:b/>
          <w:color w:val="000000"/>
          <w:sz w:val="26"/>
          <w:szCs w:val="26"/>
        </w:rPr>
        <w:t>Características del Módulo de Café</w:t>
      </w:r>
    </w:p>
    <w:p w:rsidR="005C3D52" w:rsidRDefault="00177776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 xml:space="preserve">Con un área total de </w:t>
      </w:r>
      <w:r>
        <w:rPr>
          <w:b/>
          <w:sz w:val="16"/>
          <w:szCs w:val="16"/>
        </w:rPr>
        <w:t>8,07 m²</w:t>
      </w:r>
      <w:r>
        <w:rPr>
          <w:sz w:val="16"/>
          <w:szCs w:val="16"/>
        </w:rPr>
        <w:t>, este módulo compacto está dividido en dos zonas funcionales que maximizan su operación:</w:t>
      </w:r>
    </w:p>
    <w:p w:rsidR="005C3D52" w:rsidRDefault="00177776">
      <w:pPr>
        <w:pStyle w:val="Ttulo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3" w:name="_bk4amos6bxn7" w:colFirst="0" w:colLast="0"/>
      <w:bookmarkEnd w:id="3"/>
      <w:r>
        <w:rPr>
          <w:b/>
          <w:color w:val="000000"/>
          <w:sz w:val="22"/>
          <w:szCs w:val="22"/>
        </w:rPr>
        <w:t>1. Zona de Atenci</w:t>
      </w:r>
      <w:r>
        <w:rPr>
          <w:b/>
          <w:color w:val="000000"/>
          <w:sz w:val="22"/>
          <w:szCs w:val="22"/>
        </w:rPr>
        <w:t>ón</w:t>
      </w:r>
    </w:p>
    <w:p w:rsidR="005C3D52" w:rsidRDefault="00177776">
      <w:pPr>
        <w:numPr>
          <w:ilvl w:val="0"/>
          <w:numId w:val="7"/>
        </w:numPr>
        <w:spacing w:before="240"/>
        <w:rPr>
          <w:sz w:val="16"/>
          <w:szCs w:val="16"/>
        </w:rPr>
      </w:pPr>
      <w:r>
        <w:rPr>
          <w:b/>
        </w:rPr>
        <w:t>Barra perimetral:</w:t>
      </w:r>
    </w:p>
    <w:p w:rsidR="005C3D52" w:rsidRDefault="00177776">
      <w:pPr>
        <w:numPr>
          <w:ilvl w:val="1"/>
          <w:numId w:val="7"/>
        </w:numPr>
        <w:rPr>
          <w:sz w:val="16"/>
          <w:szCs w:val="16"/>
        </w:rPr>
      </w:pPr>
      <w:r>
        <w:rPr>
          <w:sz w:val="16"/>
          <w:szCs w:val="16"/>
        </w:rPr>
        <w:t xml:space="preserve">Construida en concreto ocre, con </w:t>
      </w:r>
      <w:r>
        <w:rPr>
          <w:b/>
          <w:sz w:val="16"/>
          <w:szCs w:val="16"/>
        </w:rPr>
        <w:t>40 cm de fondo</w:t>
      </w:r>
      <w:r>
        <w:rPr>
          <w:sz w:val="16"/>
          <w:szCs w:val="16"/>
        </w:rPr>
        <w:t xml:space="preserve"> y </w:t>
      </w:r>
      <w:r>
        <w:rPr>
          <w:b/>
          <w:sz w:val="16"/>
          <w:szCs w:val="16"/>
        </w:rPr>
        <w:t>1 m de altura</w:t>
      </w:r>
      <w:r>
        <w:rPr>
          <w:sz w:val="16"/>
          <w:szCs w:val="16"/>
        </w:rPr>
        <w:t>, ideal para la atención al público.</w:t>
      </w:r>
    </w:p>
    <w:p w:rsidR="005C3D52" w:rsidRDefault="00177776">
      <w:pPr>
        <w:numPr>
          <w:ilvl w:val="0"/>
          <w:numId w:val="7"/>
        </w:numPr>
        <w:rPr>
          <w:sz w:val="16"/>
          <w:szCs w:val="16"/>
        </w:rPr>
      </w:pPr>
      <w:r>
        <w:rPr>
          <w:b/>
          <w:sz w:val="16"/>
          <w:szCs w:val="16"/>
        </w:rPr>
        <w:t>Zona de vitrina:</w:t>
      </w:r>
    </w:p>
    <w:p w:rsidR="005C3D52" w:rsidRDefault="00177776">
      <w:pPr>
        <w:numPr>
          <w:ilvl w:val="1"/>
          <w:numId w:val="7"/>
        </w:numPr>
        <w:spacing w:after="240"/>
        <w:rPr>
          <w:sz w:val="16"/>
          <w:szCs w:val="16"/>
        </w:rPr>
      </w:pPr>
      <w:r>
        <w:rPr>
          <w:sz w:val="16"/>
          <w:szCs w:val="16"/>
        </w:rPr>
        <w:t xml:space="preserve">Dimensiones de </w:t>
      </w:r>
      <w:r>
        <w:rPr>
          <w:b/>
          <w:sz w:val="16"/>
          <w:szCs w:val="16"/>
        </w:rPr>
        <w:t>1 m x 60 cm de alto</w:t>
      </w:r>
      <w:r>
        <w:rPr>
          <w:sz w:val="16"/>
          <w:szCs w:val="16"/>
        </w:rPr>
        <w:t>, fabricada en vidrio incoloro, para exhibir productos y alimentos de manera atracti</w:t>
      </w:r>
      <w:r>
        <w:rPr>
          <w:sz w:val="16"/>
          <w:szCs w:val="16"/>
        </w:rPr>
        <w:t>va.</w:t>
      </w:r>
    </w:p>
    <w:p w:rsidR="005C3D52" w:rsidRDefault="00177776">
      <w:pPr>
        <w:pStyle w:val="Ttulo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4" w:name="_47ojrts2quog" w:colFirst="0" w:colLast="0"/>
      <w:bookmarkEnd w:id="4"/>
      <w:r>
        <w:rPr>
          <w:b/>
          <w:color w:val="000000"/>
          <w:sz w:val="22"/>
          <w:szCs w:val="22"/>
        </w:rPr>
        <w:t>2. Zona de Preparación</w:t>
      </w:r>
    </w:p>
    <w:p w:rsidR="005C3D52" w:rsidRDefault="00177776">
      <w:pPr>
        <w:numPr>
          <w:ilvl w:val="0"/>
          <w:numId w:val="3"/>
        </w:numPr>
        <w:spacing w:before="240"/>
        <w:rPr>
          <w:sz w:val="16"/>
          <w:szCs w:val="16"/>
        </w:rPr>
      </w:pPr>
      <w:r>
        <w:rPr>
          <w:b/>
        </w:rPr>
        <w:t>Mesón de trabajo:</w:t>
      </w:r>
    </w:p>
    <w:p w:rsidR="005C3D52" w:rsidRDefault="00177776">
      <w:pPr>
        <w:numPr>
          <w:ilvl w:val="1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Área útil de </w:t>
      </w:r>
      <w:r>
        <w:rPr>
          <w:b/>
          <w:sz w:val="16"/>
          <w:szCs w:val="16"/>
        </w:rPr>
        <w:t>3,66 m²</w:t>
      </w:r>
      <w:r>
        <w:rPr>
          <w:sz w:val="16"/>
          <w:szCs w:val="16"/>
        </w:rPr>
        <w:t>, equipada con:</w:t>
      </w:r>
    </w:p>
    <w:p w:rsidR="005C3D52" w:rsidRDefault="00177776">
      <w:pPr>
        <w:numPr>
          <w:ilvl w:val="2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Superficie de </w:t>
      </w:r>
      <w:proofErr w:type="spellStart"/>
      <w:r>
        <w:rPr>
          <w:b/>
          <w:sz w:val="16"/>
          <w:szCs w:val="16"/>
        </w:rPr>
        <w:t>quarztone</w:t>
      </w:r>
      <w:proofErr w:type="spellEnd"/>
      <w:r>
        <w:rPr>
          <w:sz w:val="16"/>
          <w:szCs w:val="16"/>
        </w:rPr>
        <w:t>, resistente y fácil de limpiar.</w:t>
      </w:r>
    </w:p>
    <w:p w:rsidR="005C3D52" w:rsidRDefault="00177776">
      <w:pPr>
        <w:numPr>
          <w:ilvl w:val="2"/>
          <w:numId w:val="3"/>
        </w:numPr>
        <w:rPr>
          <w:sz w:val="16"/>
          <w:szCs w:val="16"/>
        </w:rPr>
      </w:pPr>
      <w:r>
        <w:rPr>
          <w:b/>
          <w:sz w:val="16"/>
          <w:szCs w:val="16"/>
        </w:rPr>
        <w:t>Poceta de acero inoxidable</w:t>
      </w:r>
      <w:r>
        <w:rPr>
          <w:sz w:val="16"/>
          <w:szCs w:val="16"/>
        </w:rPr>
        <w:t xml:space="preserve"> (40 cm x 46 cm).</w:t>
      </w:r>
    </w:p>
    <w:p w:rsidR="005C3D52" w:rsidRDefault="00177776">
      <w:pPr>
        <w:numPr>
          <w:ilvl w:val="2"/>
          <w:numId w:val="3"/>
        </w:numPr>
        <w:spacing w:after="240"/>
        <w:rPr>
          <w:sz w:val="16"/>
          <w:szCs w:val="16"/>
        </w:rPr>
      </w:pPr>
      <w:r>
        <w:rPr>
          <w:b/>
          <w:sz w:val="16"/>
          <w:szCs w:val="16"/>
        </w:rPr>
        <w:t>Gavetas con capacidad de 3.2 m³</w:t>
      </w:r>
      <w:r>
        <w:rPr>
          <w:sz w:val="16"/>
          <w:szCs w:val="16"/>
        </w:rPr>
        <w:t>, que garantizan un almacenamiento organizad</w:t>
      </w:r>
      <w:r>
        <w:rPr>
          <w:sz w:val="16"/>
          <w:szCs w:val="16"/>
        </w:rPr>
        <w:t>o.</w:t>
      </w:r>
    </w:p>
    <w:p w:rsidR="005C3D52" w:rsidRDefault="00177776">
      <w:pPr>
        <w:rPr>
          <w:sz w:val="16"/>
          <w:szCs w:val="16"/>
        </w:rPr>
      </w:pPr>
      <w:r>
        <w:pict w14:anchorId="2F53C5CB">
          <v:rect id="_x0000_i1026" style="width:0;height:1.5pt" o:hralign="center" o:hrstd="t" o:hr="t" fillcolor="#a0a0a0" stroked="f"/>
        </w:pict>
      </w:r>
    </w:p>
    <w:p w:rsidR="005C3D52" w:rsidRDefault="00177776">
      <w:pPr>
        <w:pStyle w:val="Ttulo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a5421wsv35ex" w:colFirst="0" w:colLast="0"/>
      <w:bookmarkEnd w:id="5"/>
      <w:r>
        <w:rPr>
          <w:b/>
          <w:color w:val="000000"/>
          <w:sz w:val="26"/>
          <w:szCs w:val="26"/>
        </w:rPr>
        <w:t>Equipamiento Técnico del Módulo</w:t>
      </w:r>
    </w:p>
    <w:p w:rsidR="005C3D52" w:rsidRDefault="00177776">
      <w:pPr>
        <w:numPr>
          <w:ilvl w:val="0"/>
          <w:numId w:val="5"/>
        </w:numPr>
        <w:spacing w:before="240"/>
        <w:rPr>
          <w:sz w:val="16"/>
          <w:szCs w:val="16"/>
        </w:rPr>
      </w:pPr>
      <w:r>
        <w:rPr>
          <w:b/>
          <w:sz w:val="16"/>
          <w:szCs w:val="16"/>
        </w:rPr>
        <w:t>1 tablero eléctrico</w:t>
      </w:r>
      <w:r>
        <w:rPr>
          <w:sz w:val="16"/>
          <w:szCs w:val="16"/>
        </w:rPr>
        <w:t xml:space="preserve"> para la adecuación del cableado. piso 11</w:t>
      </w:r>
    </w:p>
    <w:p w:rsidR="005C3D52" w:rsidRDefault="00177776">
      <w:pPr>
        <w:numPr>
          <w:ilvl w:val="0"/>
          <w:numId w:val="5"/>
        </w:numPr>
        <w:rPr>
          <w:sz w:val="16"/>
          <w:szCs w:val="16"/>
        </w:rPr>
      </w:pPr>
      <w:r>
        <w:rPr>
          <w:b/>
          <w:sz w:val="16"/>
          <w:szCs w:val="16"/>
        </w:rPr>
        <w:t>1 punto de suministro de agua</w:t>
      </w:r>
      <w:r>
        <w:rPr>
          <w:sz w:val="16"/>
          <w:szCs w:val="16"/>
        </w:rPr>
        <w:t xml:space="preserve"> en la poceta.</w:t>
      </w:r>
    </w:p>
    <w:p w:rsidR="005C3D52" w:rsidRDefault="00177776">
      <w:pPr>
        <w:numPr>
          <w:ilvl w:val="0"/>
          <w:numId w:val="5"/>
        </w:numPr>
        <w:spacing w:after="240"/>
        <w:rPr>
          <w:sz w:val="16"/>
          <w:szCs w:val="16"/>
        </w:rPr>
      </w:pPr>
      <w:r>
        <w:rPr>
          <w:b/>
          <w:sz w:val="16"/>
          <w:szCs w:val="16"/>
        </w:rPr>
        <w:t>1 punto de desagüe</w:t>
      </w:r>
      <w:r>
        <w:rPr>
          <w:sz w:val="16"/>
          <w:szCs w:val="16"/>
        </w:rPr>
        <w:t>, asegurando una correcta gestión de líquidos.</w:t>
      </w:r>
    </w:p>
    <w:p w:rsidR="005C3D52" w:rsidRDefault="00177776">
      <w:pPr>
        <w:rPr>
          <w:sz w:val="16"/>
          <w:szCs w:val="16"/>
        </w:rPr>
      </w:pPr>
      <w:r>
        <w:pict w14:anchorId="29638921">
          <v:rect id="_x0000_i1027" style="width:0;height:1.5pt" o:hralign="center" o:hrstd="t" o:hr="t" fillcolor="#a0a0a0" stroked="f"/>
        </w:pict>
      </w:r>
    </w:p>
    <w:p w:rsidR="005C3D52" w:rsidRDefault="00177776">
      <w:pPr>
        <w:pStyle w:val="Ttulo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6" w:name="_pprn8yr5ez1d" w:colFirst="0" w:colLast="0"/>
      <w:bookmarkEnd w:id="6"/>
      <w:r>
        <w:rPr>
          <w:b/>
          <w:color w:val="000000"/>
          <w:sz w:val="26"/>
          <w:szCs w:val="26"/>
        </w:rPr>
        <w:t>Diseño y Materiales del Módulo</w:t>
      </w:r>
    </w:p>
    <w:p w:rsidR="005C3D52" w:rsidRDefault="00177776">
      <w:pPr>
        <w:numPr>
          <w:ilvl w:val="0"/>
          <w:numId w:val="1"/>
        </w:numPr>
        <w:spacing w:before="240"/>
        <w:rPr>
          <w:sz w:val="16"/>
          <w:szCs w:val="16"/>
        </w:rPr>
      </w:pPr>
      <w:r>
        <w:rPr>
          <w:b/>
          <w:sz w:val="16"/>
          <w:szCs w:val="16"/>
        </w:rPr>
        <w:t>Construcción:</w:t>
      </w:r>
      <w:r>
        <w:rPr>
          <w:sz w:val="16"/>
          <w:szCs w:val="16"/>
        </w:rPr>
        <w:t xml:space="preserve"> En concreto ocre, con un diseño que combina funcionalidad y estética.</w:t>
      </w:r>
    </w:p>
    <w:p w:rsidR="005C3D52" w:rsidRDefault="00177776">
      <w:pPr>
        <w:numPr>
          <w:ilvl w:val="0"/>
          <w:numId w:val="1"/>
        </w:numPr>
        <w:spacing w:after="240"/>
        <w:rPr>
          <w:sz w:val="16"/>
          <w:szCs w:val="16"/>
        </w:rPr>
      </w:pPr>
      <w:r>
        <w:rPr>
          <w:b/>
          <w:sz w:val="16"/>
          <w:szCs w:val="16"/>
        </w:rPr>
        <w:t>Pisos:</w:t>
      </w:r>
      <w:r>
        <w:rPr>
          <w:sz w:val="16"/>
          <w:szCs w:val="16"/>
        </w:rPr>
        <w:t xml:space="preserve"> Adoquín, que ofrece durabilidad y un acabado atractivo.</w:t>
      </w:r>
    </w:p>
    <w:p w:rsidR="005C3D52" w:rsidRDefault="00177776">
      <w:pPr>
        <w:rPr>
          <w:sz w:val="16"/>
          <w:szCs w:val="16"/>
        </w:rPr>
      </w:pPr>
      <w:r>
        <w:pict w14:anchorId="201E1C57">
          <v:rect id="_x0000_i1028" style="width:0;height:1.5pt" o:hralign="center" o:hrstd="t" o:hr="t" fillcolor="#a0a0a0" stroked="f"/>
        </w:pict>
      </w:r>
    </w:p>
    <w:p w:rsidR="005C3D52" w:rsidRDefault="00177776">
      <w:pPr>
        <w:pStyle w:val="Ttulo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7" w:name="_mv9lylw2ckg0" w:colFirst="0" w:colLast="0"/>
      <w:bookmarkEnd w:id="7"/>
      <w:r>
        <w:rPr>
          <w:b/>
          <w:color w:val="000000"/>
          <w:sz w:val="26"/>
          <w:szCs w:val="26"/>
        </w:rPr>
        <w:t>Espacio Exterior de la Isla de Café</w:t>
      </w:r>
    </w:p>
    <w:p w:rsidR="005C3D52" w:rsidRDefault="00177776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El módulo de café cuenta con una amplia área exterior para el servicio y consumo, ub</w:t>
      </w:r>
      <w:r>
        <w:rPr>
          <w:sz w:val="16"/>
          <w:szCs w:val="16"/>
        </w:rPr>
        <w:t>icada en la terraza galería. Este espacio al aire libre está diseñado para brindar comodidad y conexión con el entorno natural.</w:t>
      </w:r>
    </w:p>
    <w:p w:rsidR="005C3D52" w:rsidRDefault="00177776">
      <w:pPr>
        <w:pStyle w:val="Ttulo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8" w:name="_p7r5tl6ib84i" w:colFirst="0" w:colLast="0"/>
      <w:bookmarkEnd w:id="8"/>
      <w:r>
        <w:rPr>
          <w:b/>
          <w:color w:val="000000"/>
          <w:sz w:val="22"/>
          <w:szCs w:val="22"/>
        </w:rPr>
        <w:lastRenderedPageBreak/>
        <w:t>Características del Espacio Exterior</w:t>
      </w:r>
    </w:p>
    <w:p w:rsidR="005C3D52" w:rsidRDefault="00177776">
      <w:pPr>
        <w:numPr>
          <w:ilvl w:val="0"/>
          <w:numId w:val="4"/>
        </w:numPr>
        <w:spacing w:before="240"/>
        <w:rPr>
          <w:sz w:val="16"/>
          <w:szCs w:val="16"/>
        </w:rPr>
      </w:pPr>
      <w:r>
        <w:rPr>
          <w:b/>
        </w:rPr>
        <w:t>Área total:</w:t>
      </w:r>
      <w:r>
        <w:rPr>
          <w:sz w:val="16"/>
          <w:szCs w:val="16"/>
        </w:rPr>
        <w:t xml:space="preserve"> 93 m².</w:t>
      </w:r>
    </w:p>
    <w:p w:rsidR="005C3D52" w:rsidRDefault="00177776">
      <w:pPr>
        <w:numPr>
          <w:ilvl w:val="0"/>
          <w:numId w:val="4"/>
        </w:numPr>
        <w:rPr>
          <w:sz w:val="16"/>
          <w:szCs w:val="16"/>
        </w:rPr>
      </w:pPr>
      <w:r>
        <w:rPr>
          <w:b/>
          <w:sz w:val="16"/>
          <w:szCs w:val="16"/>
        </w:rPr>
        <w:t>Capacidad aproximada:</w:t>
      </w:r>
      <w:r>
        <w:rPr>
          <w:sz w:val="16"/>
          <w:szCs w:val="16"/>
        </w:rPr>
        <w:t xml:space="preserve"> 100 personas.</w:t>
      </w:r>
    </w:p>
    <w:p w:rsidR="005C3D52" w:rsidRDefault="00177776">
      <w:pPr>
        <w:numPr>
          <w:ilvl w:val="0"/>
          <w:numId w:val="4"/>
        </w:numPr>
        <w:spacing w:after="240"/>
        <w:rPr>
          <w:sz w:val="16"/>
          <w:szCs w:val="16"/>
        </w:rPr>
      </w:pPr>
      <w:r>
        <w:rPr>
          <w:b/>
          <w:sz w:val="16"/>
          <w:szCs w:val="16"/>
        </w:rPr>
        <w:t>Área de mobiliario:</w:t>
      </w:r>
      <w:r>
        <w:rPr>
          <w:sz w:val="16"/>
          <w:szCs w:val="16"/>
        </w:rPr>
        <w:t xml:space="preserve"> 34.75 m².</w:t>
      </w:r>
    </w:p>
    <w:p w:rsidR="005C3D52" w:rsidRDefault="00177776">
      <w:pPr>
        <w:pStyle w:val="Ttulo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9" w:name="_9ciq7x537mjs" w:colFirst="0" w:colLast="0"/>
      <w:bookmarkEnd w:id="9"/>
      <w:r>
        <w:rPr>
          <w:b/>
          <w:color w:val="000000"/>
          <w:sz w:val="22"/>
          <w:szCs w:val="22"/>
        </w:rPr>
        <w:t>Divisi</w:t>
      </w:r>
      <w:r>
        <w:rPr>
          <w:b/>
          <w:color w:val="000000"/>
          <w:sz w:val="22"/>
          <w:szCs w:val="22"/>
        </w:rPr>
        <w:t>ón de Zonas</w:t>
      </w:r>
    </w:p>
    <w:p w:rsidR="005C3D52" w:rsidRDefault="00177776">
      <w:pPr>
        <w:numPr>
          <w:ilvl w:val="0"/>
          <w:numId w:val="2"/>
        </w:numPr>
        <w:spacing w:before="240"/>
        <w:rPr>
          <w:sz w:val="16"/>
          <w:szCs w:val="16"/>
        </w:rPr>
      </w:pPr>
      <w:r>
        <w:rPr>
          <w:b/>
        </w:rPr>
        <w:t>Zona de Atención y Servicio:</w:t>
      </w:r>
    </w:p>
    <w:p w:rsidR="005C3D52" w:rsidRDefault="00177776">
      <w:pPr>
        <w:numPr>
          <w:ilvl w:val="1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Área libre destinada para la espera y atención de los clientes.</w:t>
      </w:r>
    </w:p>
    <w:p w:rsidR="005C3D52" w:rsidRDefault="00177776">
      <w:pPr>
        <w:numPr>
          <w:ilvl w:val="1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Diseñada para facilitar el flujo de personas y garantizar una experiencia eficiente.</w:t>
      </w:r>
    </w:p>
    <w:p w:rsidR="005C3D52" w:rsidRDefault="00177776">
      <w:pPr>
        <w:numPr>
          <w:ilvl w:val="0"/>
          <w:numId w:val="2"/>
        </w:numPr>
        <w:rPr>
          <w:sz w:val="16"/>
          <w:szCs w:val="16"/>
        </w:rPr>
      </w:pPr>
      <w:r>
        <w:rPr>
          <w:b/>
          <w:sz w:val="16"/>
          <w:szCs w:val="16"/>
        </w:rPr>
        <w:t>Zona de Consumo:</w:t>
      </w:r>
    </w:p>
    <w:p w:rsidR="005C3D52" w:rsidRDefault="00177776">
      <w:pPr>
        <w:numPr>
          <w:ilvl w:val="1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Equipado con mobiliario cómodo y versátil:</w:t>
      </w:r>
    </w:p>
    <w:p w:rsidR="005C3D52" w:rsidRDefault="00177776">
      <w:pPr>
        <w:numPr>
          <w:ilvl w:val="2"/>
          <w:numId w:val="2"/>
        </w:numPr>
        <w:rPr>
          <w:sz w:val="16"/>
          <w:szCs w:val="16"/>
        </w:rPr>
      </w:pPr>
      <w:r>
        <w:rPr>
          <w:b/>
          <w:sz w:val="16"/>
          <w:szCs w:val="16"/>
        </w:rPr>
        <w:t>8 mesas redondas</w:t>
      </w:r>
      <w:r>
        <w:rPr>
          <w:sz w:val="16"/>
          <w:szCs w:val="16"/>
        </w:rPr>
        <w:t xml:space="preserve"> (80 cm de diámetro) con </w:t>
      </w:r>
      <w:r>
        <w:rPr>
          <w:b/>
          <w:sz w:val="16"/>
          <w:szCs w:val="16"/>
        </w:rPr>
        <w:t>28 sillas para exteriores</w:t>
      </w:r>
      <w:r>
        <w:rPr>
          <w:sz w:val="16"/>
          <w:szCs w:val="16"/>
        </w:rPr>
        <w:t>.</w:t>
      </w:r>
    </w:p>
    <w:p w:rsidR="005C3D52" w:rsidRDefault="00177776">
      <w:pPr>
        <w:numPr>
          <w:ilvl w:val="2"/>
          <w:numId w:val="2"/>
        </w:numPr>
        <w:spacing w:after="240"/>
        <w:rPr>
          <w:sz w:val="16"/>
          <w:szCs w:val="16"/>
        </w:rPr>
      </w:pPr>
      <w:r>
        <w:rPr>
          <w:b/>
          <w:sz w:val="16"/>
          <w:szCs w:val="16"/>
        </w:rPr>
        <w:t>12 sillas tipo hamaca-parque</w:t>
      </w:r>
      <w:r>
        <w:rPr>
          <w:sz w:val="16"/>
          <w:szCs w:val="16"/>
        </w:rPr>
        <w:t>, ideales para disfrutar y relajarse.</w:t>
      </w:r>
    </w:p>
    <w:p w:rsidR="005C3D52" w:rsidRDefault="00177776">
      <w:pPr>
        <w:rPr>
          <w:sz w:val="16"/>
          <w:szCs w:val="16"/>
        </w:rPr>
      </w:pPr>
      <w:r>
        <w:pict w14:anchorId="04330B56">
          <v:rect id="_x0000_i1029" style="width:0;height:1.5pt" o:hralign="center" o:hrstd="t" o:hr="t" fillcolor="#a0a0a0" stroked="f"/>
        </w:pict>
      </w:r>
    </w:p>
    <w:p w:rsidR="005C3D52" w:rsidRDefault="00177776">
      <w:pPr>
        <w:pStyle w:val="Ttulo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0" w:name="_otyjo241l3w6" w:colFirst="0" w:colLast="0"/>
      <w:bookmarkEnd w:id="10"/>
      <w:r>
        <w:rPr>
          <w:b/>
          <w:color w:val="000000"/>
          <w:sz w:val="26"/>
          <w:szCs w:val="26"/>
        </w:rPr>
        <w:t>Una Experiencia Completa en la Terraza Galerías</w:t>
      </w:r>
    </w:p>
    <w:p w:rsidR="005C3D52" w:rsidRDefault="00177776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 xml:space="preserve">El módulo y su espacio exterior forman un conjunto pensado para ofrecer </w:t>
      </w:r>
      <w:r>
        <w:rPr>
          <w:sz w:val="16"/>
          <w:szCs w:val="16"/>
        </w:rPr>
        <w:t>una experiencia inigualable. Los visitantes pueden:</w:t>
      </w:r>
    </w:p>
    <w:p w:rsidR="005C3D52" w:rsidRDefault="00177776">
      <w:pPr>
        <w:numPr>
          <w:ilvl w:val="0"/>
          <w:numId w:val="6"/>
        </w:numPr>
        <w:spacing w:before="240"/>
        <w:rPr>
          <w:sz w:val="16"/>
          <w:szCs w:val="16"/>
        </w:rPr>
      </w:pPr>
      <w:r>
        <w:rPr>
          <w:sz w:val="16"/>
          <w:szCs w:val="16"/>
        </w:rPr>
        <w:t>Disfrutar de un café o snack en un entorno moderno y funcional.</w:t>
      </w:r>
    </w:p>
    <w:p w:rsidR="005C3D52" w:rsidRDefault="00177776">
      <w:pPr>
        <w:numPr>
          <w:ilvl w:val="0"/>
          <w:numId w:val="6"/>
        </w:numPr>
        <w:rPr>
          <w:sz w:val="16"/>
          <w:szCs w:val="16"/>
        </w:rPr>
      </w:pPr>
      <w:r>
        <w:rPr>
          <w:sz w:val="16"/>
          <w:szCs w:val="16"/>
        </w:rPr>
        <w:t>Relajarse al aire libre con vistas únicas desde la terraza galería.</w:t>
      </w:r>
    </w:p>
    <w:p w:rsidR="005C3D52" w:rsidRDefault="00177776">
      <w:pPr>
        <w:numPr>
          <w:ilvl w:val="0"/>
          <w:numId w:val="6"/>
        </w:numPr>
        <w:spacing w:after="240"/>
        <w:rPr>
          <w:sz w:val="16"/>
          <w:szCs w:val="16"/>
        </w:rPr>
      </w:pPr>
      <w:r>
        <w:rPr>
          <w:sz w:val="16"/>
          <w:szCs w:val="16"/>
        </w:rPr>
        <w:t>Vivir el equilibrio perfecto entre la comodidad de un diseño contemporán</w:t>
      </w:r>
      <w:r>
        <w:rPr>
          <w:sz w:val="16"/>
          <w:szCs w:val="16"/>
        </w:rPr>
        <w:t>eo y la conexión con la naturaleza.</w:t>
      </w:r>
    </w:p>
    <w:p w:rsidR="005C3D52" w:rsidRDefault="005C3D52">
      <w:pPr>
        <w:rPr>
          <w:sz w:val="16"/>
          <w:szCs w:val="16"/>
        </w:rPr>
      </w:pPr>
    </w:p>
    <w:p w:rsidR="005C3D52" w:rsidRDefault="00177776">
      <w:pPr>
        <w:rPr>
          <w:sz w:val="16"/>
          <w:szCs w:val="16"/>
        </w:rPr>
      </w:pPr>
      <w:r>
        <w:rPr>
          <w:noProof/>
          <w:sz w:val="16"/>
          <w:szCs w:val="16"/>
          <w:lang w:val="es-CO"/>
        </w:rPr>
        <w:lastRenderedPageBreak/>
        <w:drawing>
          <wp:inline distT="114300" distB="114300" distL="114300" distR="114300">
            <wp:extent cx="5731200" cy="75819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8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s-CO"/>
        </w:rPr>
        <w:lastRenderedPageBreak/>
        <w:drawing>
          <wp:inline distT="114300" distB="114300" distL="114300" distR="114300">
            <wp:extent cx="5731200" cy="7277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27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3D52" w:rsidRDefault="005C3D52">
      <w:pPr>
        <w:rPr>
          <w:sz w:val="16"/>
          <w:szCs w:val="16"/>
        </w:rPr>
      </w:pPr>
    </w:p>
    <w:sectPr w:rsidR="005C3D5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A23DD"/>
    <w:multiLevelType w:val="multilevel"/>
    <w:tmpl w:val="13E818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3A4C38"/>
    <w:multiLevelType w:val="multilevel"/>
    <w:tmpl w:val="6F6CDC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B3084E"/>
    <w:multiLevelType w:val="multilevel"/>
    <w:tmpl w:val="8F926E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0E20ED"/>
    <w:multiLevelType w:val="multilevel"/>
    <w:tmpl w:val="D2FED7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3476A2"/>
    <w:multiLevelType w:val="multilevel"/>
    <w:tmpl w:val="E048A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88233F"/>
    <w:multiLevelType w:val="multilevel"/>
    <w:tmpl w:val="D35631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A2B062F"/>
    <w:multiLevelType w:val="multilevel"/>
    <w:tmpl w:val="E1D8C8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D52"/>
    <w:rsid w:val="00177776"/>
    <w:rsid w:val="005C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7FEE6CC7-67E7-4847-A26D-BCE25BAB8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431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2025-07-16T23:42:00Z</dcterms:created>
  <dcterms:modified xsi:type="dcterms:W3CDTF">2025-07-16T23:42:00Z</dcterms:modified>
</cp:coreProperties>
</file>